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3.2.2 Sign In With Email</w:t>
      </w:r>
    </w:p>
    <w:p>
      <w:r>
        <w:rPr>
          <w:b/>
          <w:sz w:val="26"/>
        </w:rPr>
        <w:t>Function Trigger</w:t>
      </w:r>
    </w:p>
    <w:p>
      <w:r>
        <w:t>Begins when a Guest with an existing account visits /login and submits an identifier, either an email address or a phone number, together with a password.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GUEST holding an existing account.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Authenticate with an email address or phone number and a password, and obtain an access token plus a refresh token, without a further one-time code unless two-factor authentication is enabled.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Sign-in form with an identifier input (email address or phone number), a Password input and a "Forgot password" link leading to Reset Password (3.2.4). The same screen also carries the Google sign-in entry point (3.2.3).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resolves the identifier, checks the account status, compares the password against the stored hash, records the sign-in, resolves the active workspace and issues an access token together with a rotating refresh token; when two-factor authentication is enabled it issues a challenge token instead of the tokens.</w:t>
      </w:r>
    </w:p>
    <w:p>
      <w:r>
        <w:rPr>
          <w:b/>
          <w:sz w:val="26"/>
        </w:rPr>
        <w:t>Screen Layout</w:t>
      </w:r>
    </w:p>
    <w:p>
      <w:r>
        <w:t>Figure — Sign-in Screen (/login):</w:t>
      </w:r>
    </w:p>
    <w:p>
      <w:pPr>
        <w:ind w:left="360"/>
      </w:pPr>
      <w:r>
        <w:t xml:space="preserve">-  </w:t>
      </w:r>
      <w:r>
        <w:t>Center: identifier input (email address or phone number), password input.</w:t>
      </w:r>
    </w:p>
    <w:p>
      <w:pPr>
        <w:ind w:left="360"/>
      </w:pPr>
      <w:r>
        <w:t xml:space="preserve">-  </w:t>
      </w:r>
      <w:r>
        <w:t>Links: "Forgot password" leading to Reset Password (3.2.4), and the Google sign-in entry point (3.2.3).</w:t>
      </w:r>
    </w:p>
    <w:p>
      <w:pPr>
        <w:ind w:left="360"/>
      </w:pPr>
      <w:r>
        <w:t xml:space="preserve">-  </w:t>
      </w:r>
      <w:r>
        <w:t>On success the screen stores the access token, loads the profile and navigates to the Dashboard / Agency list.</w:t>
      </w:r>
    </w:p>
    <w:p>
      <w:pPr>
        <w:ind w:left="360"/>
      </w:pPr>
      <w:r>
        <w:t xml:space="preserve">-  </w:t>
      </w:r>
      <w:r>
        <w:t>When two-factor authentication is enabled the screen moves to the two-factor code screen (3.2.7) instead.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identifier (email address or phone number), password.</w:t>
      </w:r>
    </w:p>
    <w:p>
      <w:r>
        <w:rPr>
          <w:b/>
        </w:rPr>
        <w:t xml:space="preserve">System data: </w:t>
      </w:r>
      <w:r>
        <w:t>userId, role, status, twoFactorEnabled, lastLoginAt, workspaceId, accessToken, refreshToken.</w:t>
      </w:r>
    </w:p>
    <w:p>
      <w:r>
        <w:rPr>
          <w:b/>
        </w:rPr>
        <w:t xml:space="preserve">Output: </w:t>
      </w:r>
      <w:r>
        <w:t>access token, token type, expiry in seconds, a flag stating whether two-factor verification is required, and a refresh token delivered as an HTTP-only cookie. When two-factor verification is required, a two-factor challenge token is returned instead of the access token and the refresh token.</w:t>
      </w:r>
    </w:p>
    <w:p>
      <w:r>
        <w:t>Business Rules</w:t>
      </w:r>
    </w:p>
    <w:p>
      <w:r>
        <w:rPr>
          <w:b/>
        </w:rPr>
        <w:t xml:space="preserve">BR-01: </w:t>
      </w:r>
      <w:r>
        <w:t>When no account matches the identifier, or the password does not match, or the account has no password (created through Google only), the same answer is returned: 401 INVALID_CREDENTIALS. The answer never reveals whether the email address or the phone number exists.</w:t>
      </w:r>
    </w:p>
    <w:p>
      <w:r>
        <w:rPr>
          <w:b/>
        </w:rPr>
        <w:t xml:space="preserve">BR-02: </w:t>
      </w:r>
      <w:r>
        <w:t>The email part of the identifier is matched case-insensitively; the phone part is normalized before lookup.</w:t>
      </w:r>
    </w:p>
    <w:p>
      <w:r>
        <w:rPr>
          <w:b/>
        </w:rPr>
        <w:t xml:space="preserve">BR-03: </w:t>
      </w:r>
      <w:r>
        <w:t>An inactive account, or any status other than ACTIVE or DEACTIVATED → 403 ACCOUNT_SUSPENDED. A status of DEACTIVATED → 403 ACCOUNT_DEACTIVATED.</w:t>
      </w:r>
    </w:p>
    <w:p>
      <w:r>
        <w:rPr>
          <w:b/>
        </w:rPr>
        <w:t xml:space="preserve">BR-04: </w:t>
      </w:r>
      <w:r>
        <w:t>When two-factor authentication is enabled no access token and no refresh token are issued at this step; a two-factor challenge token is returned instead and the refresh cookie is not set.</w:t>
      </w:r>
    </w:p>
    <w:p>
      <w:r>
        <w:rPr>
          <w:b/>
        </w:rPr>
        <w:t xml:space="preserve">BR-05: </w:t>
      </w:r>
      <w:r>
        <w:t>A refresh is accepted only from the HTTP-only cookie, never from the request body. A missing cookie or an unusable token → 401 REFRESH_TOKEN_INVALID. A token invalidated by sign-out → 401 REFRESH_TOKEN_BLACKLISTED. A token issued before the most recent password change → 401 REFRESH_TOKEN_INVALID. A successful refresh rotates the refresh token.</w:t>
      </w:r>
    </w:p>
    <w:p>
      <w:r>
        <w:t>Validation</w:t>
      </w:r>
    </w:p>
    <w:p>
      <w:r>
        <w:t>Empty identifier or empty password → error message.</w:t>
      </w:r>
    </w:p>
    <w:p>
      <w:r>
        <w:t>The identifier is neither a valid email format nor a valid phone number → error message.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Guest opens /login and enters the identifier and the password.</w:t>
      </w:r>
    </w:p>
    <w:p>
      <w:r>
        <w:t>2. The system resolves the identifier to an account and checks that the account status allows sign-in.</w:t>
      </w:r>
    </w:p>
    <w:p>
      <w:r>
        <w:t>3. The system compares the submitted password with the stored password hash.</w:t>
      </w:r>
    </w:p>
    <w:p>
      <w:r>
        <w:t>4. With two-factor authentication disabled the system records the sign-in, resolves the active workspace and issues an access token and a refresh token.</w:t>
      </w:r>
    </w:p>
    <w:p>
      <w:r>
        <w:t>5. The system returns the tokens and sets the refresh token cookie.</w:t>
      </w:r>
    </w:p>
    <w:p>
      <w:r>
        <w:t>6. The screen stores the access token, loads the profile and navigates to the Dashboard / Agency list.</w:t>
      </w:r>
    </w:p>
    <w:p>
      <w:r>
        <w:t>Abnormal Cases</w:t>
      </w:r>
    </w:p>
    <w:p>
      <w:r>
        <w:t>-  Unknown identifier, wrong password, or an account without a password → 401 INVALID_CREDENTIALS, without revealing which identifier exists.</w:t>
      </w:r>
    </w:p>
    <w:p>
      <w:r>
        <w:t>-  Suspended account, or any status other than ACTIVE or DEACTIVATED → 403 ACCOUNT_SUSPENDED.</w:t>
      </w:r>
    </w:p>
    <w:p>
      <w:r>
        <w:t>-  Deactivated account → 403 ACCOUNT_DEACTIVATED.</w:t>
      </w:r>
    </w:p>
    <w:p>
      <w:r>
        <w:t>-  Two-factor authentication enabled → no tokens are issued and the screen continues on the two-factor code screen (3.2.7).</w:t>
      </w:r>
    </w:p>
    <w:p>
      <w:r>
        <w:t>-  Refresh requested without the cookie, or with an unusable, blacklisted or stale token → 401 REFRESH_TOKEN_INVALID or 401 REFRESH_TOKEN_BLACKLISTED.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The sign-in is recorded and the last sign-in time is updated.</w:t>
      </w:r>
    </w:p>
    <w:p>
      <w:pPr>
        <w:ind w:left="360"/>
      </w:pPr>
      <w:r>
        <w:t xml:space="preserve">-  </w:t>
      </w:r>
      <w:r>
        <w:t>An access token and a refresh token cookie are issued when two-factor authentication is disabled.</w:t>
      </w:r>
    </w:p>
    <w:p>
      <w:pPr>
        <w:ind w:left="360"/>
      </w:pPr>
      <w:r>
        <w:t xml:space="preserve">-  </w:t>
      </w:r>
      <w:r>
        <w:t>A two-factor challenge token, and no tokens, is issued when two-factor authentication is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