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pPr w:leftFromText="141" w:rightFromText="141" w:vertAnchor="text" w:horzAnchor="margin" w:tblpXSpec="center" w:tblpY="-336"/>
        <w:tblW w:w="10958" w:type="dxa"/>
        <w:tblLook w:val="04A0" w:firstRow="1" w:lastRow="0" w:firstColumn="1" w:lastColumn="0" w:noHBand="0" w:noVBand="1"/>
      </w:tblPr>
      <w:tblGrid>
        <w:gridCol w:w="5408"/>
        <w:gridCol w:w="5550"/>
      </w:tblGrid>
      <w:tr w:rsidR="00A6169A" w14:paraId="07558347" w14:textId="77777777" w:rsidTr="00A6169A">
        <w:trPr>
          <w:trHeight w:val="256"/>
        </w:trPr>
        <w:tc>
          <w:tcPr>
            <w:tcW w:w="5408" w:type="dxa"/>
          </w:tcPr>
          <w:p w14:paraId="7D2FCF76" w14:textId="77777777" w:rsidR="00A6169A" w:rsidRPr="006C2C68" w:rsidRDefault="00A6169A" w:rsidP="00A6169A">
            <w:pPr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Expresiones regulares</w:t>
            </w:r>
          </w:p>
        </w:tc>
        <w:tc>
          <w:tcPr>
            <w:tcW w:w="5550" w:type="dxa"/>
          </w:tcPr>
          <w:p w14:paraId="2E36CCA4" w14:textId="77777777" w:rsidR="00A6169A" w:rsidRPr="006C2C68" w:rsidRDefault="00A6169A" w:rsidP="00A61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Arreglos asociativos</w:t>
            </w:r>
          </w:p>
        </w:tc>
      </w:tr>
      <w:tr w:rsidR="00A6169A" w:rsidRPr="00C617FF" w14:paraId="3AAB8AC0" w14:textId="77777777" w:rsidTr="00A6169A">
        <w:trPr>
          <w:trHeight w:val="4826"/>
        </w:trPr>
        <w:tc>
          <w:tcPr>
            <w:tcW w:w="5408" w:type="dxa"/>
          </w:tcPr>
          <w:p w14:paraId="7699EA25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Son patrones que se utilizan para hacer coincidir combinaciones de caracteres en cadenas. En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, las expresiones regulares también son objetos. Estos patrones se utilizan con los métodos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exec</w:t>
            </w:r>
            <w:proofErr w:type="spellEnd"/>
            <w:r>
              <w:rPr>
                <w:rFonts w:ascii="Times New Roman" w:hAnsi="Times New Roman" w:cs="Times New Roman"/>
              </w:rPr>
              <w:t>(</w:t>
            </w:r>
            <w:proofErr w:type="gramEnd"/>
            <w:r>
              <w:rPr>
                <w:rFonts w:ascii="Times New Roman" w:hAnsi="Times New Roman" w:cs="Times New Roman"/>
              </w:rPr>
              <w:t xml:space="preserve">) y test() de </w:t>
            </w:r>
            <w:proofErr w:type="spellStart"/>
            <w:r>
              <w:rPr>
                <w:rFonts w:ascii="Times New Roman" w:hAnsi="Times New Roman" w:cs="Times New Roman"/>
              </w:rPr>
              <w:t>RegExp</w:t>
            </w:r>
            <w:proofErr w:type="spellEnd"/>
            <w:r>
              <w:rPr>
                <w:rFonts w:ascii="Times New Roman" w:hAnsi="Times New Roman" w:cs="Times New Roman"/>
              </w:rPr>
              <w:t xml:space="preserve">, y con match(), </w:t>
            </w:r>
            <w:proofErr w:type="spellStart"/>
            <w:r>
              <w:rPr>
                <w:rFonts w:ascii="Times New Roman" w:hAnsi="Times New Roman" w:cs="Times New Roman"/>
              </w:rPr>
              <w:t>mathAll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replace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replaceAll</w:t>
            </w:r>
            <w:proofErr w:type="spellEnd"/>
            <w:r>
              <w:rPr>
                <w:rFonts w:ascii="Times New Roman" w:hAnsi="Times New Roman" w:cs="Times New Roman"/>
              </w:rPr>
              <w:t xml:space="preserve">(), </w:t>
            </w:r>
            <w:proofErr w:type="spellStart"/>
            <w:r>
              <w:rPr>
                <w:rFonts w:ascii="Times New Roman" w:hAnsi="Times New Roman" w:cs="Times New Roman"/>
              </w:rPr>
              <w:t>search</w:t>
            </w:r>
            <w:proofErr w:type="spellEnd"/>
            <w:r>
              <w:rPr>
                <w:rFonts w:ascii="Times New Roman" w:hAnsi="Times New Roman" w:cs="Times New Roman"/>
              </w:rPr>
              <w:t xml:space="preserve">() y Split() métodos de </w:t>
            </w:r>
            <w:proofErr w:type="spellStart"/>
            <w:r>
              <w:rPr>
                <w:rFonts w:ascii="Times New Roman" w:hAnsi="Times New Roman" w:cs="Times New Roman"/>
              </w:rPr>
              <w:t>String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09B885DB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</w:p>
          <w:p w14:paraId="06F3D224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Para construir una expresión regular hay dos formas:</w:t>
            </w:r>
          </w:p>
          <w:p w14:paraId="52D16FAA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-Usando una expresión regular literal, que consiste en un patrón encerrado entre barras:</w:t>
            </w:r>
          </w:p>
          <w:p w14:paraId="47B5BCA0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re = /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ab+c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/</w:t>
            </w:r>
          </w:p>
          <w:p w14:paraId="2212273C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-Llamando a la función constructora del objeto </w:t>
            </w:r>
            <w:proofErr w:type="spellStart"/>
            <w:r>
              <w:rPr>
                <w:rFonts w:ascii="Times New Roman" w:hAnsi="Times New Roman" w:cs="Times New Roman"/>
              </w:rPr>
              <w:t>RegExp</w:t>
            </w:r>
            <w:proofErr w:type="spellEnd"/>
            <w:r>
              <w:rPr>
                <w:rFonts w:ascii="Times New Roman" w:hAnsi="Times New Roman" w:cs="Times New Roman"/>
              </w:rPr>
              <w:t>:</w:t>
            </w:r>
          </w:p>
          <w:p w14:paraId="2D77EBDC" w14:textId="77777777" w:rsidR="00A6169A" w:rsidRPr="006C2C68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r w:rsidRPr="006C2C6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Let re = new </w:t>
            </w:r>
            <w:proofErr w:type="spellStart"/>
            <w:r w:rsidRPr="006C2C6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RegExp</w:t>
            </w:r>
            <w:proofErr w:type="spellEnd"/>
            <w:r w:rsidRPr="006C2C6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(‘</w:t>
            </w:r>
            <w:proofErr w:type="spellStart"/>
            <w:r w:rsidRPr="006C2C6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sb+c</w:t>
            </w:r>
            <w:proofErr w:type="spellEnd"/>
            <w:r w:rsidRPr="006C2C68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’)</w:t>
            </w:r>
          </w:p>
        </w:tc>
        <w:tc>
          <w:tcPr>
            <w:tcW w:w="5550" w:type="dxa"/>
          </w:tcPr>
          <w:p w14:paraId="6CA02033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 w:rsidRPr="006C2C68">
              <w:rPr>
                <w:rFonts w:ascii="Times New Roman" w:hAnsi="Times New Roman" w:cs="Times New Roman"/>
              </w:rPr>
              <w:t>Un array asociativo es u</w:t>
            </w:r>
            <w:r>
              <w:rPr>
                <w:rFonts w:ascii="Times New Roman" w:hAnsi="Times New Roman" w:cs="Times New Roman"/>
              </w:rPr>
              <w:t xml:space="preserve">n array cuyos índices no son numéricos sino cadenas de texto (claves). En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no existen como tal los arreglos asociativos, pero se pueden simular creando objetos y accediendo a sus propiedades.</w:t>
            </w:r>
          </w:p>
          <w:p w14:paraId="56003717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Declarar un array asociativo</w:t>
            </w:r>
          </w:p>
          <w:p w14:paraId="614E6337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Se usan llaves {} para generar el array de elementos </w:t>
            </w:r>
            <w:proofErr w:type="spellStart"/>
            <w:proofErr w:type="gramStart"/>
            <w:r>
              <w:rPr>
                <w:rFonts w:ascii="Times New Roman" w:hAnsi="Times New Roman" w:cs="Times New Roman"/>
              </w:rPr>
              <w:t>clave:valor</w:t>
            </w:r>
            <w:proofErr w:type="spellEnd"/>
            <w:proofErr w:type="gramEnd"/>
            <w:r>
              <w:rPr>
                <w:rFonts w:ascii="Times New Roman" w:hAnsi="Times New Roman" w:cs="Times New Roman"/>
              </w:rPr>
              <w:t>. Podemos añadir elementos de dos maneras:</w:t>
            </w:r>
          </w:p>
          <w:p w14:paraId="17412A79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coche = new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Array(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)</w:t>
            </w:r>
          </w:p>
          <w:p w14:paraId="3A07103E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Coche[“color”] = “rojo”</w:t>
            </w:r>
          </w:p>
          <w:p w14:paraId="3C06DB69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Coche[“marca”] =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</w:p>
          <w:p w14:paraId="6E1C3085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Coche[“modelo”] = “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leon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”</w:t>
            </w:r>
          </w:p>
          <w:p w14:paraId="4A7E554D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 añadir elementos así:</w:t>
            </w:r>
          </w:p>
          <w:p w14:paraId="6B9B55E5" w14:textId="77777777" w:rsidR="00A6169A" w:rsidRDefault="00A6169A" w:rsidP="00A6169A">
            <w:pPr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Let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coche = {“coche”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:”rojo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”,”marca”:”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Seat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”,”</w:t>
            </w: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modelo”:”león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”}</w:t>
            </w:r>
          </w:p>
          <w:p w14:paraId="413B13C0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Aquí también se pueden guardar datos de distintos tipos.</w:t>
            </w:r>
          </w:p>
          <w:p w14:paraId="12717369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</w:p>
          <w:p w14:paraId="256541A3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recorrer un array asociativo se usa el bucle </w:t>
            </w:r>
            <w:proofErr w:type="spellStart"/>
            <w:r>
              <w:rPr>
                <w:rFonts w:ascii="Times New Roman" w:hAnsi="Times New Roman" w:cs="Times New Roman"/>
              </w:rPr>
              <w:t>for</w:t>
            </w:r>
            <w:proofErr w:type="spellEnd"/>
            <w:r>
              <w:rPr>
                <w:rFonts w:ascii="Times New Roman" w:hAnsi="Times New Roman" w:cs="Times New Roman"/>
              </w:rPr>
              <w:t xml:space="preserve"> in:</w:t>
            </w:r>
          </w:p>
          <w:p w14:paraId="3893D06C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</w:pPr>
            <w:proofErr w:type="gramStart"/>
            <w:r w:rsidRPr="00C617F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for(</w:t>
            </w:r>
            <w:proofErr w:type="gramEnd"/>
            <w:r w:rsidRPr="00C617F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 xml:space="preserve">let clave in </w:t>
            </w:r>
            <w:proofErr w:type="spellStart"/>
            <w:r w:rsidRPr="00C617F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coche</w:t>
            </w:r>
            <w:proofErr w:type="spellEnd"/>
            <w:r w:rsidRPr="00C617FF">
              <w:rPr>
                <w:rFonts w:ascii="Times New Roman" w:hAnsi="Times New Roman" w:cs="Times New Roman"/>
                <w:b/>
                <w:bCs/>
                <w:i/>
                <w:iCs/>
                <w:lang w:val="en-US"/>
              </w:rPr>
              <w:t>){</w:t>
            </w:r>
          </w:p>
          <w:p w14:paraId="19AFA0A5" w14:textId="77777777" w:rsidR="00A6169A" w:rsidRPr="00C617FF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617FF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</w:t>
            </w:r>
            <w:proofErr w:type="spellStart"/>
            <w:proofErr w:type="gramStart"/>
            <w:r w:rsidRPr="00C617FF">
              <w:rPr>
                <w:rFonts w:ascii="Times New Roman" w:hAnsi="Times New Roman" w:cs="Times New Roman"/>
                <w:b/>
                <w:bCs/>
                <w:i/>
                <w:iCs/>
              </w:rPr>
              <w:t>document.write</w:t>
            </w:r>
            <w:proofErr w:type="spellEnd"/>
            <w:proofErr w:type="gramEnd"/>
            <w:r w:rsidRPr="00C617FF">
              <w:rPr>
                <w:rFonts w:ascii="Times New Roman" w:hAnsi="Times New Roman" w:cs="Times New Roman"/>
                <w:b/>
                <w:bCs/>
                <w:i/>
                <w:iCs/>
              </w:rPr>
              <w:t>(clave+”: “+coche[clave])</w:t>
            </w:r>
          </w:p>
          <w:p w14:paraId="01B29284" w14:textId="77777777" w:rsidR="00A6169A" w:rsidRPr="00C617FF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C617FF"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</w:tc>
      </w:tr>
      <w:tr w:rsidR="00A6169A" w14:paraId="0B0B7D72" w14:textId="77777777" w:rsidTr="00A6169A">
        <w:trPr>
          <w:trHeight w:val="241"/>
        </w:trPr>
        <w:tc>
          <w:tcPr>
            <w:tcW w:w="5408" w:type="dxa"/>
          </w:tcPr>
          <w:p w14:paraId="61F6B574" w14:textId="77777777" w:rsidR="00A6169A" w:rsidRPr="006C2C68" w:rsidRDefault="00A6169A" w:rsidP="00A6169A">
            <w:pPr>
              <w:jc w:val="center"/>
              <w:rPr>
                <w:b/>
                <w:bCs/>
              </w:rPr>
            </w:pPr>
            <w:r w:rsidRPr="006C2C68">
              <w:rPr>
                <w:b/>
                <w:bCs/>
              </w:rPr>
              <w:t>Notación JSON</w:t>
            </w:r>
          </w:p>
        </w:tc>
        <w:tc>
          <w:tcPr>
            <w:tcW w:w="5550" w:type="dxa"/>
          </w:tcPr>
          <w:p w14:paraId="509BFB7B" w14:textId="77777777" w:rsidR="00A6169A" w:rsidRPr="006C2C68" w:rsidRDefault="00A6169A" w:rsidP="00A6169A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 xml:space="preserve">Definición de clases con </w:t>
            </w:r>
            <w:proofErr w:type="spellStart"/>
            <w:r>
              <w:rPr>
                <w:b/>
                <w:bCs/>
              </w:rPr>
              <w:t>class</w:t>
            </w:r>
            <w:proofErr w:type="spellEnd"/>
          </w:p>
        </w:tc>
      </w:tr>
      <w:tr w:rsidR="00A6169A" w14:paraId="17108C0D" w14:textId="77777777" w:rsidTr="00A6169A">
        <w:trPr>
          <w:trHeight w:val="7003"/>
        </w:trPr>
        <w:tc>
          <w:tcPr>
            <w:tcW w:w="5408" w:type="dxa"/>
          </w:tcPr>
          <w:p w14:paraId="52D83722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Object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Notation</w:t>
            </w:r>
            <w:proofErr w:type="spellEnd"/>
            <w:r>
              <w:rPr>
                <w:rFonts w:ascii="Times New Roman" w:hAnsi="Times New Roman" w:cs="Times New Roman"/>
              </w:rPr>
              <w:t xml:space="preserve"> (JSON) es un formato basado en texto estándar para representar datos estructurados en la sintaxis de objetos de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>. Es comúnmente utilizado para transmitir datos en aplicaciones web.</w:t>
            </w:r>
          </w:p>
          <w:p w14:paraId="4BC80072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Los JSON son cadenas útiles cuando se quiere transmitir datos a través de una red. Debe ser convertido a un objeto nativo de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cuando se requiera accedes a sus datos.</w:t>
            </w:r>
          </w:p>
          <w:p w14:paraId="52C6013C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Estructura</w:t>
            </w:r>
          </w:p>
          <w:p w14:paraId="112A4340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Un JSON es una cadena cuyo formato recuerda a los objetos literales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. Es posible incluir en los mismos tipos de datos básicos dentro de un JSON que en un objeto estándar de </w:t>
            </w:r>
            <w:proofErr w:type="spellStart"/>
            <w:r>
              <w:rPr>
                <w:rFonts w:ascii="Times New Roman" w:hAnsi="Times New Roman" w:cs="Times New Roman"/>
              </w:rPr>
              <w:t>Javascript</w:t>
            </w:r>
            <w:proofErr w:type="spellEnd"/>
            <w:r>
              <w:rPr>
                <w:rFonts w:ascii="Times New Roman" w:hAnsi="Times New Roman" w:cs="Times New Roman"/>
              </w:rPr>
              <w:t xml:space="preserve"> – cadenas, números, arreglos, booleanos y otros literales de objeto.</w:t>
            </w:r>
          </w:p>
          <w:p w14:paraId="1D62A9AC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escribir en JSON se usan comillas dobles para las cadenas y los nombres de las propiedades. Las comillas simples no son </w:t>
            </w:r>
            <w:proofErr w:type="spellStart"/>
            <w:r>
              <w:rPr>
                <w:rFonts w:ascii="Times New Roman" w:hAnsi="Times New Roman" w:cs="Times New Roman"/>
              </w:rPr>
              <w:t>validas</w:t>
            </w:r>
            <w:proofErr w:type="spellEnd"/>
            <w:r>
              <w:rPr>
                <w:rFonts w:ascii="Times New Roman" w:hAnsi="Times New Roman" w:cs="Times New Roman"/>
              </w:rPr>
              <w:t>.</w:t>
            </w:r>
          </w:p>
          <w:p w14:paraId="6D13E088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Un ejemplo de un JSON</w:t>
            </w:r>
          </w:p>
          <w:p w14:paraId="2E99B253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{</w:t>
            </w:r>
          </w:p>
          <w:p w14:paraId="595AE9CD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squadName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": "Super 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hero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squad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",</w:t>
            </w:r>
          </w:p>
          <w:p w14:paraId="0FC83A89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"active": true,</w:t>
            </w:r>
          </w:p>
          <w:p w14:paraId="0F7A642D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members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": [</w:t>
            </w:r>
          </w:p>
          <w:p w14:paraId="6561D3FC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{</w:t>
            </w:r>
          </w:p>
          <w:p w14:paraId="750E48E1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name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":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Molecule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Man",</w:t>
            </w:r>
          </w:p>
          <w:p w14:paraId="400ED3E1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age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": 29,</w:t>
            </w:r>
          </w:p>
          <w:p w14:paraId="13E32732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powers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": [</w:t>
            </w:r>
          </w:p>
          <w:p w14:paraId="0C637572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Radiation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resistance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",</w:t>
            </w:r>
          </w:p>
          <w:p w14:paraId="5E9D4671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  "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Radiation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spellStart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blast</w:t>
            </w:r>
            <w:proofErr w:type="spellEnd"/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>"</w:t>
            </w:r>
          </w:p>
          <w:p w14:paraId="52A44773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]</w:t>
            </w:r>
          </w:p>
          <w:p w14:paraId="0355DDEC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 w:rsidRPr="00A6169A"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}   }</w:t>
            </w:r>
          </w:p>
        </w:tc>
        <w:tc>
          <w:tcPr>
            <w:tcW w:w="5550" w:type="dxa"/>
          </w:tcPr>
          <w:p w14:paraId="102F63BB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 w:rsidRPr="00A6169A">
              <w:rPr>
                <w:rFonts w:ascii="Times New Roman" w:hAnsi="Times New Roman" w:cs="Times New Roman"/>
              </w:rPr>
              <w:t xml:space="preserve">Las clases de </w:t>
            </w:r>
            <w:proofErr w:type="spellStart"/>
            <w:r w:rsidRPr="00A6169A">
              <w:rPr>
                <w:rFonts w:ascii="Times New Roman" w:hAnsi="Times New Roman" w:cs="Times New Roman"/>
              </w:rPr>
              <w:t>javascript</w:t>
            </w:r>
            <w:proofErr w:type="spellEnd"/>
            <w:r w:rsidRPr="00A6169A">
              <w:rPr>
                <w:rFonts w:ascii="Times New Roman" w:hAnsi="Times New Roman" w:cs="Times New Roman"/>
              </w:rPr>
              <w:t>, introducidas en ECMAScript 2015, son una mejora sintáctica sobre la herencia basada en prototipos de JavaScript. La sintaxis de las clases no introduce un nuevo modelo de herencia orientada a objetos en JavaScript. Las clases de JavaScript proveen una sintaxis mucho más clara y simple para crear objetos y lidiar con la herencia.</w:t>
            </w:r>
          </w:p>
          <w:p w14:paraId="0511AADE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Declaración</w:t>
            </w:r>
          </w:p>
          <w:p w14:paraId="11D4C764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Para declarar clases se utiliza la palabra reservada </w:t>
            </w:r>
            <w:proofErr w:type="spellStart"/>
            <w:r>
              <w:rPr>
                <w:rFonts w:ascii="Times New Roman" w:hAnsi="Times New Roman" w:cs="Times New Roman"/>
              </w:rPr>
              <w:t>class</w:t>
            </w:r>
            <w:proofErr w:type="spellEnd"/>
            <w:r>
              <w:rPr>
                <w:rFonts w:ascii="Times New Roman" w:hAnsi="Times New Roman" w:cs="Times New Roman"/>
              </w:rPr>
              <w:t xml:space="preserve"> y un nombre para la clase.</w:t>
            </w:r>
          </w:p>
          <w:p w14:paraId="2AF1F868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Veamos un ejemplo:</w:t>
            </w:r>
          </w:p>
          <w:p w14:paraId="1FD386A6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proofErr w:type="spell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class</w:t>
            </w:r>
            <w:proofErr w:type="spell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Rectángulo{</w:t>
            </w:r>
            <w:proofErr w:type="gramEnd"/>
          </w:p>
          <w:p w14:paraId="10E1521E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</w:t>
            </w:r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constructor(</w:t>
            </w:r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alto, ancho){</w:t>
            </w:r>
          </w:p>
          <w:p w14:paraId="2F180B23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this.alto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alto</w:t>
            </w:r>
          </w:p>
          <w:p w14:paraId="48700712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    </w:t>
            </w:r>
            <w:proofErr w:type="spellStart"/>
            <w:proofErr w:type="gramStart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this.ancho</w:t>
            </w:r>
            <w:proofErr w:type="spellEnd"/>
            <w:proofErr w:type="gramEnd"/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= ancho</w:t>
            </w:r>
          </w:p>
          <w:p w14:paraId="0CCC10B7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 xml:space="preserve">   }</w:t>
            </w:r>
          </w:p>
          <w:p w14:paraId="0BA9E16C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  <w:b/>
                <w:bCs/>
                <w:i/>
                <w:iCs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iCs/>
              </w:rPr>
              <w:t>}</w:t>
            </w:r>
          </w:p>
          <w:p w14:paraId="0F39B4C5" w14:textId="77777777" w:rsid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Es importante mencionar que siempre necesitas declarar tu clase primero antes de intentar acceder a ella.</w:t>
            </w:r>
          </w:p>
          <w:p w14:paraId="33D89673" w14:textId="77777777" w:rsidR="00A6169A" w:rsidRPr="00A6169A" w:rsidRDefault="00A6169A" w:rsidP="00A6169A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La palabra clave </w:t>
            </w:r>
            <w:proofErr w:type="spellStart"/>
            <w:r>
              <w:rPr>
                <w:rFonts w:ascii="Times New Roman" w:hAnsi="Times New Roman" w:cs="Times New Roman"/>
              </w:rPr>
              <w:t>extends</w:t>
            </w:r>
            <w:proofErr w:type="spellEnd"/>
            <w:r>
              <w:rPr>
                <w:rFonts w:ascii="Times New Roman" w:hAnsi="Times New Roman" w:cs="Times New Roman"/>
              </w:rPr>
              <w:t xml:space="preserve"> es usada en declaraciones de clase o expresiones de clase para crear una clase hija. La palabra super es usada para llamar a funciones del objeto padre</w:t>
            </w:r>
          </w:p>
        </w:tc>
      </w:tr>
    </w:tbl>
    <w:p w14:paraId="010CED2E" w14:textId="09D5FC24" w:rsidR="00A6169A" w:rsidRPr="00A6169A" w:rsidRDefault="00A6169A" w:rsidP="00A6169A">
      <w:pPr>
        <w:tabs>
          <w:tab w:val="left" w:pos="2205"/>
        </w:tabs>
        <w:rPr>
          <w:rFonts w:ascii="Times New Roman" w:hAnsi="Times New Roman" w:cs="Times New Roman"/>
          <w:sz w:val="24"/>
          <w:szCs w:val="24"/>
        </w:rPr>
      </w:pPr>
    </w:p>
    <w:sectPr w:rsidR="00A6169A" w:rsidRPr="00A6169A" w:rsidSect="00826B9D">
      <w:headerReference w:type="default" r:id="rId8"/>
      <w:pgSz w:w="12240" w:h="15840"/>
      <w:pgMar w:top="1417" w:right="1701" w:bottom="1417" w:left="1701" w:header="708" w:footer="708" w:gutter="0"/>
      <w:pgBorders w:offsetFrom="page">
        <w:top w:val="thinThickSmallGap" w:sz="24" w:space="24" w:color="auto"/>
        <w:left w:val="thinThickSmallGap" w:sz="24" w:space="24" w:color="auto"/>
        <w:bottom w:val="thinThickSmallGap" w:sz="24" w:space="24" w:color="auto"/>
        <w:right w:val="thinThickSmallGap" w:sz="2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ADBB4F6" w14:textId="77777777" w:rsidR="00174741" w:rsidRDefault="00174741" w:rsidP="006C2C68">
      <w:pPr>
        <w:spacing w:after="0" w:line="240" w:lineRule="auto"/>
      </w:pPr>
      <w:r>
        <w:separator/>
      </w:r>
    </w:p>
  </w:endnote>
  <w:endnote w:type="continuationSeparator" w:id="0">
    <w:p w14:paraId="6E01337E" w14:textId="77777777" w:rsidR="00174741" w:rsidRDefault="00174741" w:rsidP="006C2C6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6BAFC3" w14:textId="77777777" w:rsidR="00174741" w:rsidRDefault="00174741" w:rsidP="006C2C68">
      <w:pPr>
        <w:spacing w:after="0" w:line="240" w:lineRule="auto"/>
      </w:pPr>
      <w:r>
        <w:separator/>
      </w:r>
    </w:p>
  </w:footnote>
  <w:footnote w:type="continuationSeparator" w:id="0">
    <w:p w14:paraId="5CAFB7D2" w14:textId="77777777" w:rsidR="00174741" w:rsidRDefault="00174741" w:rsidP="006C2C6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0D34C1" w14:textId="1390DD68" w:rsidR="006C2C68" w:rsidRPr="006C2C68" w:rsidRDefault="006C2C68">
    <w:pPr>
      <w:pStyle w:val="Encabezado"/>
      <w:rPr>
        <w:rFonts w:ascii="Times New Roman" w:hAnsi="Times New Roman" w:cs="Times New Roman"/>
      </w:rPr>
    </w:pPr>
    <w:r w:rsidRPr="006C2C68">
      <w:rPr>
        <w:rFonts w:ascii="Times New Roman" w:hAnsi="Times New Roman" w:cs="Times New Roman"/>
      </w:rPr>
      <w:t>Meza Vargas Brandon David</w:t>
    </w:r>
    <w:r w:rsidRPr="006C2C68">
      <w:rPr>
        <w:rFonts w:ascii="Times New Roman" w:hAnsi="Times New Roman" w:cs="Times New Roman"/>
      </w:rPr>
      <w:tab/>
    </w:r>
    <w:r w:rsidRPr="006C2C68">
      <w:rPr>
        <w:rFonts w:ascii="Times New Roman" w:hAnsi="Times New Roman" w:cs="Times New Roman"/>
      </w:rPr>
      <w:tab/>
      <w:t>2CM16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34" type="#_x0000_t75" style="width:28.5pt;height:15.75pt;visibility:visible;mso-wrap-style:square" o:bullet="t">
        <v:imagedata r:id="rId1" o:title=""/>
      </v:shape>
    </w:pict>
  </w:numPicBullet>
  <w:abstractNum w:abstractNumId="0" w15:restartNumberingAfterBreak="0">
    <w:nsid w:val="28E46804"/>
    <w:multiLevelType w:val="hybridMultilevel"/>
    <w:tmpl w:val="40C42AC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5C5CED"/>
    <w:multiLevelType w:val="hybridMultilevel"/>
    <w:tmpl w:val="5A946BC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80B2D8B"/>
    <w:multiLevelType w:val="hybridMultilevel"/>
    <w:tmpl w:val="9F5AD6F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F644B"/>
    <w:multiLevelType w:val="multilevel"/>
    <w:tmpl w:val="C74C2E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B26BDB"/>
    <w:multiLevelType w:val="hybridMultilevel"/>
    <w:tmpl w:val="12941E4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B9D"/>
    <w:rsid w:val="000B1174"/>
    <w:rsid w:val="00174741"/>
    <w:rsid w:val="001B5D18"/>
    <w:rsid w:val="001D2E10"/>
    <w:rsid w:val="00217953"/>
    <w:rsid w:val="003A1E77"/>
    <w:rsid w:val="004325ED"/>
    <w:rsid w:val="00497D0E"/>
    <w:rsid w:val="00515222"/>
    <w:rsid w:val="005A2205"/>
    <w:rsid w:val="006C2C68"/>
    <w:rsid w:val="006E4B6D"/>
    <w:rsid w:val="00744DEF"/>
    <w:rsid w:val="00753818"/>
    <w:rsid w:val="00790137"/>
    <w:rsid w:val="00826B9D"/>
    <w:rsid w:val="0083539F"/>
    <w:rsid w:val="00875F3D"/>
    <w:rsid w:val="00925D75"/>
    <w:rsid w:val="009A36AC"/>
    <w:rsid w:val="009F5E94"/>
    <w:rsid w:val="00A6169A"/>
    <w:rsid w:val="00C617FF"/>
    <w:rsid w:val="00CE4D74"/>
    <w:rsid w:val="00D103FD"/>
    <w:rsid w:val="00D253F1"/>
    <w:rsid w:val="00D86EF7"/>
    <w:rsid w:val="00DD0349"/>
    <w:rsid w:val="00E963D1"/>
    <w:rsid w:val="00ED0C16"/>
    <w:rsid w:val="00FF0A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19972A5"/>
  <w15:chartTrackingRefBased/>
  <w15:docId w15:val="{19FD5541-A4AE-4254-9CF1-599B25C536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26B9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D0C16"/>
    <w:pPr>
      <w:ind w:left="720"/>
      <w:contextualSpacing/>
    </w:pPr>
  </w:style>
  <w:style w:type="character" w:styleId="Hipervnculo">
    <w:name w:val="Hyperlink"/>
    <w:basedOn w:val="Fuentedeprrafopredeter"/>
    <w:uiPriority w:val="99"/>
    <w:semiHidden/>
    <w:unhideWhenUsed/>
    <w:rsid w:val="009A36AC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C2C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6C2C68"/>
  </w:style>
  <w:style w:type="paragraph" w:styleId="Piedepgina">
    <w:name w:val="footer"/>
    <w:basedOn w:val="Normal"/>
    <w:link w:val="PiedepginaCar"/>
    <w:uiPriority w:val="99"/>
    <w:unhideWhenUsed/>
    <w:rsid w:val="006C2C68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C2C68"/>
  </w:style>
  <w:style w:type="table" w:styleId="Tablaconcuadrcula">
    <w:name w:val="Table Grid"/>
    <w:basedOn w:val="Tablanormal"/>
    <w:uiPriority w:val="39"/>
    <w:rsid w:val="006C2C6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A616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MX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A6169A"/>
    <w:rPr>
      <w:rFonts w:ascii="Courier New" w:eastAsia="Times New Roman" w:hAnsi="Courier New" w:cs="Courier New"/>
      <w:sz w:val="20"/>
      <w:szCs w:val="20"/>
      <w:lang w:eastAsia="es-MX"/>
    </w:rPr>
  </w:style>
  <w:style w:type="character" w:styleId="CdigoHTML">
    <w:name w:val="HTML Code"/>
    <w:basedOn w:val="Fuentedeprrafopredeter"/>
    <w:uiPriority w:val="99"/>
    <w:semiHidden/>
    <w:unhideWhenUsed/>
    <w:rsid w:val="00A6169A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Fuentedeprrafopredeter"/>
    <w:rsid w:val="00A6169A"/>
  </w:style>
  <w:style w:type="character" w:styleId="Textoennegrita">
    <w:name w:val="Strong"/>
    <w:basedOn w:val="Fuentedeprrafopredeter"/>
    <w:uiPriority w:val="22"/>
    <w:qFormat/>
    <w:rsid w:val="00A6169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3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34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950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626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61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369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65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10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2487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551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44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211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251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A0D909-D474-493C-87DF-3FABDBDF3B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1</Pages>
  <Words>504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meza vargas</dc:creator>
  <cp:keywords/>
  <dc:description/>
  <cp:lastModifiedBy>Brandon David Meza Vargas</cp:lastModifiedBy>
  <cp:revision>4</cp:revision>
  <cp:lastPrinted>2021-06-01T12:55:00Z</cp:lastPrinted>
  <dcterms:created xsi:type="dcterms:W3CDTF">2021-06-01T12:23:00Z</dcterms:created>
  <dcterms:modified xsi:type="dcterms:W3CDTF">2021-06-01T12:55:00Z</dcterms:modified>
</cp:coreProperties>
</file>