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84BDB" w14:textId="77777777" w:rsidR="008E4FE5" w:rsidRDefault="008E4FE5" w:rsidP="008E4FE5">
      <w:pPr>
        <w:jc w:val="center"/>
        <w:rPr>
          <w:rFonts w:cs="Arial"/>
          <w:b/>
          <w:sz w:val="32"/>
          <w:szCs w:val="32"/>
        </w:rPr>
      </w:pPr>
    </w:p>
    <w:p w14:paraId="22F2AD34" w14:textId="408CBB40" w:rsidR="008E4FE5" w:rsidRDefault="008E4FE5" w:rsidP="008E4FE5">
      <w:pPr>
        <w:jc w:val="center"/>
        <w:rPr>
          <w:rFonts w:cs="Arial"/>
          <w:b/>
          <w:sz w:val="32"/>
          <w:szCs w:val="32"/>
        </w:rPr>
      </w:pPr>
      <w:r>
        <w:rPr>
          <w:rFonts w:cs="Arial"/>
          <w:b/>
          <w:sz w:val="32"/>
          <w:szCs w:val="32"/>
        </w:rPr>
        <w:t>Investigación</w:t>
      </w:r>
      <w:r w:rsidRPr="00E466C5">
        <w:rPr>
          <w:rFonts w:cs="Arial"/>
          <w:b/>
          <w:sz w:val="32"/>
          <w:szCs w:val="32"/>
        </w:rPr>
        <w:t>:</w:t>
      </w:r>
    </w:p>
    <w:p w14:paraId="52EB6753" w14:textId="763E1724" w:rsidR="008E4FE5" w:rsidRPr="0007597B" w:rsidRDefault="00615A44" w:rsidP="008E4FE5">
      <w:pPr>
        <w:jc w:val="center"/>
        <w:rPr>
          <w:rFonts w:cs="Arial"/>
          <w:bCs/>
          <w:sz w:val="32"/>
          <w:szCs w:val="32"/>
        </w:rPr>
      </w:pPr>
      <w:r>
        <w:rPr>
          <w:rFonts w:cs="Arial"/>
          <w:bCs/>
          <w:sz w:val="32"/>
          <w:szCs w:val="32"/>
        </w:rPr>
        <w:t>Barreras De Ingreso Según Porter, Productos Sustitutos</w:t>
      </w:r>
    </w:p>
    <w:p w14:paraId="2BE7C747" w14:textId="77777777" w:rsidR="008E4FE5" w:rsidRPr="0007597B" w:rsidRDefault="008E4FE5" w:rsidP="008E4FE5">
      <w:pPr>
        <w:jc w:val="center"/>
        <w:rPr>
          <w:rFonts w:cs="Arial"/>
          <w:b/>
          <w:sz w:val="32"/>
          <w:szCs w:val="32"/>
        </w:rPr>
      </w:pPr>
      <w:r w:rsidRPr="0007597B">
        <w:rPr>
          <w:rFonts w:cs="Arial"/>
          <w:b/>
          <w:sz w:val="32"/>
          <w:szCs w:val="32"/>
        </w:rPr>
        <w:t>Alumno:</w:t>
      </w:r>
    </w:p>
    <w:p w14:paraId="75D4A663" w14:textId="77777777" w:rsidR="008E4FE5" w:rsidRPr="006E089B" w:rsidRDefault="008E4FE5" w:rsidP="008E4FE5">
      <w:pPr>
        <w:spacing w:after="0" w:line="240" w:lineRule="auto"/>
        <w:jc w:val="center"/>
        <w:rPr>
          <w:rFonts w:cs="Arial"/>
          <w:sz w:val="32"/>
          <w:szCs w:val="32"/>
        </w:rPr>
      </w:pPr>
      <w:r w:rsidRPr="006E089B">
        <w:rPr>
          <w:rFonts w:cs="Arial"/>
          <w:sz w:val="32"/>
          <w:szCs w:val="32"/>
        </w:rPr>
        <w:t>Meza Vargas Brandon David</w:t>
      </w:r>
    </w:p>
    <w:p w14:paraId="7A001B9F" w14:textId="77777777" w:rsidR="008E4FE5" w:rsidRDefault="008E4FE5" w:rsidP="008E4FE5">
      <w:pPr>
        <w:spacing w:after="0" w:line="240" w:lineRule="auto"/>
        <w:jc w:val="center"/>
        <w:rPr>
          <w:rFonts w:cs="Arial"/>
          <w:b/>
          <w:bCs/>
          <w:sz w:val="32"/>
          <w:szCs w:val="32"/>
        </w:rPr>
      </w:pPr>
      <w:r>
        <w:rPr>
          <w:rFonts w:cs="Arial"/>
          <w:b/>
          <w:bCs/>
          <w:sz w:val="32"/>
          <w:szCs w:val="32"/>
        </w:rPr>
        <w:t>Boleta:</w:t>
      </w:r>
    </w:p>
    <w:p w14:paraId="7130A61C" w14:textId="77777777" w:rsidR="008E4FE5" w:rsidRPr="006F7840" w:rsidRDefault="008E4FE5" w:rsidP="008E4FE5">
      <w:pPr>
        <w:spacing w:after="0" w:line="240" w:lineRule="auto"/>
        <w:jc w:val="center"/>
        <w:rPr>
          <w:rFonts w:cs="Arial"/>
          <w:sz w:val="32"/>
          <w:szCs w:val="32"/>
        </w:rPr>
      </w:pPr>
      <w:r w:rsidRPr="006F7840">
        <w:rPr>
          <w:rFonts w:cs="Arial"/>
          <w:sz w:val="32"/>
          <w:szCs w:val="32"/>
        </w:rPr>
        <w:t>2020630288</w:t>
      </w:r>
    </w:p>
    <w:p w14:paraId="72616A0B" w14:textId="77777777" w:rsidR="008E4FE5" w:rsidRPr="0007597B" w:rsidRDefault="008E4FE5" w:rsidP="008E4FE5">
      <w:pPr>
        <w:spacing w:after="0" w:line="240" w:lineRule="auto"/>
        <w:jc w:val="center"/>
        <w:rPr>
          <w:rFonts w:cs="Arial"/>
          <w:sz w:val="32"/>
          <w:szCs w:val="32"/>
        </w:rPr>
      </w:pPr>
    </w:p>
    <w:p w14:paraId="1E2E1B2A" w14:textId="77777777" w:rsidR="008E4FE5" w:rsidRPr="0007597B" w:rsidRDefault="008E4FE5" w:rsidP="008E4FE5">
      <w:pPr>
        <w:spacing w:after="0" w:line="240" w:lineRule="auto"/>
        <w:jc w:val="center"/>
        <w:rPr>
          <w:rFonts w:cs="Arial"/>
          <w:b/>
          <w:sz w:val="32"/>
          <w:szCs w:val="32"/>
        </w:rPr>
      </w:pPr>
      <w:r w:rsidRPr="0007597B">
        <w:rPr>
          <w:rFonts w:cs="Arial"/>
          <w:b/>
          <w:sz w:val="32"/>
          <w:szCs w:val="32"/>
        </w:rPr>
        <w:t>Grupo:</w:t>
      </w:r>
    </w:p>
    <w:p w14:paraId="69D4D4C6" w14:textId="77777777" w:rsidR="008E4FE5" w:rsidRPr="0007597B" w:rsidRDefault="008E4FE5" w:rsidP="008E4FE5">
      <w:pPr>
        <w:tabs>
          <w:tab w:val="center" w:pos="4513"/>
          <w:tab w:val="right" w:pos="9026"/>
        </w:tabs>
        <w:spacing w:after="0" w:line="240" w:lineRule="auto"/>
        <w:jc w:val="center"/>
        <w:rPr>
          <w:rFonts w:cs="Arial"/>
          <w:sz w:val="32"/>
          <w:szCs w:val="32"/>
        </w:rPr>
      </w:pPr>
      <w:r>
        <w:rPr>
          <w:rFonts w:cs="Arial"/>
          <w:sz w:val="32"/>
          <w:szCs w:val="32"/>
        </w:rPr>
        <w:t>4CM12</w:t>
      </w:r>
    </w:p>
    <w:p w14:paraId="24F3AAD0" w14:textId="77777777" w:rsidR="008E4FE5" w:rsidRPr="0007597B" w:rsidRDefault="008E4FE5" w:rsidP="008E4FE5">
      <w:pPr>
        <w:tabs>
          <w:tab w:val="center" w:pos="4513"/>
          <w:tab w:val="right" w:pos="9026"/>
        </w:tabs>
        <w:spacing w:after="0" w:line="240" w:lineRule="auto"/>
        <w:jc w:val="center"/>
        <w:rPr>
          <w:rFonts w:cs="Arial"/>
          <w:sz w:val="32"/>
          <w:szCs w:val="32"/>
        </w:rPr>
      </w:pPr>
    </w:p>
    <w:p w14:paraId="32ECC335" w14:textId="77777777" w:rsidR="008E4FE5" w:rsidRPr="0007597B" w:rsidRDefault="008E4FE5" w:rsidP="008E4FE5">
      <w:pPr>
        <w:jc w:val="center"/>
        <w:rPr>
          <w:rFonts w:cs="Arial"/>
          <w:sz w:val="32"/>
          <w:szCs w:val="32"/>
        </w:rPr>
      </w:pPr>
      <w:r w:rsidRPr="0007597B">
        <w:rPr>
          <w:rFonts w:cs="Arial"/>
          <w:b/>
          <w:sz w:val="32"/>
          <w:szCs w:val="32"/>
        </w:rPr>
        <w:t>Profesor:</w:t>
      </w:r>
    </w:p>
    <w:p w14:paraId="40099355" w14:textId="77777777" w:rsidR="008E4FE5" w:rsidRDefault="008E4FE5" w:rsidP="008E4FE5">
      <w:pPr>
        <w:tabs>
          <w:tab w:val="center" w:pos="4419"/>
          <w:tab w:val="left" w:pos="7635"/>
        </w:tabs>
        <w:rPr>
          <w:rFonts w:cs="Arial"/>
          <w:sz w:val="32"/>
          <w:szCs w:val="32"/>
        </w:rPr>
      </w:pPr>
      <w:r>
        <w:rPr>
          <w:rFonts w:cs="Arial"/>
          <w:sz w:val="32"/>
          <w:szCs w:val="32"/>
        </w:rPr>
        <w:tab/>
        <w:t>Maldonado Muñoz Miguel Ángel</w:t>
      </w:r>
      <w:r>
        <w:rPr>
          <w:rFonts w:cs="Arial"/>
          <w:sz w:val="32"/>
          <w:szCs w:val="32"/>
        </w:rPr>
        <w:tab/>
      </w:r>
    </w:p>
    <w:p w14:paraId="4A65FDDE" w14:textId="77777777" w:rsidR="008E4FE5" w:rsidRDefault="008E4FE5" w:rsidP="008E4FE5">
      <w:pPr>
        <w:tabs>
          <w:tab w:val="center" w:pos="4419"/>
          <w:tab w:val="left" w:pos="7635"/>
        </w:tabs>
        <w:rPr>
          <w:rFonts w:cs="Arial"/>
          <w:sz w:val="32"/>
          <w:szCs w:val="32"/>
        </w:rPr>
      </w:pPr>
    </w:p>
    <w:p w14:paraId="246E3039" w14:textId="77777777" w:rsidR="008E4FE5" w:rsidRDefault="008E4FE5" w:rsidP="008E4FE5">
      <w:pPr>
        <w:tabs>
          <w:tab w:val="center" w:pos="4419"/>
          <w:tab w:val="left" w:pos="7635"/>
        </w:tabs>
        <w:jc w:val="center"/>
        <w:rPr>
          <w:rFonts w:cs="Arial"/>
          <w:sz w:val="32"/>
          <w:szCs w:val="32"/>
        </w:rPr>
        <w:sectPr w:rsidR="008E4FE5">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docGrid w:linePitch="360"/>
        </w:sectPr>
      </w:pPr>
      <w:r>
        <w:rPr>
          <w:noProof/>
        </w:rPr>
        <w:drawing>
          <wp:inline distT="0" distB="0" distL="0" distR="0" wp14:anchorId="4D0E6E20" wp14:editId="6C044136">
            <wp:extent cx="2659811" cy="1773207"/>
            <wp:effectExtent l="152400" t="152400" r="369570" b="3606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2659811" cy="1773207"/>
                    </a:xfrm>
                    <a:prstGeom prst="rect">
                      <a:avLst/>
                    </a:prstGeom>
                    <a:ln>
                      <a:noFill/>
                    </a:ln>
                    <a:effectLst>
                      <a:outerShdw blurRad="292100" dist="139700" dir="2700000" algn="tl" rotWithShape="0">
                        <a:srgbClr val="333333">
                          <a:alpha val="65000"/>
                        </a:srgbClr>
                      </a:outerShdw>
                    </a:effectLst>
                  </pic:spPr>
                </pic:pic>
              </a:graphicData>
            </a:graphic>
          </wp:inline>
        </w:drawing>
      </w:r>
    </w:p>
    <w:p w14:paraId="21291044" w14:textId="1365C2A4" w:rsidR="0097277C" w:rsidRDefault="00615A44" w:rsidP="0097277C">
      <w:pPr>
        <w:jc w:val="center"/>
        <w:rPr>
          <w:rFonts w:ascii="Arial" w:hAnsi="Arial" w:cs="Arial"/>
          <w:b/>
          <w:sz w:val="26"/>
          <w:szCs w:val="26"/>
        </w:rPr>
      </w:pPr>
      <w:r>
        <w:rPr>
          <w:rFonts w:ascii="Arial" w:hAnsi="Arial" w:cs="Arial"/>
          <w:b/>
          <w:sz w:val="26"/>
          <w:szCs w:val="26"/>
        </w:rPr>
        <w:lastRenderedPageBreak/>
        <w:t>Barreras de ingreso, productos sustitutos</w:t>
      </w:r>
    </w:p>
    <w:p w14:paraId="2FF513D2" w14:textId="0FB1E6DC" w:rsidR="008607AD" w:rsidRDefault="00615A44" w:rsidP="00615A44">
      <w:pPr>
        <w:jc w:val="both"/>
        <w:rPr>
          <w:rFonts w:ascii="Arial" w:hAnsi="Arial" w:cs="Arial"/>
          <w:sz w:val="24"/>
          <w:szCs w:val="24"/>
        </w:rPr>
      </w:pPr>
      <w:r w:rsidRPr="00615A44">
        <w:rPr>
          <w:rFonts w:ascii="Arial" w:hAnsi="Arial" w:cs="Arial"/>
          <w:sz w:val="24"/>
          <w:szCs w:val="24"/>
        </w:rPr>
        <w:t>El concepto de </w:t>
      </w:r>
      <w:hyperlink r:id="rId15" w:tgtFrame="_blank" w:history="1">
        <w:r w:rsidRPr="00615A44">
          <w:rPr>
            <w:rStyle w:val="Hyperlink"/>
            <w:rFonts w:ascii="Arial" w:hAnsi="Arial" w:cs="Arial"/>
            <w:color w:val="auto"/>
            <w:sz w:val="24"/>
            <w:szCs w:val="24"/>
            <w:u w:val="none"/>
          </w:rPr>
          <w:t>barreras de entradas</w:t>
        </w:r>
      </w:hyperlink>
      <w:r w:rsidRPr="00615A44">
        <w:rPr>
          <w:rFonts w:ascii="Arial" w:hAnsi="Arial" w:cs="Arial"/>
          <w:sz w:val="24"/>
          <w:szCs w:val="24"/>
        </w:rPr>
        <w:t> fue desarrollado por Michael Porter para hablar de las dificultades a las que se enfrenta una empresa cuando entra a competir en un mercado concreto. Aunque, a priori, pueda parecer algo perjudicial para la prosperidad y la expansión económica de la empresa, en realidad es uno de los factores determinantes para que no aparezcan nuevos competidores.</w:t>
      </w:r>
    </w:p>
    <w:p w14:paraId="36F24217" w14:textId="3454FD09" w:rsidR="00615A44" w:rsidRPr="00D60704" w:rsidRDefault="00D60704" w:rsidP="00D60704">
      <w:pPr>
        <w:pStyle w:val="ListParagraph"/>
        <w:numPr>
          <w:ilvl w:val="0"/>
          <w:numId w:val="14"/>
        </w:numPr>
        <w:jc w:val="both"/>
        <w:rPr>
          <w:rFonts w:ascii="Arial" w:hAnsi="Arial" w:cs="Arial"/>
          <w:sz w:val="24"/>
          <w:szCs w:val="24"/>
        </w:rPr>
      </w:pPr>
      <w:r>
        <w:rPr>
          <w:rFonts w:ascii="Arial" w:hAnsi="Arial" w:cs="Arial"/>
          <w:b/>
          <w:bCs/>
          <w:sz w:val="24"/>
          <w:szCs w:val="24"/>
        </w:rPr>
        <w:t xml:space="preserve">Economías de escala: </w:t>
      </w:r>
      <w:r w:rsidR="003C0623">
        <w:rPr>
          <w:rFonts w:ascii="Arial" w:hAnsi="Arial" w:cs="Arial"/>
          <w:sz w:val="24"/>
          <w:szCs w:val="24"/>
        </w:rPr>
        <w:t>las empresas ya establecidas en un mercado pueden ofrecer bienes a menor costo debido a su eficiencia de producción. Esto hace complicado a las nuevas empresas competir en precio y calidad.</w:t>
      </w:r>
    </w:p>
    <w:p w14:paraId="7FC922F6" w14:textId="2A382C4F" w:rsidR="00D60704" w:rsidRPr="00D60704" w:rsidRDefault="00D60704" w:rsidP="00D60704">
      <w:pPr>
        <w:pStyle w:val="ListParagraph"/>
        <w:numPr>
          <w:ilvl w:val="0"/>
          <w:numId w:val="14"/>
        </w:numPr>
        <w:jc w:val="both"/>
        <w:rPr>
          <w:rFonts w:ascii="Arial" w:hAnsi="Arial" w:cs="Arial"/>
          <w:sz w:val="24"/>
          <w:szCs w:val="24"/>
        </w:rPr>
      </w:pPr>
      <w:r>
        <w:rPr>
          <w:rFonts w:ascii="Arial" w:hAnsi="Arial" w:cs="Arial"/>
          <w:b/>
          <w:bCs/>
          <w:sz w:val="24"/>
          <w:szCs w:val="24"/>
        </w:rPr>
        <w:t>Diferenciación del producto</w:t>
      </w:r>
      <w:r w:rsidR="003C0623">
        <w:rPr>
          <w:rFonts w:ascii="Arial" w:hAnsi="Arial" w:cs="Arial"/>
          <w:b/>
          <w:bCs/>
          <w:sz w:val="24"/>
          <w:szCs w:val="24"/>
        </w:rPr>
        <w:t xml:space="preserve">: </w:t>
      </w:r>
      <w:r w:rsidR="003C0623">
        <w:rPr>
          <w:rFonts w:ascii="Arial" w:hAnsi="Arial" w:cs="Arial"/>
          <w:sz w:val="24"/>
          <w:szCs w:val="24"/>
        </w:rPr>
        <w:t>las empresas que llevan tiempo pueden generar lealtad en los clientes, lo que dificulta que los nuevos competidores atraigan a esos clientes.</w:t>
      </w:r>
    </w:p>
    <w:p w14:paraId="1762395D" w14:textId="2F5B0988" w:rsidR="00D60704" w:rsidRPr="00D60704" w:rsidRDefault="00D60704" w:rsidP="00D60704">
      <w:pPr>
        <w:pStyle w:val="ListParagraph"/>
        <w:numPr>
          <w:ilvl w:val="0"/>
          <w:numId w:val="14"/>
        </w:numPr>
        <w:jc w:val="both"/>
        <w:rPr>
          <w:rFonts w:ascii="Arial" w:hAnsi="Arial" w:cs="Arial"/>
          <w:sz w:val="24"/>
          <w:szCs w:val="24"/>
        </w:rPr>
      </w:pPr>
      <w:r>
        <w:rPr>
          <w:rFonts w:ascii="Arial" w:hAnsi="Arial" w:cs="Arial"/>
          <w:b/>
          <w:bCs/>
          <w:sz w:val="24"/>
          <w:szCs w:val="24"/>
        </w:rPr>
        <w:t>Requisitos de capital:</w:t>
      </w:r>
      <w:r w:rsidR="003C0623">
        <w:rPr>
          <w:rFonts w:ascii="Arial" w:hAnsi="Arial" w:cs="Arial"/>
          <w:b/>
          <w:bCs/>
          <w:sz w:val="24"/>
          <w:szCs w:val="24"/>
        </w:rPr>
        <w:t xml:space="preserve"> </w:t>
      </w:r>
      <w:r w:rsidR="003C0623">
        <w:rPr>
          <w:rFonts w:ascii="Arial" w:hAnsi="Arial" w:cs="Arial"/>
          <w:sz w:val="24"/>
          <w:szCs w:val="24"/>
        </w:rPr>
        <w:t>hay mercados que requieren inversiones altas para poder ingresar, estos altos costos pueden desalentar a nuevos competidores.</w:t>
      </w:r>
    </w:p>
    <w:p w14:paraId="3FC3CDF8" w14:textId="140B2590" w:rsidR="00D60704" w:rsidRDefault="00D60704" w:rsidP="00D60704">
      <w:pPr>
        <w:pStyle w:val="ListParagraph"/>
        <w:numPr>
          <w:ilvl w:val="0"/>
          <w:numId w:val="14"/>
        </w:numPr>
        <w:jc w:val="both"/>
        <w:rPr>
          <w:rFonts w:ascii="Arial" w:hAnsi="Arial" w:cs="Arial"/>
          <w:sz w:val="24"/>
          <w:szCs w:val="24"/>
        </w:rPr>
      </w:pPr>
      <w:r>
        <w:rPr>
          <w:rFonts w:ascii="Arial" w:hAnsi="Arial" w:cs="Arial"/>
          <w:b/>
          <w:bCs/>
          <w:sz w:val="24"/>
          <w:szCs w:val="24"/>
        </w:rPr>
        <w:t>Acceso a canales de distribución</w:t>
      </w:r>
      <w:r w:rsidR="003C0623">
        <w:rPr>
          <w:rFonts w:ascii="Arial" w:hAnsi="Arial" w:cs="Arial"/>
          <w:b/>
          <w:bCs/>
          <w:sz w:val="24"/>
          <w:szCs w:val="24"/>
        </w:rPr>
        <w:t xml:space="preserve">: </w:t>
      </w:r>
      <w:r w:rsidR="003C0623">
        <w:rPr>
          <w:rFonts w:ascii="Arial" w:hAnsi="Arial" w:cs="Arial"/>
          <w:sz w:val="24"/>
          <w:szCs w:val="24"/>
        </w:rPr>
        <w:t>debido a que las empresas establecidas pueden controlar canales de distribución para alcanzar más clientes hace que sea difícil para los nuevos competidores entrar al mercado</w:t>
      </w:r>
    </w:p>
    <w:p w14:paraId="0AACB5DF" w14:textId="7B9F3100" w:rsidR="003C0623" w:rsidRDefault="003C0623" w:rsidP="00D60704">
      <w:pPr>
        <w:pStyle w:val="ListParagraph"/>
        <w:numPr>
          <w:ilvl w:val="0"/>
          <w:numId w:val="14"/>
        </w:numPr>
        <w:jc w:val="both"/>
        <w:rPr>
          <w:rFonts w:ascii="Arial" w:hAnsi="Arial" w:cs="Arial"/>
          <w:sz w:val="24"/>
          <w:szCs w:val="24"/>
        </w:rPr>
      </w:pPr>
      <w:r>
        <w:rPr>
          <w:rFonts w:ascii="Arial" w:hAnsi="Arial" w:cs="Arial"/>
          <w:b/>
          <w:bCs/>
          <w:sz w:val="24"/>
          <w:szCs w:val="24"/>
        </w:rPr>
        <w:t xml:space="preserve">Economías de experiencia: </w:t>
      </w:r>
      <w:r w:rsidRPr="003C0623">
        <w:rPr>
          <w:rFonts w:ascii="Arial" w:hAnsi="Arial" w:cs="Arial"/>
          <w:sz w:val="24"/>
          <w:szCs w:val="24"/>
        </w:rPr>
        <w:t>l</w:t>
      </w:r>
      <w:r w:rsidRPr="003C0623">
        <w:rPr>
          <w:rFonts w:ascii="Arial" w:hAnsi="Arial" w:cs="Arial"/>
          <w:sz w:val="24"/>
          <w:szCs w:val="24"/>
        </w:rPr>
        <w:t>as empresas con una larga trayectoria en el mercado han adquirido una gran cantidad de experiencia y conocimientos, lo que les permite operar de manera más eficiente y ofrecer un mejor servicio al cliente.</w:t>
      </w:r>
    </w:p>
    <w:p w14:paraId="274DFA09" w14:textId="6834AFC3" w:rsidR="003C0623" w:rsidRPr="003C0623" w:rsidRDefault="003C0623" w:rsidP="00D60704">
      <w:pPr>
        <w:pStyle w:val="ListParagraph"/>
        <w:numPr>
          <w:ilvl w:val="0"/>
          <w:numId w:val="14"/>
        </w:numPr>
        <w:jc w:val="both"/>
        <w:rPr>
          <w:rFonts w:ascii="Arial" w:hAnsi="Arial" w:cs="Arial"/>
          <w:b/>
          <w:bCs/>
          <w:sz w:val="24"/>
          <w:szCs w:val="24"/>
        </w:rPr>
      </w:pPr>
      <w:r w:rsidRPr="003C0623">
        <w:rPr>
          <w:rFonts w:ascii="Arial" w:hAnsi="Arial" w:cs="Arial"/>
          <w:b/>
          <w:bCs/>
          <w:sz w:val="24"/>
          <w:szCs w:val="24"/>
        </w:rPr>
        <w:t>Barreras legales y regulatorias</w:t>
      </w:r>
      <w:r w:rsidRPr="003C0623">
        <w:rPr>
          <w:rFonts w:ascii="Arial" w:hAnsi="Arial" w:cs="Arial"/>
          <w:sz w:val="24"/>
          <w:szCs w:val="24"/>
        </w:rPr>
        <w:t xml:space="preserve">: </w:t>
      </w:r>
      <w:r w:rsidRPr="003C0623">
        <w:rPr>
          <w:rFonts w:ascii="Arial" w:hAnsi="Arial" w:cs="Arial"/>
          <w:sz w:val="24"/>
          <w:szCs w:val="24"/>
        </w:rPr>
        <w:t>Las empresas que se han establecido en un mercado pueden haber obtenido permisos, licencias y otros permisos que son necesarios para operar en ese mercado. Estos requisitos pueden ser costosos y difíciles de cumplir, lo que puede desalentar a los nuevos competidores. Además, las regulaciones gubernamentales pueden ser diseñadas para proteger a las empresas establecidas de la competencia, lo que puede hacer que sea más difícil para los nuevos entrantes ingresar al mercado.</w:t>
      </w:r>
    </w:p>
    <w:p w14:paraId="4847B7F6" w14:textId="01E803CF" w:rsidR="003C0623" w:rsidRDefault="003C0623" w:rsidP="003C0623">
      <w:pPr>
        <w:jc w:val="both"/>
        <w:rPr>
          <w:rFonts w:ascii="Arial" w:hAnsi="Arial" w:cs="Arial"/>
          <w:color w:val="1C1C1C"/>
          <w:sz w:val="24"/>
          <w:szCs w:val="24"/>
          <w:shd w:val="clear" w:color="auto" w:fill="FDFDFD"/>
        </w:rPr>
      </w:pPr>
      <w:r w:rsidRPr="003C0623">
        <w:rPr>
          <w:rFonts w:ascii="Arial" w:hAnsi="Arial" w:cs="Arial"/>
          <w:color w:val="1C1C1C"/>
          <w:sz w:val="24"/>
          <w:szCs w:val="24"/>
          <w:shd w:val="clear" w:color="auto" w:fill="FDFDFD"/>
        </w:rPr>
        <w:t>N</w:t>
      </w:r>
      <w:r w:rsidRPr="003C0623">
        <w:rPr>
          <w:rFonts w:ascii="Arial" w:hAnsi="Arial" w:cs="Arial"/>
          <w:color w:val="1C1C1C"/>
          <w:sz w:val="24"/>
          <w:szCs w:val="24"/>
          <w:shd w:val="clear" w:color="auto" w:fill="FDFDFD"/>
        </w:rPr>
        <w:t>o olvidemos que existen otros factores menos comunes que también pueden convertirse en barreras de entrada y que debemos valorar convenientemente, como la </w:t>
      </w:r>
      <w:r w:rsidRPr="003C0623">
        <w:rPr>
          <w:rStyle w:val="Strong"/>
          <w:rFonts w:ascii="Arial" w:hAnsi="Arial" w:cs="Arial"/>
          <w:b w:val="0"/>
          <w:bCs w:val="0"/>
          <w:color w:val="1C1C1C"/>
          <w:sz w:val="24"/>
          <w:szCs w:val="24"/>
          <w:bdr w:val="none" w:sz="0" w:space="0" w:color="auto" w:frame="1"/>
          <w:shd w:val="clear" w:color="auto" w:fill="FDFDFD"/>
        </w:rPr>
        <w:t>imagen de marca</w:t>
      </w:r>
      <w:r w:rsidRPr="003C0623">
        <w:rPr>
          <w:rFonts w:ascii="Arial" w:hAnsi="Arial" w:cs="Arial"/>
          <w:color w:val="1C1C1C"/>
          <w:sz w:val="24"/>
          <w:szCs w:val="24"/>
          <w:shd w:val="clear" w:color="auto" w:fill="FDFDFD"/>
        </w:rPr>
        <w:t>, la percepción que los clientes potenciales del mercado a conquistar tienen sobre nuestra empresa y nuestros productos.</w:t>
      </w:r>
    </w:p>
    <w:p w14:paraId="3CE6D2F9" w14:textId="7E386BD4" w:rsidR="003C0623" w:rsidRDefault="003C0623" w:rsidP="003C0623">
      <w:pPr>
        <w:jc w:val="both"/>
        <w:rPr>
          <w:rFonts w:ascii="Arial" w:hAnsi="Arial" w:cs="Arial"/>
          <w:color w:val="1C1C1C"/>
          <w:sz w:val="24"/>
          <w:szCs w:val="24"/>
          <w:shd w:val="clear" w:color="auto" w:fill="FDFDFD"/>
        </w:rPr>
      </w:pPr>
    </w:p>
    <w:p w14:paraId="558D9EE6" w14:textId="3515B333" w:rsidR="003C0623" w:rsidRDefault="003C0623" w:rsidP="003C0623">
      <w:pPr>
        <w:jc w:val="both"/>
        <w:rPr>
          <w:rFonts w:ascii="Arial" w:hAnsi="Arial" w:cs="Arial"/>
          <w:color w:val="1C1C1C"/>
          <w:sz w:val="24"/>
          <w:szCs w:val="24"/>
          <w:shd w:val="clear" w:color="auto" w:fill="FDFDFD"/>
        </w:rPr>
      </w:pPr>
    </w:p>
    <w:p w14:paraId="1C88769C" w14:textId="3A3AF24C" w:rsidR="003C0623" w:rsidRDefault="003C0623" w:rsidP="003C0623">
      <w:pPr>
        <w:jc w:val="both"/>
        <w:rPr>
          <w:rFonts w:ascii="Arial" w:hAnsi="Arial" w:cs="Arial"/>
          <w:color w:val="1C1C1C"/>
          <w:sz w:val="24"/>
          <w:szCs w:val="24"/>
          <w:shd w:val="clear" w:color="auto" w:fill="FDFDFD"/>
        </w:rPr>
      </w:pPr>
    </w:p>
    <w:p w14:paraId="026E2D39" w14:textId="57C98E7D" w:rsidR="003C0623" w:rsidRDefault="003C0623" w:rsidP="003C0623">
      <w:pPr>
        <w:jc w:val="both"/>
        <w:rPr>
          <w:rFonts w:ascii="Arial" w:hAnsi="Arial" w:cs="Arial"/>
          <w:color w:val="1C1C1C"/>
          <w:sz w:val="24"/>
          <w:szCs w:val="24"/>
          <w:shd w:val="clear" w:color="auto" w:fill="FDFDFD"/>
        </w:rPr>
      </w:pPr>
    </w:p>
    <w:p w14:paraId="6A6C46BF" w14:textId="56E30F76" w:rsidR="003C0623" w:rsidRDefault="003C0623" w:rsidP="003C0623">
      <w:pPr>
        <w:jc w:val="both"/>
        <w:rPr>
          <w:rFonts w:ascii="Arial" w:hAnsi="Arial" w:cs="Arial"/>
          <w:color w:val="1C1C1C"/>
          <w:sz w:val="24"/>
          <w:szCs w:val="24"/>
          <w:shd w:val="clear" w:color="auto" w:fill="FDFDFD"/>
        </w:rPr>
      </w:pPr>
    </w:p>
    <w:p w14:paraId="5FD5084B" w14:textId="01F6B377" w:rsidR="003C0623" w:rsidRDefault="00291D56" w:rsidP="003C0623">
      <w:pPr>
        <w:jc w:val="both"/>
        <w:rPr>
          <w:rFonts w:ascii="Arial" w:hAnsi="Arial" w:cs="Arial"/>
          <w:b/>
          <w:bCs/>
          <w:color w:val="1C1C1C"/>
          <w:sz w:val="24"/>
          <w:szCs w:val="24"/>
          <w:shd w:val="clear" w:color="auto" w:fill="FDFDFD"/>
        </w:rPr>
      </w:pPr>
      <w:r>
        <w:rPr>
          <w:rFonts w:ascii="Arial" w:hAnsi="Arial" w:cs="Arial"/>
          <w:b/>
          <w:bCs/>
          <w:color w:val="1C1C1C"/>
          <w:sz w:val="24"/>
          <w:szCs w:val="24"/>
          <w:shd w:val="clear" w:color="auto" w:fill="FDFDFD"/>
        </w:rPr>
        <w:lastRenderedPageBreak/>
        <w:t>Productos</w:t>
      </w:r>
      <w:r w:rsidR="003C0623">
        <w:rPr>
          <w:rFonts w:ascii="Arial" w:hAnsi="Arial" w:cs="Arial"/>
          <w:b/>
          <w:bCs/>
          <w:color w:val="1C1C1C"/>
          <w:sz w:val="24"/>
          <w:szCs w:val="24"/>
          <w:shd w:val="clear" w:color="auto" w:fill="FDFDFD"/>
        </w:rPr>
        <w:t xml:space="preserve"> sustitutos</w:t>
      </w:r>
    </w:p>
    <w:p w14:paraId="3EC99C2A" w14:textId="77777777" w:rsidR="00291D56" w:rsidRPr="00291D56" w:rsidRDefault="00291D56" w:rsidP="00291D56">
      <w:pPr>
        <w:jc w:val="both"/>
        <w:rPr>
          <w:rFonts w:ascii="Arial" w:hAnsi="Arial" w:cs="Arial"/>
          <w:sz w:val="24"/>
          <w:szCs w:val="24"/>
          <w:lang w:eastAsia="es-MX"/>
        </w:rPr>
      </w:pPr>
      <w:r w:rsidRPr="00291D56">
        <w:rPr>
          <w:rFonts w:ascii="Arial" w:hAnsi="Arial" w:cs="Arial"/>
          <w:sz w:val="24"/>
          <w:szCs w:val="24"/>
          <w:lang w:eastAsia="es-MX"/>
        </w:rPr>
        <w:t xml:space="preserve">Un bien sustituto es un bien que puede ser utilizado en lugar de otro bien para satisfacer una necesidad o deseo similar. Esto significa </w:t>
      </w:r>
      <w:proofErr w:type="gramStart"/>
      <w:r w:rsidRPr="00291D56">
        <w:rPr>
          <w:rFonts w:ascii="Arial" w:hAnsi="Arial" w:cs="Arial"/>
          <w:sz w:val="24"/>
          <w:szCs w:val="24"/>
          <w:lang w:eastAsia="es-MX"/>
        </w:rPr>
        <w:t>que</w:t>
      </w:r>
      <w:proofErr w:type="gramEnd"/>
      <w:r w:rsidRPr="00291D56">
        <w:rPr>
          <w:rFonts w:ascii="Arial" w:hAnsi="Arial" w:cs="Arial"/>
          <w:sz w:val="24"/>
          <w:szCs w:val="24"/>
          <w:lang w:eastAsia="es-MX"/>
        </w:rPr>
        <w:t xml:space="preserve"> si el precio de un bien aumenta, la demanda de bienes sustitutos también puede aumentar, ya que los consumidores pueden optar por comprar el bien sustituto en lugar del bien original debido a su precio más bajo.</w:t>
      </w:r>
    </w:p>
    <w:p w14:paraId="5778D61E" w14:textId="77777777" w:rsidR="00291D56" w:rsidRPr="00291D56" w:rsidRDefault="00291D56" w:rsidP="00291D56">
      <w:pPr>
        <w:jc w:val="both"/>
        <w:rPr>
          <w:rFonts w:ascii="Arial" w:hAnsi="Arial" w:cs="Arial"/>
          <w:sz w:val="24"/>
          <w:szCs w:val="24"/>
          <w:lang w:eastAsia="es-MX"/>
        </w:rPr>
      </w:pPr>
      <w:r w:rsidRPr="00291D56">
        <w:rPr>
          <w:rFonts w:ascii="Arial" w:hAnsi="Arial" w:cs="Arial"/>
          <w:sz w:val="24"/>
          <w:szCs w:val="24"/>
          <w:lang w:eastAsia="es-MX"/>
        </w:rPr>
        <w:t>Por ejemplo, si el precio de la mantequilla aumenta significativamente, algunos consumidores pueden optar por comprar margarina en su lugar, ya que es un sustituto cercano. De manera similar, los teléfonos inteligentes de diferentes marcas y modelos son sustitutos cercanos entre sí, ya que se pueden utilizar para realizar tareas similares como hacer llamadas, enviar mensajes de texto, navegar por internet, etc.</w:t>
      </w:r>
    </w:p>
    <w:p w14:paraId="51BB1517" w14:textId="77777777" w:rsidR="00291D56" w:rsidRPr="00291D56" w:rsidRDefault="00291D56" w:rsidP="00291D56">
      <w:pPr>
        <w:jc w:val="both"/>
        <w:rPr>
          <w:rFonts w:ascii="Arial" w:hAnsi="Arial" w:cs="Arial"/>
          <w:sz w:val="24"/>
          <w:szCs w:val="24"/>
          <w:lang w:eastAsia="es-MX"/>
        </w:rPr>
      </w:pPr>
      <w:r w:rsidRPr="00291D56">
        <w:rPr>
          <w:rFonts w:ascii="Arial" w:hAnsi="Arial" w:cs="Arial"/>
          <w:sz w:val="24"/>
          <w:szCs w:val="24"/>
          <w:lang w:eastAsia="es-MX"/>
        </w:rPr>
        <w:t>Otros ejemplos de bienes sustitutos incluyen:</w:t>
      </w:r>
    </w:p>
    <w:p w14:paraId="1124E52E" w14:textId="77777777" w:rsidR="00291D56" w:rsidRPr="00291D56" w:rsidRDefault="00291D56" w:rsidP="00291D56">
      <w:pPr>
        <w:pStyle w:val="ListParagraph"/>
        <w:numPr>
          <w:ilvl w:val="0"/>
          <w:numId w:val="16"/>
        </w:numPr>
        <w:jc w:val="both"/>
        <w:rPr>
          <w:rFonts w:ascii="Arial" w:hAnsi="Arial" w:cs="Arial"/>
          <w:sz w:val="24"/>
          <w:szCs w:val="24"/>
          <w:lang w:eastAsia="es-MX"/>
        </w:rPr>
      </w:pPr>
      <w:r w:rsidRPr="00291D56">
        <w:rPr>
          <w:rFonts w:ascii="Arial" w:hAnsi="Arial" w:cs="Arial"/>
          <w:sz w:val="24"/>
          <w:szCs w:val="24"/>
          <w:lang w:eastAsia="es-MX"/>
        </w:rPr>
        <w:t>Refrescos y jugos de frutas: si el precio de los refrescos aumenta, algunos consumidores pueden optar por comprar jugos de frutas en su lugar.</w:t>
      </w:r>
    </w:p>
    <w:p w14:paraId="4F78D6AC" w14:textId="77777777" w:rsidR="00291D56" w:rsidRPr="00291D56" w:rsidRDefault="00291D56" w:rsidP="00291D56">
      <w:pPr>
        <w:pStyle w:val="ListParagraph"/>
        <w:numPr>
          <w:ilvl w:val="0"/>
          <w:numId w:val="16"/>
        </w:numPr>
        <w:jc w:val="both"/>
        <w:rPr>
          <w:rFonts w:ascii="Arial" w:hAnsi="Arial" w:cs="Arial"/>
          <w:sz w:val="24"/>
          <w:szCs w:val="24"/>
          <w:lang w:eastAsia="es-MX"/>
        </w:rPr>
      </w:pPr>
      <w:r w:rsidRPr="00291D56">
        <w:rPr>
          <w:rFonts w:ascii="Arial" w:hAnsi="Arial" w:cs="Arial"/>
          <w:sz w:val="24"/>
          <w:szCs w:val="24"/>
          <w:lang w:eastAsia="es-MX"/>
        </w:rPr>
        <w:t>Automóviles y motocicletas: si el precio de los automóviles aumenta, algunos consumidores pueden optar por comprar motocicletas en su lugar.</w:t>
      </w:r>
    </w:p>
    <w:p w14:paraId="69D070D4" w14:textId="77777777" w:rsidR="00291D56" w:rsidRPr="00291D56" w:rsidRDefault="00291D56" w:rsidP="00291D56">
      <w:pPr>
        <w:pStyle w:val="ListParagraph"/>
        <w:numPr>
          <w:ilvl w:val="0"/>
          <w:numId w:val="16"/>
        </w:numPr>
        <w:jc w:val="both"/>
        <w:rPr>
          <w:rFonts w:ascii="Arial" w:hAnsi="Arial" w:cs="Arial"/>
          <w:sz w:val="24"/>
          <w:szCs w:val="24"/>
          <w:lang w:eastAsia="es-MX"/>
        </w:rPr>
      </w:pPr>
      <w:r w:rsidRPr="00291D56">
        <w:rPr>
          <w:rFonts w:ascii="Arial" w:hAnsi="Arial" w:cs="Arial"/>
          <w:sz w:val="24"/>
          <w:szCs w:val="24"/>
          <w:lang w:eastAsia="es-MX"/>
        </w:rPr>
        <w:t>Leche de vaca y leche de soja: si el precio de la leche de vaca aumenta, algunos consumidores pueden optar por comprar leche de soja en su lugar.</w:t>
      </w:r>
    </w:p>
    <w:p w14:paraId="7C8567E1" w14:textId="1EE260C5" w:rsidR="00291D56" w:rsidRDefault="00291D56" w:rsidP="00291D56">
      <w:pPr>
        <w:pStyle w:val="ListParagraph"/>
        <w:numPr>
          <w:ilvl w:val="0"/>
          <w:numId w:val="16"/>
        </w:numPr>
        <w:jc w:val="both"/>
        <w:rPr>
          <w:rFonts w:ascii="Arial" w:hAnsi="Arial" w:cs="Arial"/>
          <w:sz w:val="24"/>
          <w:szCs w:val="24"/>
          <w:lang w:eastAsia="es-MX"/>
        </w:rPr>
      </w:pPr>
      <w:r w:rsidRPr="00291D56">
        <w:rPr>
          <w:rFonts w:ascii="Arial" w:hAnsi="Arial" w:cs="Arial"/>
          <w:sz w:val="24"/>
          <w:szCs w:val="24"/>
          <w:lang w:eastAsia="es-MX"/>
        </w:rPr>
        <w:t>Es importante tener en cuenta que la relación de sustitución entre dos bienes puede variar según el contexto y las preferencias individuales de los consumidores.</w:t>
      </w:r>
    </w:p>
    <w:p w14:paraId="6DA7203C" w14:textId="18AA101D" w:rsidR="00291D56" w:rsidRDefault="00291D56" w:rsidP="00291D56">
      <w:pPr>
        <w:jc w:val="both"/>
        <w:rPr>
          <w:rFonts w:ascii="Arial" w:hAnsi="Arial" w:cs="Arial"/>
          <w:color w:val="151515"/>
          <w:sz w:val="24"/>
          <w:szCs w:val="24"/>
          <w:bdr w:val="none" w:sz="0" w:space="0" w:color="auto" w:frame="1"/>
          <w:shd w:val="clear" w:color="auto" w:fill="FFFFFF"/>
        </w:rPr>
      </w:pPr>
      <w:r w:rsidRPr="00291D56">
        <w:rPr>
          <w:rFonts w:ascii="Arial" w:hAnsi="Arial" w:cs="Arial"/>
          <w:color w:val="151515"/>
          <w:sz w:val="24"/>
          <w:szCs w:val="24"/>
          <w:bdr w:val="none" w:sz="0" w:space="0" w:color="auto" w:frame="1"/>
          <w:shd w:val="clear" w:color="auto" w:fill="FFFFFF"/>
        </w:rPr>
        <w:t>Los bienes sustitutivos son </w:t>
      </w:r>
      <w:r w:rsidRPr="00291D56">
        <w:rPr>
          <w:rStyle w:val="Strong"/>
          <w:rFonts w:ascii="Arial" w:hAnsi="Arial" w:cs="Arial"/>
          <w:b w:val="0"/>
          <w:bCs w:val="0"/>
          <w:color w:val="151515"/>
          <w:sz w:val="24"/>
          <w:szCs w:val="24"/>
          <w:bdr w:val="none" w:sz="0" w:space="0" w:color="auto" w:frame="1"/>
          <w:shd w:val="clear" w:color="auto" w:fill="FFFFFF"/>
        </w:rPr>
        <w:t>perfectos</w:t>
      </w:r>
      <w:r w:rsidRPr="00291D56">
        <w:rPr>
          <w:rFonts w:ascii="Arial" w:hAnsi="Arial" w:cs="Arial"/>
          <w:color w:val="151515"/>
          <w:sz w:val="24"/>
          <w:szCs w:val="24"/>
          <w:bdr w:val="none" w:sz="0" w:space="0" w:color="auto" w:frame="1"/>
          <w:shd w:val="clear" w:color="auto" w:fill="FFFFFF"/>
        </w:rPr>
        <w:t> cuando se pueden utilizar exactamente de la misma manera y con exactamente los mismos resultados; en este caso el consumidor elegirá uno u otro por otros motivos, pero no por sus diferencias de uso o, dicho de otro modo, no existe ninguna razón para elegir uno u otro porque su uso es exactamente igual. </w:t>
      </w:r>
      <w:r w:rsidRPr="00291D56">
        <w:rPr>
          <w:rFonts w:ascii="Arial" w:hAnsi="Arial" w:cs="Arial"/>
          <w:color w:val="151515"/>
          <w:sz w:val="24"/>
          <w:szCs w:val="24"/>
          <w:bdr w:val="none" w:sz="0" w:space="0" w:color="auto" w:frame="1"/>
          <w:shd w:val="clear" w:color="auto" w:fill="FFFFFF"/>
        </w:rPr>
        <w:t xml:space="preserve"> </w:t>
      </w:r>
      <w:r w:rsidRPr="00291D56">
        <w:rPr>
          <w:rFonts w:ascii="Arial" w:hAnsi="Arial" w:cs="Arial"/>
          <w:color w:val="151515"/>
          <w:sz w:val="24"/>
          <w:szCs w:val="24"/>
          <w:bdr w:val="none" w:sz="0" w:space="0" w:color="auto" w:frame="1"/>
          <w:shd w:val="clear" w:color="auto" w:fill="FFFFFF"/>
        </w:rPr>
        <w:t>Más habitualmente los bienes son sustitutivos </w:t>
      </w:r>
      <w:r w:rsidRPr="00291D56">
        <w:rPr>
          <w:rStyle w:val="Strong"/>
          <w:rFonts w:ascii="Arial" w:hAnsi="Arial" w:cs="Arial"/>
          <w:b w:val="0"/>
          <w:bCs w:val="0"/>
          <w:color w:val="151515"/>
          <w:sz w:val="24"/>
          <w:szCs w:val="24"/>
          <w:bdr w:val="none" w:sz="0" w:space="0" w:color="auto" w:frame="1"/>
          <w:shd w:val="clear" w:color="auto" w:fill="FFFFFF"/>
        </w:rPr>
        <w:t>imperfectos</w:t>
      </w:r>
      <w:r w:rsidRPr="00291D56">
        <w:rPr>
          <w:rFonts w:ascii="Arial" w:hAnsi="Arial" w:cs="Arial"/>
          <w:color w:val="151515"/>
          <w:sz w:val="24"/>
          <w:szCs w:val="24"/>
          <w:bdr w:val="none" w:sz="0" w:space="0" w:color="auto" w:frame="1"/>
          <w:shd w:val="clear" w:color="auto" w:fill="FFFFFF"/>
        </w:rPr>
        <w:t xml:space="preserve"> y esta imperfección se manifiesta en diversos grados; un bolígrafo y una pluma se utilizan de la misma manera y son casi lo mismo por lo que se acercan a ser sustitutivos perfectos; un albornoz y una toalla grande nos sirven para salir de la ducha y </w:t>
      </w:r>
      <w:r w:rsidRPr="00291D56">
        <w:rPr>
          <w:rFonts w:ascii="Arial" w:hAnsi="Arial" w:cs="Arial"/>
          <w:color w:val="151515"/>
          <w:sz w:val="24"/>
          <w:szCs w:val="24"/>
          <w:bdr w:val="none" w:sz="0" w:space="0" w:color="auto" w:frame="1"/>
          <w:shd w:val="clear" w:color="auto" w:fill="FFFFFF"/>
        </w:rPr>
        <w:t>secarnos,</w:t>
      </w:r>
      <w:r w:rsidRPr="00291D56">
        <w:rPr>
          <w:rFonts w:ascii="Arial" w:hAnsi="Arial" w:cs="Arial"/>
          <w:color w:val="151515"/>
          <w:sz w:val="24"/>
          <w:szCs w:val="24"/>
          <w:bdr w:val="none" w:sz="0" w:space="0" w:color="auto" w:frame="1"/>
          <w:shd w:val="clear" w:color="auto" w:fill="FFFFFF"/>
        </w:rPr>
        <w:t xml:space="preserve"> pero ya no son exactamente lo mismo</w:t>
      </w:r>
      <w:r>
        <w:rPr>
          <w:rFonts w:ascii="Arial" w:hAnsi="Arial" w:cs="Arial"/>
          <w:color w:val="151515"/>
          <w:sz w:val="24"/>
          <w:szCs w:val="24"/>
          <w:bdr w:val="none" w:sz="0" w:space="0" w:color="auto" w:frame="1"/>
          <w:shd w:val="clear" w:color="auto" w:fill="FFFFFF"/>
        </w:rPr>
        <w:t>.</w:t>
      </w:r>
    </w:p>
    <w:p w14:paraId="4F38DB1C" w14:textId="45FFAA3A" w:rsidR="00291D56" w:rsidRPr="00291D56" w:rsidRDefault="00291D56" w:rsidP="00291D56">
      <w:pPr>
        <w:jc w:val="both"/>
        <w:rPr>
          <w:rFonts w:ascii="Arial" w:hAnsi="Arial" w:cs="Arial"/>
          <w:sz w:val="40"/>
          <w:szCs w:val="40"/>
          <w:lang w:eastAsia="es-MX"/>
        </w:rPr>
      </w:pPr>
      <w:r w:rsidRPr="00291D56">
        <w:rPr>
          <w:rFonts w:ascii="Arial" w:hAnsi="Arial" w:cs="Arial"/>
          <w:color w:val="151515"/>
          <w:sz w:val="24"/>
          <w:szCs w:val="24"/>
          <w:bdr w:val="none" w:sz="0" w:space="0" w:color="auto" w:frame="1"/>
          <w:shd w:val="clear" w:color="auto" w:fill="FFFFFF"/>
        </w:rPr>
        <w:t>Un Bien sustitutivo es </w:t>
      </w:r>
      <w:r w:rsidRPr="00291D56">
        <w:rPr>
          <w:rStyle w:val="Strong"/>
          <w:rFonts w:ascii="Arial" w:hAnsi="Arial" w:cs="Arial"/>
          <w:b w:val="0"/>
          <w:bCs w:val="0"/>
          <w:color w:val="151515"/>
          <w:sz w:val="24"/>
          <w:szCs w:val="24"/>
          <w:bdr w:val="none" w:sz="0" w:space="0" w:color="auto" w:frame="1"/>
          <w:shd w:val="clear" w:color="auto" w:fill="FFFFFF"/>
        </w:rPr>
        <w:t>bruto</w:t>
      </w:r>
      <w:r w:rsidRPr="00291D56">
        <w:rPr>
          <w:rFonts w:ascii="Arial" w:hAnsi="Arial" w:cs="Arial"/>
          <w:color w:val="151515"/>
          <w:sz w:val="24"/>
          <w:szCs w:val="24"/>
          <w:bdr w:val="none" w:sz="0" w:space="0" w:color="auto" w:frame="1"/>
          <w:shd w:val="clear" w:color="auto" w:fill="FFFFFF"/>
        </w:rPr>
        <w:t xml:space="preserve"> de otro cuando la subida del precio de uno provoca una subida de la demanda del </w:t>
      </w:r>
      <w:r w:rsidRPr="00291D56">
        <w:rPr>
          <w:rFonts w:ascii="Arial" w:hAnsi="Arial" w:cs="Arial"/>
          <w:color w:val="151515"/>
          <w:sz w:val="24"/>
          <w:szCs w:val="24"/>
          <w:bdr w:val="none" w:sz="0" w:space="0" w:color="auto" w:frame="1"/>
          <w:shd w:val="clear" w:color="auto" w:fill="FFFFFF"/>
        </w:rPr>
        <w:t>otro,</w:t>
      </w:r>
      <w:r w:rsidRPr="00291D56">
        <w:rPr>
          <w:rFonts w:ascii="Arial" w:hAnsi="Arial" w:cs="Arial"/>
          <w:color w:val="151515"/>
          <w:sz w:val="24"/>
          <w:szCs w:val="24"/>
          <w:bdr w:val="none" w:sz="0" w:space="0" w:color="auto" w:frame="1"/>
          <w:shd w:val="clear" w:color="auto" w:fill="FFFFFF"/>
        </w:rPr>
        <w:t xml:space="preserve"> pero no necesariamente al revés</w:t>
      </w:r>
      <w:r w:rsidRPr="00291D56">
        <w:rPr>
          <w:rFonts w:ascii="Arial" w:hAnsi="Arial" w:cs="Arial"/>
          <w:color w:val="151515"/>
          <w:sz w:val="24"/>
          <w:szCs w:val="24"/>
          <w:bdr w:val="none" w:sz="0" w:space="0" w:color="auto" w:frame="1"/>
          <w:shd w:val="clear" w:color="auto" w:fill="FFFFFF"/>
        </w:rPr>
        <w:t xml:space="preserve">. </w:t>
      </w:r>
      <w:r w:rsidRPr="00291D56">
        <w:rPr>
          <w:rFonts w:ascii="Arial" w:hAnsi="Arial" w:cs="Arial"/>
          <w:color w:val="151515"/>
          <w:sz w:val="24"/>
          <w:szCs w:val="24"/>
          <w:bdr w:val="none" w:sz="0" w:space="0" w:color="auto" w:frame="1"/>
          <w:shd w:val="clear" w:color="auto" w:fill="FFFFFF"/>
        </w:rPr>
        <w:t>Sin embargo, hablamos de bienes sustitutivos </w:t>
      </w:r>
      <w:r w:rsidRPr="00291D56">
        <w:rPr>
          <w:rStyle w:val="Strong"/>
          <w:rFonts w:ascii="Arial" w:hAnsi="Arial" w:cs="Arial"/>
          <w:b w:val="0"/>
          <w:bCs w:val="0"/>
          <w:color w:val="151515"/>
          <w:sz w:val="24"/>
          <w:szCs w:val="24"/>
          <w:bdr w:val="none" w:sz="0" w:space="0" w:color="auto" w:frame="1"/>
          <w:shd w:val="clear" w:color="auto" w:fill="FFFFFF"/>
        </w:rPr>
        <w:t>netos</w:t>
      </w:r>
      <w:r w:rsidRPr="00291D56">
        <w:rPr>
          <w:rFonts w:ascii="Arial" w:hAnsi="Arial" w:cs="Arial"/>
          <w:color w:val="151515"/>
          <w:sz w:val="24"/>
          <w:szCs w:val="24"/>
          <w:bdr w:val="none" w:sz="0" w:space="0" w:color="auto" w:frame="1"/>
          <w:shd w:val="clear" w:color="auto" w:fill="FFFFFF"/>
        </w:rPr>
        <w:t> cuando la situación si es simétrica, es decir, la subida del precio de uno de ellos supone el aumento de la demanda del otro y también al revés</w:t>
      </w:r>
    </w:p>
    <w:p w14:paraId="704F9F4A" w14:textId="77777777" w:rsidR="00291D56" w:rsidRPr="003C0623" w:rsidRDefault="00291D56" w:rsidP="003C0623">
      <w:pPr>
        <w:jc w:val="both"/>
        <w:rPr>
          <w:rFonts w:ascii="Arial" w:hAnsi="Arial" w:cs="Arial"/>
          <w:b/>
          <w:bCs/>
          <w:sz w:val="32"/>
          <w:szCs w:val="32"/>
        </w:rPr>
      </w:pPr>
    </w:p>
    <w:sectPr w:rsidR="00291D56" w:rsidRPr="003C0623">
      <w:headerReference w:type="default" r:id="rId1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136DF7" w14:textId="77777777" w:rsidR="00EF666B" w:rsidRDefault="00EF666B" w:rsidP="008E4FE5">
      <w:pPr>
        <w:spacing w:after="0" w:line="240" w:lineRule="auto"/>
      </w:pPr>
      <w:r>
        <w:separator/>
      </w:r>
    </w:p>
  </w:endnote>
  <w:endnote w:type="continuationSeparator" w:id="0">
    <w:p w14:paraId="219992C8" w14:textId="77777777" w:rsidR="00EF666B" w:rsidRDefault="00EF666B" w:rsidP="008E4F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08EF8" w14:textId="77777777" w:rsidR="00B05E56" w:rsidRDefault="00B05E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F4E50" w14:textId="77777777" w:rsidR="00B05E56" w:rsidRDefault="00B05E5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99801" w14:textId="77777777" w:rsidR="00B05E56" w:rsidRDefault="00B05E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B68788" w14:textId="77777777" w:rsidR="00EF666B" w:rsidRDefault="00EF666B" w:rsidP="008E4FE5">
      <w:pPr>
        <w:spacing w:after="0" w:line="240" w:lineRule="auto"/>
      </w:pPr>
      <w:r>
        <w:separator/>
      </w:r>
    </w:p>
  </w:footnote>
  <w:footnote w:type="continuationSeparator" w:id="0">
    <w:p w14:paraId="2ED64C26" w14:textId="77777777" w:rsidR="00EF666B" w:rsidRDefault="00EF666B" w:rsidP="008E4F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DFFB9" w14:textId="77777777" w:rsidR="00B05E56" w:rsidRDefault="00B05E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A59B8" w14:textId="77777777" w:rsidR="008E4FE5" w:rsidRPr="00F248D9" w:rsidRDefault="008E4FE5" w:rsidP="008E4FE5">
    <w:pPr>
      <w:jc w:val="center"/>
      <w:rPr>
        <w:rFonts w:cs="Arial"/>
        <w:b/>
        <w:sz w:val="36"/>
        <w:szCs w:val="36"/>
      </w:rPr>
    </w:pPr>
    <w:r w:rsidRPr="00F248D9">
      <w:rPr>
        <w:rFonts w:cs="Arial"/>
        <w:noProof/>
      </w:rPr>
      <w:drawing>
        <wp:anchor distT="0" distB="0" distL="114300" distR="114300" simplePos="0" relativeHeight="251660288" behindDoc="0" locked="0" layoutInCell="1" allowOverlap="1" wp14:anchorId="2EF7D0C8" wp14:editId="741165A4">
          <wp:simplePos x="0" y="0"/>
          <wp:positionH relativeFrom="column">
            <wp:posOffset>5153025</wp:posOffset>
          </wp:positionH>
          <wp:positionV relativeFrom="paragraph">
            <wp:posOffset>19685</wp:posOffset>
          </wp:positionV>
          <wp:extent cx="973289" cy="742950"/>
          <wp:effectExtent l="0" t="0" r="0" b="0"/>
          <wp:wrapNone/>
          <wp:docPr id="16" name="Imagen 16" descr="Escuela Superior de Cómpu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cuela Superior de Cómput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3289" cy="742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248D9">
      <w:rPr>
        <w:rFonts w:cs="Arial"/>
        <w:noProof/>
      </w:rPr>
      <w:drawing>
        <wp:anchor distT="0" distB="0" distL="114300" distR="114300" simplePos="0" relativeHeight="251659264" behindDoc="0" locked="0" layoutInCell="1" allowOverlap="1" wp14:anchorId="5A752E60" wp14:editId="5C8104FF">
          <wp:simplePos x="0" y="0"/>
          <wp:positionH relativeFrom="column">
            <wp:posOffset>-571500</wp:posOffset>
          </wp:positionH>
          <wp:positionV relativeFrom="paragraph">
            <wp:posOffset>9525</wp:posOffset>
          </wp:positionV>
          <wp:extent cx="1400175" cy="916345"/>
          <wp:effectExtent l="0" t="0" r="0" b="0"/>
          <wp:wrapNone/>
          <wp:docPr id="17" name="Imagen 17" descr="Dibujo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bujo en blanco y negro&#10;&#10;Descripción generada automáticamente con confianza baja"/>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403544" cy="918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248D9">
      <w:rPr>
        <w:rFonts w:cs="Arial"/>
        <w:b/>
        <w:sz w:val="36"/>
        <w:szCs w:val="36"/>
      </w:rPr>
      <w:t>INSTITUTO POLITÉCNICO NACIONAL</w:t>
    </w:r>
  </w:p>
  <w:p w14:paraId="2670D4A5" w14:textId="77777777" w:rsidR="008E4FE5" w:rsidRDefault="008E4FE5" w:rsidP="008E4FE5">
    <w:pPr>
      <w:spacing w:after="0"/>
      <w:jc w:val="center"/>
      <w:rPr>
        <w:rFonts w:cs="Arial"/>
        <w:b/>
        <w:sz w:val="36"/>
        <w:szCs w:val="36"/>
      </w:rPr>
    </w:pPr>
    <w:r w:rsidRPr="00F248D9">
      <w:rPr>
        <w:rFonts w:cs="Arial"/>
        <w:b/>
        <w:sz w:val="36"/>
        <w:szCs w:val="36"/>
      </w:rPr>
      <w:t>ESCUELA SUPERIOR DE CÓMPUTO</w:t>
    </w:r>
  </w:p>
  <w:p w14:paraId="519A7E9B" w14:textId="77777777" w:rsidR="008E4FE5" w:rsidRPr="00503BC5" w:rsidRDefault="008E4FE5" w:rsidP="008E4FE5">
    <w:pPr>
      <w:spacing w:after="0"/>
      <w:jc w:val="center"/>
      <w:rPr>
        <w:rFonts w:cs="Arial"/>
        <w:b/>
        <w:sz w:val="28"/>
        <w:szCs w:val="28"/>
      </w:rPr>
    </w:pPr>
    <w:r w:rsidRPr="00503BC5">
      <w:rPr>
        <w:rFonts w:cs="Arial"/>
        <w:b/>
        <w:sz w:val="28"/>
        <w:szCs w:val="28"/>
      </w:rPr>
      <w:t>Gestión Empresarial</w:t>
    </w:r>
  </w:p>
  <w:p w14:paraId="78DAA0DE" w14:textId="77777777" w:rsidR="008E4FE5" w:rsidRDefault="008E4FE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733AB" w14:textId="77777777" w:rsidR="00B05E56" w:rsidRDefault="00B05E5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05144" w14:textId="77777777" w:rsidR="008E4FE5" w:rsidRDefault="008E4F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F55F2"/>
    <w:multiLevelType w:val="multilevel"/>
    <w:tmpl w:val="CA768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1E7121"/>
    <w:multiLevelType w:val="hybridMultilevel"/>
    <w:tmpl w:val="C3729DA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222206E"/>
    <w:multiLevelType w:val="hybridMultilevel"/>
    <w:tmpl w:val="AA3A20E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235121CA"/>
    <w:multiLevelType w:val="multilevel"/>
    <w:tmpl w:val="DFA68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1B65DC"/>
    <w:multiLevelType w:val="hybridMultilevel"/>
    <w:tmpl w:val="CAA823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94201B1"/>
    <w:multiLevelType w:val="hybridMultilevel"/>
    <w:tmpl w:val="347E4A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3156650"/>
    <w:multiLevelType w:val="hybridMultilevel"/>
    <w:tmpl w:val="AB06A2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BA32C7D"/>
    <w:multiLevelType w:val="hybridMultilevel"/>
    <w:tmpl w:val="D986A5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EF426A9"/>
    <w:multiLevelType w:val="hybridMultilevel"/>
    <w:tmpl w:val="C87E0C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FA52CA0"/>
    <w:multiLevelType w:val="multilevel"/>
    <w:tmpl w:val="62F24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1143742"/>
    <w:multiLevelType w:val="hybridMultilevel"/>
    <w:tmpl w:val="60AACB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26C3216"/>
    <w:multiLevelType w:val="hybridMultilevel"/>
    <w:tmpl w:val="6C0684E0"/>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2" w15:restartNumberingAfterBreak="0">
    <w:nsid w:val="53A41258"/>
    <w:multiLevelType w:val="hybridMultilevel"/>
    <w:tmpl w:val="AD3A3C8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6BF732B4"/>
    <w:multiLevelType w:val="hybridMultilevel"/>
    <w:tmpl w:val="9D0ED3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7CCD1A6D"/>
    <w:multiLevelType w:val="hybridMultilevel"/>
    <w:tmpl w:val="D55E0AB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7D310FD0"/>
    <w:multiLevelType w:val="hybridMultilevel"/>
    <w:tmpl w:val="C8BA3A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1248315">
    <w:abstractNumId w:val="8"/>
  </w:num>
  <w:num w:numId="2" w16cid:durableId="330959494">
    <w:abstractNumId w:val="12"/>
  </w:num>
  <w:num w:numId="3" w16cid:durableId="1480730213">
    <w:abstractNumId w:val="6"/>
  </w:num>
  <w:num w:numId="4" w16cid:durableId="2056003516">
    <w:abstractNumId w:val="5"/>
  </w:num>
  <w:num w:numId="5" w16cid:durableId="2129277862">
    <w:abstractNumId w:val="2"/>
  </w:num>
  <w:num w:numId="6" w16cid:durableId="681975642">
    <w:abstractNumId w:val="13"/>
  </w:num>
  <w:num w:numId="7" w16cid:durableId="1803688263">
    <w:abstractNumId w:val="15"/>
  </w:num>
  <w:num w:numId="8" w16cid:durableId="1518275178">
    <w:abstractNumId w:val="4"/>
  </w:num>
  <w:num w:numId="9" w16cid:durableId="398868100">
    <w:abstractNumId w:val="3"/>
  </w:num>
  <w:num w:numId="10" w16cid:durableId="1138911437">
    <w:abstractNumId w:val="7"/>
  </w:num>
  <w:num w:numId="11" w16cid:durableId="783573484">
    <w:abstractNumId w:val="0"/>
  </w:num>
  <w:num w:numId="12" w16cid:durableId="589119890">
    <w:abstractNumId w:val="11"/>
  </w:num>
  <w:num w:numId="13" w16cid:durableId="1612516538">
    <w:abstractNumId w:val="14"/>
  </w:num>
  <w:num w:numId="14" w16cid:durableId="1020160684">
    <w:abstractNumId w:val="1"/>
  </w:num>
  <w:num w:numId="15" w16cid:durableId="275335183">
    <w:abstractNumId w:val="9"/>
  </w:num>
  <w:num w:numId="16" w16cid:durableId="2001805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FE5"/>
    <w:rsid w:val="001B5F43"/>
    <w:rsid w:val="00217953"/>
    <w:rsid w:val="00270A2F"/>
    <w:rsid w:val="00291D56"/>
    <w:rsid w:val="003C0623"/>
    <w:rsid w:val="00515222"/>
    <w:rsid w:val="005216BD"/>
    <w:rsid w:val="00615A44"/>
    <w:rsid w:val="00626089"/>
    <w:rsid w:val="006609F5"/>
    <w:rsid w:val="008429B1"/>
    <w:rsid w:val="008607AD"/>
    <w:rsid w:val="0087426C"/>
    <w:rsid w:val="008E4FE5"/>
    <w:rsid w:val="0097277C"/>
    <w:rsid w:val="009F5E94"/>
    <w:rsid w:val="00B05E56"/>
    <w:rsid w:val="00B26A78"/>
    <w:rsid w:val="00D60704"/>
    <w:rsid w:val="00EB23E5"/>
    <w:rsid w:val="00EF666B"/>
    <w:rsid w:val="00F320C3"/>
    <w:rsid w:val="00FA476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8C10B2"/>
  <w15:chartTrackingRefBased/>
  <w15:docId w15:val="{DEE4FB89-2827-41CB-9C84-2B4BB32D9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F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4FE5"/>
    <w:pPr>
      <w:tabs>
        <w:tab w:val="center" w:pos="4419"/>
        <w:tab w:val="right" w:pos="8838"/>
      </w:tabs>
      <w:spacing w:after="0" w:line="240" w:lineRule="auto"/>
    </w:pPr>
  </w:style>
  <w:style w:type="character" w:customStyle="1" w:styleId="HeaderChar">
    <w:name w:val="Header Char"/>
    <w:basedOn w:val="DefaultParagraphFont"/>
    <w:link w:val="Header"/>
    <w:uiPriority w:val="99"/>
    <w:rsid w:val="008E4FE5"/>
  </w:style>
  <w:style w:type="paragraph" w:styleId="Footer">
    <w:name w:val="footer"/>
    <w:basedOn w:val="Normal"/>
    <w:link w:val="FooterChar"/>
    <w:uiPriority w:val="99"/>
    <w:unhideWhenUsed/>
    <w:rsid w:val="008E4FE5"/>
    <w:pPr>
      <w:tabs>
        <w:tab w:val="center" w:pos="4419"/>
        <w:tab w:val="right" w:pos="8838"/>
      </w:tabs>
      <w:spacing w:after="0" w:line="240" w:lineRule="auto"/>
    </w:pPr>
  </w:style>
  <w:style w:type="character" w:customStyle="1" w:styleId="FooterChar">
    <w:name w:val="Footer Char"/>
    <w:basedOn w:val="DefaultParagraphFont"/>
    <w:link w:val="Footer"/>
    <w:uiPriority w:val="99"/>
    <w:rsid w:val="008E4FE5"/>
  </w:style>
  <w:style w:type="paragraph" w:styleId="ListParagraph">
    <w:name w:val="List Paragraph"/>
    <w:basedOn w:val="Normal"/>
    <w:uiPriority w:val="34"/>
    <w:qFormat/>
    <w:rsid w:val="008E4FE5"/>
    <w:pPr>
      <w:ind w:left="720"/>
      <w:contextualSpacing/>
    </w:pPr>
  </w:style>
  <w:style w:type="paragraph" w:styleId="NormalWeb">
    <w:name w:val="Normal (Web)"/>
    <w:basedOn w:val="Normal"/>
    <w:uiPriority w:val="99"/>
    <w:unhideWhenUsed/>
    <w:rsid w:val="0097277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Strong">
    <w:name w:val="Strong"/>
    <w:basedOn w:val="DefaultParagraphFont"/>
    <w:uiPriority w:val="22"/>
    <w:qFormat/>
    <w:rsid w:val="005216BD"/>
    <w:rPr>
      <w:b/>
      <w:bCs/>
    </w:rPr>
  </w:style>
  <w:style w:type="paragraph" w:styleId="Caption">
    <w:name w:val="caption"/>
    <w:basedOn w:val="Normal"/>
    <w:next w:val="Normal"/>
    <w:uiPriority w:val="35"/>
    <w:unhideWhenUsed/>
    <w:qFormat/>
    <w:rsid w:val="0087426C"/>
    <w:pPr>
      <w:spacing w:after="200" w:line="240" w:lineRule="auto"/>
    </w:pPr>
    <w:rPr>
      <w:i/>
      <w:iCs/>
      <w:color w:val="44546A" w:themeColor="text2"/>
      <w:sz w:val="18"/>
      <w:szCs w:val="18"/>
    </w:rPr>
  </w:style>
  <w:style w:type="character" w:styleId="Hyperlink">
    <w:name w:val="Hyperlink"/>
    <w:basedOn w:val="DefaultParagraphFont"/>
    <w:uiPriority w:val="99"/>
    <w:unhideWhenUsed/>
    <w:rsid w:val="00615A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889224">
      <w:bodyDiv w:val="1"/>
      <w:marLeft w:val="0"/>
      <w:marRight w:val="0"/>
      <w:marTop w:val="0"/>
      <w:marBottom w:val="0"/>
      <w:divBdr>
        <w:top w:val="none" w:sz="0" w:space="0" w:color="auto"/>
        <w:left w:val="none" w:sz="0" w:space="0" w:color="auto"/>
        <w:bottom w:val="none" w:sz="0" w:space="0" w:color="auto"/>
        <w:right w:val="none" w:sz="0" w:space="0" w:color="auto"/>
      </w:divBdr>
    </w:div>
    <w:div w:id="1090347298">
      <w:bodyDiv w:val="1"/>
      <w:marLeft w:val="0"/>
      <w:marRight w:val="0"/>
      <w:marTop w:val="0"/>
      <w:marBottom w:val="0"/>
      <w:divBdr>
        <w:top w:val="none" w:sz="0" w:space="0" w:color="auto"/>
        <w:left w:val="none" w:sz="0" w:space="0" w:color="auto"/>
        <w:bottom w:val="none" w:sz="0" w:space="0" w:color="auto"/>
        <w:right w:val="none" w:sz="0" w:space="0" w:color="auto"/>
      </w:divBdr>
    </w:div>
    <w:div w:id="1793592938">
      <w:bodyDiv w:val="1"/>
      <w:marLeft w:val="0"/>
      <w:marRight w:val="0"/>
      <w:marTop w:val="0"/>
      <w:marBottom w:val="0"/>
      <w:divBdr>
        <w:top w:val="none" w:sz="0" w:space="0" w:color="auto"/>
        <w:left w:val="none" w:sz="0" w:space="0" w:color="auto"/>
        <w:bottom w:val="none" w:sz="0" w:space="0" w:color="auto"/>
        <w:right w:val="none" w:sz="0" w:space="0" w:color="auto"/>
      </w:divBdr>
    </w:div>
    <w:div w:id="1952855579">
      <w:bodyDiv w:val="1"/>
      <w:marLeft w:val="0"/>
      <w:marRight w:val="0"/>
      <w:marTop w:val="0"/>
      <w:marBottom w:val="0"/>
      <w:divBdr>
        <w:top w:val="none" w:sz="0" w:space="0" w:color="auto"/>
        <w:left w:val="none" w:sz="0" w:space="0" w:color="auto"/>
        <w:bottom w:val="none" w:sz="0" w:space="0" w:color="auto"/>
        <w:right w:val="none" w:sz="0" w:space="0" w:color="auto"/>
      </w:divBdr>
    </w:div>
    <w:div w:id="1967346339">
      <w:bodyDiv w:val="1"/>
      <w:marLeft w:val="0"/>
      <w:marRight w:val="0"/>
      <w:marTop w:val="0"/>
      <w:marBottom w:val="0"/>
      <w:divBdr>
        <w:top w:val="none" w:sz="0" w:space="0" w:color="auto"/>
        <w:left w:val="none" w:sz="0" w:space="0" w:color="auto"/>
        <w:bottom w:val="none" w:sz="0" w:space="0" w:color="auto"/>
        <w:right w:val="none" w:sz="0" w:space="0" w:color="auto"/>
      </w:divBdr>
    </w:div>
    <w:div w:id="2042439431">
      <w:bodyDiv w:val="1"/>
      <w:marLeft w:val="0"/>
      <w:marRight w:val="0"/>
      <w:marTop w:val="0"/>
      <w:marBottom w:val="0"/>
      <w:divBdr>
        <w:top w:val="none" w:sz="0" w:space="0" w:color="auto"/>
        <w:left w:val="none" w:sz="0" w:space="0" w:color="auto"/>
        <w:bottom w:val="none" w:sz="0" w:space="0" w:color="auto"/>
        <w:right w:val="none" w:sz="0" w:space="0" w:color="auto"/>
      </w:divBdr>
    </w:div>
    <w:div w:id="2105563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retos-operaciones-logistica.eae.es/decisiones-de-la-cadena-con-el-poder-de-transformar-la-economia-global/"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B890C3-44CA-462E-BFC4-1E778CAB7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Pages>
  <Words>769</Words>
  <Characters>4235</Characters>
  <Application>Microsoft Office Word</Application>
  <DocSecurity>0</DocSecurity>
  <Lines>35</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David Meza Vargas</dc:creator>
  <cp:keywords/>
  <dc:description/>
  <cp:lastModifiedBy>Meza, Brandon D [C]</cp:lastModifiedBy>
  <cp:revision>4</cp:revision>
  <cp:lastPrinted>2023-02-27T02:17:00Z</cp:lastPrinted>
  <dcterms:created xsi:type="dcterms:W3CDTF">2023-03-07T16:32:00Z</dcterms:created>
  <dcterms:modified xsi:type="dcterms:W3CDTF">2023-03-07T17:02:00Z</dcterms:modified>
</cp:coreProperties>
</file>