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F4" w:rsidRDefault="00F43284">
      <w:pPr>
        <w:pStyle w:val="ARTICLETITLE"/>
        <w:spacing w:after="120"/>
        <w:rPr>
          <w:color w:val="000000" w:themeColor="text1"/>
        </w:rPr>
      </w:pPr>
      <w:r>
        <w:rPr>
          <w:color w:val="000000"/>
        </w:rPr>
        <w:t>Predictive Analysis of Weather Data via Diffusion Maps, Spectral Clustering, and SOMETHING</w:t>
      </w:r>
    </w:p>
    <w:p w:rsidR="003410C8" w:rsidRDefault="00F43284">
      <w:pPr>
        <w:pStyle w:val="AUTHOR"/>
        <w:spacing w:before="80" w:after="360"/>
        <w:rPr>
          <w:color w:val="000000"/>
          <w:sz w:val="24"/>
        </w:rPr>
      </w:pPr>
      <w:r>
        <w:rPr>
          <w:color w:val="000000"/>
        </w:rPr>
        <w:t>Branden Keck, Johns Hopkins University</w:t>
      </w:r>
    </w:p>
    <w:p w:rsidR="003410C8" w:rsidRDefault="003410C8">
      <w:pPr>
        <w:pStyle w:val="ABSTRACT"/>
        <w:rPr>
          <w:color w:val="000000"/>
        </w:rPr>
      </w:pPr>
      <w:r>
        <w:rPr>
          <w:b/>
          <w:color w:val="000000"/>
        </w:rPr>
        <w:t>Abstract</w:t>
      </w:r>
      <w:r>
        <w:rPr>
          <w:color w:val="000000"/>
        </w:rPr>
        <w:t>—</w:t>
      </w:r>
      <w:r w:rsidR="00F43284">
        <w:rPr>
          <w:color w:val="000000"/>
        </w:rPr>
        <w:t>Weather analysis</w:t>
      </w:r>
    </w:p>
    <w:p w:rsidR="003410C8" w:rsidRDefault="003410C8">
      <w:pPr>
        <w:pStyle w:val="KEYWORD"/>
        <w:rPr>
          <w:color w:val="000000"/>
        </w:rPr>
      </w:pPr>
      <w:r>
        <w:rPr>
          <w:b/>
          <w:color w:val="000000"/>
        </w:rPr>
        <w:t>Index Terms</w:t>
      </w:r>
      <w:r>
        <w:rPr>
          <w:color w:val="000000"/>
        </w:rPr>
        <w:t>—</w:t>
      </w:r>
      <w:r w:rsidR="00F43284">
        <w:rPr>
          <w:color w:val="000000"/>
        </w:rPr>
        <w:t>Stochastic Differential Equations, Diffusion Maps, Spectral Clustering, Weather, Data</w:t>
      </w:r>
      <w:r>
        <w:rPr>
          <w:color w:val="000000"/>
        </w:rPr>
        <w:t xml:space="preserve"> </w:t>
      </w:r>
    </w:p>
    <w:p w:rsidR="003410C8" w:rsidRDefault="003410C8">
      <w:pPr>
        <w:pStyle w:val="PARAGRAPHnoindent"/>
        <w:spacing w:before="120"/>
        <w:jc w:val="center"/>
        <w:rPr>
          <w:color w:val="000000"/>
        </w:rPr>
      </w:pPr>
      <w:r>
        <w:rPr>
          <w:color w:val="000000"/>
        </w:rPr>
        <w:t>——————————</w:t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rFonts w:ascii="Wingdings" w:hAnsi="Wingdings"/>
          <w:color w:val="000000"/>
          <w:position w:val="-2"/>
        </w:rPr>
        <w:sym w:font="Wingdings" w:char="F075"/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color w:val="000000"/>
        </w:rPr>
        <w:t>——————————</w:t>
      </w:r>
    </w:p>
    <w:p w:rsidR="003410C8" w:rsidRDefault="003410C8">
      <w:pPr>
        <w:pStyle w:val="Heading1"/>
        <w:spacing w:before="200"/>
        <w:rPr>
          <w:color w:val="000000"/>
        </w:rPr>
        <w:sectPr w:rsidR="003410C8" w:rsidSect="0069250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340" w:h="15480" w:code="1"/>
          <w:pgMar w:top="1195" w:right="605" w:bottom="360" w:left="720" w:header="605" w:footer="72" w:gutter="0"/>
          <w:cols w:space="240"/>
          <w:titlePg/>
        </w:sectPr>
      </w:pPr>
      <w:r>
        <w:rPr>
          <w:color w:val="000000"/>
        </w:rPr>
        <w:t>1</w:t>
      </w:r>
      <w:r>
        <w:rPr>
          <w:color w:val="000000"/>
        </w:rPr>
        <w:tab/>
        <w:t>Introduction</w:t>
      </w:r>
    </w:p>
    <w:p w:rsidR="00F43284" w:rsidRDefault="00C01FD8">
      <w:pPr>
        <w:pStyle w:val="PARAGRAPHnoindent"/>
        <w:rPr>
          <w:color w:val="000000"/>
        </w:rPr>
      </w:pPr>
      <w:proofErr w:type="spellStart"/>
      <w:r>
        <w:rPr>
          <w:color w:val="000000"/>
        </w:rPr>
        <w:lastRenderedPageBreak/>
        <w:t>Weath</w:t>
      </w:r>
      <w:proofErr w:type="spellEnd"/>
      <w:r>
        <w:rPr>
          <w:color w:val="000000"/>
        </w:rPr>
        <w:t xml:space="preserve"> </w:t>
      </w:r>
    </w:p>
    <w:p w:rsidR="00F43284" w:rsidRDefault="00F43284">
      <w:pPr>
        <w:pStyle w:val="PARAGRAPHnoindent"/>
        <w:rPr>
          <w:color w:val="000000"/>
        </w:rPr>
      </w:pPr>
    </w:p>
    <w:p w:rsidR="00F43284" w:rsidRDefault="00F43284" w:rsidP="00F43284">
      <w:pPr>
        <w:pStyle w:val="Heading2"/>
        <w:spacing w:before="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 xml:space="preserve">.1 </w:t>
      </w:r>
      <w:r w:rsidR="00C01FD8">
        <w:rPr>
          <w:color w:val="000000"/>
        </w:rPr>
        <w:t>Diffusion Maps</w:t>
      </w:r>
    </w:p>
    <w:p w:rsidR="00F43284" w:rsidRPr="00F43284" w:rsidRDefault="00F43284" w:rsidP="00F43284">
      <w:pPr>
        <w:pStyle w:val="PARAGRAPHnoindent"/>
        <w:rPr>
          <w:color w:val="000000"/>
        </w:rPr>
      </w:pPr>
      <w:r w:rsidRPr="00F43284">
        <w:rPr>
          <w:color w:val="000000"/>
        </w:rPr>
        <w:t xml:space="preserve">Diffusion maps are a dimensionality reduction technique which is beneficial in data analysis due to its applicability to nonlinear data.  Additionally, diffusion maps are commonly used to discover underlying properties of a data set that would not necessarily be revealed by other dimensionality reduction techniques [1].  </w:t>
      </w:r>
      <w:proofErr w:type="gramStart"/>
      <w:r w:rsidRPr="00F43284">
        <w:rPr>
          <w:b/>
          <w:color w:val="FF0000"/>
        </w:rPr>
        <w:t>More here?</w:t>
      </w:r>
      <w:proofErr w:type="gramEnd"/>
    </w:p>
    <w:p w:rsidR="00F43284" w:rsidRPr="00F43284" w:rsidRDefault="00F43284" w:rsidP="00F43284">
      <w:pPr>
        <w:pStyle w:val="PARAGRAPHnoindent"/>
        <w:rPr>
          <w:color w:val="000000"/>
        </w:rPr>
      </w:pPr>
    </w:p>
    <w:p w:rsidR="00F43284" w:rsidRDefault="00F43284" w:rsidP="00F43284">
      <w:pPr>
        <w:pStyle w:val="PARAGRAPHnoindent"/>
        <w:rPr>
          <w:color w:val="000000"/>
        </w:rPr>
      </w:pPr>
      <w:r w:rsidRPr="00F43284">
        <w:rPr>
          <w:color w:val="000000"/>
        </w:rPr>
        <w:t>The first step in implementing a diffusion map is to d</w:t>
      </w:r>
      <w:r w:rsidRPr="00F43284">
        <w:rPr>
          <w:color w:val="000000"/>
        </w:rPr>
        <w:t>e</w:t>
      </w:r>
      <w:r w:rsidRPr="00F43284">
        <w:rPr>
          <w:color w:val="000000"/>
        </w:rPr>
        <w:t>velop a kernel.  The kernel acts as a measure of similarity between two data points and is often denoted as follows [2]:</w:t>
      </w:r>
    </w:p>
    <w:p w:rsidR="00F43284" w:rsidRDefault="00F43284" w:rsidP="00F43284">
      <w:pPr>
        <w:pStyle w:val="PARAGRAPH"/>
      </w:pPr>
    </w:p>
    <w:p w:rsidR="00F43284" w:rsidRPr="00C01FD8" w:rsidRDefault="00F43284" w:rsidP="00F43284">
      <w:pPr>
        <w:pStyle w:val="NoSpacing"/>
        <w:rPr>
          <w:rFonts w:ascii="Palatino" w:eastAsia="Times New Roman" w:hAnsi="Palatino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Let X be a set of data</m:t>
          </m:r>
          <m:r>
            <w:rPr>
              <w:rFonts w:ascii="Cambria Math" w:hAnsi="Cambria Math" w:cs="Times New Roman"/>
              <w:sz w:val="20"/>
            </w:rPr>
            <m:t>.</m:t>
          </m:r>
        </m:oMath>
      </m:oMathPara>
    </w:p>
    <w:p w:rsidR="00F43284" w:rsidRPr="00C01FD8" w:rsidRDefault="00F43284" w:rsidP="00F43284">
      <w:pPr>
        <w:pStyle w:val="NoSpacing"/>
        <w:rPr>
          <w:rFonts w:ascii="Palatino" w:eastAsia="Times New Roman" w:hAnsi="Palatino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Then, the kernal is a function</m:t>
          </m:r>
        </m:oMath>
      </m:oMathPara>
    </w:p>
    <w:p w:rsidR="00F43284" w:rsidRPr="00C01FD8" w:rsidRDefault="00F43284" w:rsidP="00F43284">
      <w:pPr>
        <w:pStyle w:val="NoSpacing"/>
        <w:rPr>
          <w:rFonts w:ascii="Times New Roman" w:eastAsiaTheme="minorEastAsia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k:</m:t>
          </m:r>
          <m:r>
            <w:rPr>
              <w:rFonts w:ascii="Cambria Math" w:hAnsi="Cambria Math" w:cs="Times New Roman"/>
              <w:sz w:val="20"/>
            </w:rPr>
            <m:t xml:space="preserve">  </m:t>
          </m:r>
          <m:r>
            <w:rPr>
              <w:rFonts w:ascii="Cambria Math" w:hAnsi="Cambria Math" w:cs="Times New Roman"/>
              <w:sz w:val="20"/>
            </w:rPr>
            <m:t>X×X</m:t>
          </m:r>
          <m:r>
            <m:rPr>
              <m:scr m:val="double-struck"/>
            </m:rPr>
            <w:rPr>
              <w:rFonts w:ascii="Cambria Math" w:hAnsi="Cambria Math" w:cs="Times New Roman"/>
              <w:sz w:val="20"/>
            </w:rPr>
            <m:t xml:space="preserve"> → R </m:t>
          </m:r>
          <m:r>
            <w:rPr>
              <w:rFonts w:ascii="Cambria Math" w:hAnsi="Cambria Math" w:cs="Times New Roman"/>
              <w:sz w:val="20"/>
            </w:rPr>
            <m:t>such that</m:t>
          </m:r>
        </m:oMath>
      </m:oMathPara>
    </w:p>
    <w:p w:rsidR="00F43284" w:rsidRPr="00C01FD8" w:rsidRDefault="00F43284" w:rsidP="00F43284">
      <w:pPr>
        <w:pStyle w:val="NoSpacing"/>
        <w:rPr>
          <w:rFonts w:ascii="Times New Roman" w:eastAsiaTheme="minorEastAsia" w:hAnsi="Times New Roman" w:cs="Times New Roman"/>
          <w:sz w:val="20"/>
        </w:rPr>
      </w:pPr>
    </w:p>
    <w:p w:rsidR="00F43284" w:rsidRPr="00C01FD8" w:rsidRDefault="00F43284" w:rsidP="00F43284">
      <w:pPr>
        <w:pStyle w:val="NoSpacing"/>
        <w:rPr>
          <w:rFonts w:ascii="Times New Roman" w:eastAsiaTheme="minorEastAsia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</w:rPr>
            <m:t>i.  k is symmetric [k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y,x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]</m:t>
          </m:r>
        </m:oMath>
      </m:oMathPara>
    </w:p>
    <w:p w:rsidR="00F43284" w:rsidRPr="00C01FD8" w:rsidRDefault="00F43284" w:rsidP="00F43284">
      <w:pPr>
        <w:pStyle w:val="NoSpacing"/>
        <w:rPr>
          <w:rFonts w:ascii="Times New Roman" w:eastAsiaTheme="minorEastAsia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</w:rPr>
            <m:t>ii.  k is positivity preserving [k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≥0]</m:t>
          </m:r>
        </m:oMath>
      </m:oMathPara>
    </w:p>
    <w:p w:rsidR="00F43284" w:rsidRDefault="00F43284" w:rsidP="00F43284">
      <w:pPr>
        <w:pStyle w:val="PARAGRAPH"/>
      </w:pPr>
    </w:p>
    <w:p w:rsidR="00F43284" w:rsidRPr="00C01FD8" w:rsidRDefault="00F43284" w:rsidP="00C01FD8">
      <w:pPr>
        <w:pStyle w:val="PARAGRAPHnoindent"/>
        <w:rPr>
          <w:color w:val="000000"/>
        </w:rPr>
      </w:pPr>
      <w:r w:rsidRPr="00C01FD8">
        <w:rPr>
          <w:color w:val="000000"/>
        </w:rPr>
        <w:t xml:space="preserve">The measure of “similarity” between two data points can be defined in a variety of ways.  A common similarity measure is Euclidean distance in instances where data points can be described in terms of their coordinates in a Euclidean space </w:t>
      </w:r>
      <w:proofErr w:type="spellStart"/>
      <w:r w:rsidRPr="00C01FD8">
        <w:rPr>
          <w:color w:val="000000"/>
        </w:rPr>
        <w:t>R^n</w:t>
      </w:r>
      <w:proofErr w:type="spellEnd"/>
      <w:r w:rsidRPr="00C01FD8">
        <w:rPr>
          <w:color w:val="000000"/>
        </w:rPr>
        <w:t>.  However, sometimes overall sim</w:t>
      </w:r>
      <w:r w:rsidRPr="00C01FD8">
        <w:rPr>
          <w:color w:val="000000"/>
        </w:rPr>
        <w:t>i</w:t>
      </w:r>
      <w:r w:rsidRPr="00C01FD8">
        <w:rPr>
          <w:color w:val="000000"/>
        </w:rPr>
        <w:t>larity should account for other data attributes such as color of pixels in an image [3].</w:t>
      </w:r>
    </w:p>
    <w:p w:rsidR="00F43284" w:rsidRDefault="00F43284">
      <w:pPr>
        <w:pStyle w:val="PARAGRAPHnoindent"/>
        <w:rPr>
          <w:color w:val="000000"/>
        </w:rPr>
      </w:pPr>
    </w:p>
    <w:p w:rsidR="00F43284" w:rsidRDefault="00F43284" w:rsidP="00F43284">
      <w:pPr>
        <w:pStyle w:val="Heading2"/>
        <w:spacing w:before="0"/>
        <w:rPr>
          <w:color w:val="000000"/>
        </w:rPr>
      </w:pPr>
      <w:r>
        <w:rPr>
          <w:color w:val="000000"/>
        </w:rPr>
        <w:t>1.2</w:t>
      </w:r>
      <w:r>
        <w:rPr>
          <w:color w:val="000000"/>
        </w:rPr>
        <w:t xml:space="preserve"> </w:t>
      </w:r>
      <w:r>
        <w:rPr>
          <w:color w:val="000000"/>
        </w:rPr>
        <w:t>K-Means Clustering</w:t>
      </w:r>
    </w:p>
    <w:p w:rsidR="00F43284" w:rsidRDefault="00C01FD8" w:rsidP="00C01FD8">
      <w:pPr>
        <w:pStyle w:val="PARAGRAPH"/>
        <w:rPr>
          <w:color w:val="000000"/>
        </w:rPr>
      </w:pPr>
      <w:proofErr w:type="spellStart"/>
      <w:proofErr w:type="gramStart"/>
      <w:r>
        <w:rPr>
          <w:color w:val="000000"/>
        </w:rPr>
        <w:t>asdf</w:t>
      </w:r>
      <w:proofErr w:type="spellEnd"/>
      <w:proofErr w:type="gramEnd"/>
    </w:p>
    <w:p w:rsidR="00F43284" w:rsidRDefault="00F43284">
      <w:pPr>
        <w:pStyle w:val="PARAGRAPHnoindent"/>
        <w:rPr>
          <w:color w:val="000000"/>
        </w:rPr>
      </w:pPr>
    </w:p>
    <w:p w:rsidR="00F43284" w:rsidRDefault="00F43284" w:rsidP="00F43284">
      <w:pPr>
        <w:pStyle w:val="Heading2"/>
        <w:spacing w:before="0"/>
        <w:rPr>
          <w:color w:val="000000"/>
        </w:rPr>
      </w:pPr>
      <w:r>
        <w:rPr>
          <w:color w:val="000000"/>
        </w:rPr>
        <w:t>1.3</w:t>
      </w:r>
      <w:r>
        <w:rPr>
          <w:color w:val="000000"/>
        </w:rPr>
        <w:t xml:space="preserve"> </w:t>
      </w:r>
      <w:r>
        <w:rPr>
          <w:color w:val="000000"/>
        </w:rPr>
        <w:t>Predictive Analysis</w:t>
      </w:r>
    </w:p>
    <w:p w:rsidR="003410C8" w:rsidRDefault="00C01FD8">
      <w:pPr>
        <w:pStyle w:val="PARAGRAPH"/>
        <w:rPr>
          <w:color w:val="000000"/>
        </w:rPr>
      </w:pPr>
      <w:proofErr w:type="spellStart"/>
      <w:proofErr w:type="gramStart"/>
      <w:r>
        <w:rPr>
          <w:color w:val="000000"/>
        </w:rPr>
        <w:t>asdf</w:t>
      </w:r>
      <w:proofErr w:type="spellEnd"/>
      <w:proofErr w:type="gramEnd"/>
    </w:p>
    <w:p w:rsidR="003410C8" w:rsidRDefault="003410C8">
      <w:pPr>
        <w:pStyle w:val="Heading1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</w:r>
      <w:r w:rsidR="00C01FD8">
        <w:rPr>
          <w:color w:val="000000"/>
        </w:rPr>
        <w:t>Methods</w:t>
      </w:r>
    </w:p>
    <w:p w:rsidR="00C01FD8" w:rsidRDefault="00C01FD8" w:rsidP="00C01FD8">
      <w:pPr>
        <w:pStyle w:val="PARAGRAPHnoindent"/>
      </w:pPr>
    </w:p>
    <w:p w:rsidR="00C01FD8" w:rsidRDefault="00C01FD8" w:rsidP="00C01FD8">
      <w:pPr>
        <w:pStyle w:val="PARAGRAPH"/>
      </w:pPr>
    </w:p>
    <w:p w:rsidR="00C01FD8" w:rsidRDefault="00C01FD8" w:rsidP="00C01FD8">
      <w:pPr>
        <w:pStyle w:val="PARAGRAPH"/>
      </w:pPr>
    </w:p>
    <w:p w:rsidR="00C01FD8" w:rsidRPr="00C01FD8" w:rsidRDefault="00C01FD8" w:rsidP="00C01FD8">
      <w:pPr>
        <w:pStyle w:val="PARAGRAPH"/>
      </w:pPr>
    </w:p>
    <w:p w:rsidR="003410C8" w:rsidRDefault="003410C8">
      <w:pPr>
        <w:pStyle w:val="Heading2"/>
        <w:spacing w:before="0"/>
        <w:rPr>
          <w:color w:val="000000"/>
        </w:rPr>
      </w:pPr>
      <w:r>
        <w:rPr>
          <w:color w:val="000000"/>
        </w:rPr>
        <w:lastRenderedPageBreak/>
        <w:t xml:space="preserve">2.1 </w:t>
      </w:r>
      <w:r w:rsidR="00C01FD8">
        <w:rPr>
          <w:color w:val="000000"/>
        </w:rPr>
        <w:t>Development of Python Model</w:t>
      </w:r>
    </w:p>
    <w:p w:rsidR="003410C8" w:rsidRPr="00021904" w:rsidRDefault="00C01FD8" w:rsidP="00021904">
      <w:pPr>
        <w:pStyle w:val="PARAGRAPHnoindent"/>
        <w:rPr>
          <w:color w:val="000000"/>
        </w:rPr>
      </w:pPr>
      <w:r w:rsidRPr="00021904">
        <w:rPr>
          <w:color w:val="000000"/>
        </w:rPr>
        <w:t>A Python script was developed to p</w:t>
      </w:r>
      <w:r w:rsidR="003410C8" w:rsidRPr="00021904">
        <w:rPr>
          <w:color w:val="000000"/>
        </w:rPr>
        <w:t xml:space="preserve"> </w:t>
      </w:r>
    </w:p>
    <w:p w:rsidR="00021904" w:rsidRPr="00021904" w:rsidRDefault="00021904" w:rsidP="00021904">
      <w:pPr>
        <w:pStyle w:val="PARAGRAPHnoindent"/>
        <w:rPr>
          <w:color w:val="000000"/>
        </w:rPr>
      </w:pPr>
    </w:p>
    <w:p w:rsidR="00021904" w:rsidRPr="00021904" w:rsidRDefault="00021904" w:rsidP="00021904">
      <w:pPr>
        <w:pStyle w:val="PARAGRAPHnoindent"/>
        <w:rPr>
          <w:color w:val="000000"/>
        </w:rPr>
      </w:pPr>
      <w:r w:rsidRPr="00021904">
        <w:rPr>
          <w:color w:val="000000"/>
        </w:rPr>
        <w:t xml:space="preserve">The kernel developed for this model is the same as that developed by </w:t>
      </w:r>
      <w:proofErr w:type="spellStart"/>
      <w:r w:rsidRPr="00021904">
        <w:rPr>
          <w:color w:val="000000"/>
        </w:rPr>
        <w:t>Farbman</w:t>
      </w:r>
      <w:proofErr w:type="spellEnd"/>
      <w:r w:rsidRPr="00021904">
        <w:rPr>
          <w:color w:val="000000"/>
        </w:rPr>
        <w:t xml:space="preserve"> </w:t>
      </w:r>
      <w:proofErr w:type="gramStart"/>
      <w:r w:rsidRPr="00021904">
        <w:rPr>
          <w:color w:val="000000"/>
        </w:rPr>
        <w:t>et</w:t>
      </w:r>
      <w:proofErr w:type="gramEnd"/>
      <w:r w:rsidRPr="00021904">
        <w:rPr>
          <w:color w:val="000000"/>
        </w:rPr>
        <w:t>. al. [3]:</w:t>
      </w:r>
      <w:bookmarkStart w:id="0" w:name="_GoBack"/>
      <w:bookmarkEnd w:id="0"/>
    </w:p>
    <w:p w:rsidR="00021904" w:rsidRDefault="00021904" w:rsidP="00021904">
      <w:pPr>
        <w:pStyle w:val="NoSpacing"/>
        <w:rPr>
          <w:rFonts w:ascii="Times New Roman" w:hAnsi="Times New Roman" w:cs="Times New Roman"/>
          <w:sz w:val="24"/>
        </w:rPr>
      </w:pPr>
    </w:p>
    <w:p w:rsidR="00021904" w:rsidRPr="00021904" w:rsidRDefault="00021904" w:rsidP="00021904">
      <w:pPr>
        <w:pStyle w:val="NoSpacing"/>
        <w:rPr>
          <w:rFonts w:ascii="Cambria Math" w:hAnsi="Cambria Math" w:cs="Times New Roman"/>
          <w:i/>
          <w:sz w:val="20"/>
        </w:rPr>
      </w:pPr>
      <m:oMath>
        <m:r>
          <w:rPr>
            <w:rFonts w:ascii="Cambria Math" w:hAnsi="Cambria Math" w:cs="Times New Roman"/>
            <w:sz w:val="20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0"/>
          </w:rPr>
          <m:t>=exp⁡(-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</w:rPr>
          <m:t>/2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σ</m:t>
            </m:r>
          </m:e>
          <m:sub>
            <m:r>
              <w:rPr>
                <w:rFonts w:ascii="Cambria Math" w:hAnsi="Cambria Math" w:cs="Times New Roman"/>
                <w:sz w:val="20"/>
              </w:rPr>
              <m:t>r</m:t>
            </m:r>
          </m:sub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bSup>
      </m:oMath>
      <w:r w:rsidRPr="00021904">
        <w:rPr>
          <w:rFonts w:ascii="Cambria Math" w:hAnsi="Cambria Math" w:cs="Times New Roman"/>
          <w:i/>
          <w:sz w:val="20"/>
        </w:rPr>
        <w:t>)</w:t>
      </w:r>
    </w:p>
    <w:p w:rsidR="00C01FD8" w:rsidRPr="00021904" w:rsidRDefault="00C01FD8" w:rsidP="00021904">
      <w:pPr>
        <w:pStyle w:val="NoSpacing"/>
        <w:rPr>
          <w:rFonts w:ascii="Cambria Math" w:hAnsi="Cambria Math" w:cs="Times New Roman"/>
          <w:i/>
          <w:sz w:val="20"/>
        </w:rPr>
      </w:pPr>
    </w:p>
    <w:p w:rsidR="00C01FD8" w:rsidRDefault="00C01FD8" w:rsidP="00C01FD8">
      <w:pPr>
        <w:pStyle w:val="Heading1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>Results</w:t>
      </w:r>
    </w:p>
    <w:p w:rsidR="00C01FD8" w:rsidRDefault="00C01FD8">
      <w:pPr>
        <w:pStyle w:val="PARAGRAPH"/>
        <w:rPr>
          <w:color w:val="000000"/>
          <w:spacing w:val="-2"/>
        </w:rPr>
      </w:pPr>
    </w:p>
    <w:p w:rsidR="00C01FD8" w:rsidRDefault="00C01FD8" w:rsidP="00C01FD8">
      <w:pPr>
        <w:pStyle w:val="Heading1"/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ab/>
        <w:t>Results</w:t>
      </w:r>
    </w:p>
    <w:p w:rsidR="00C01FD8" w:rsidRDefault="00C01FD8">
      <w:pPr>
        <w:pStyle w:val="PARAGRAPH"/>
        <w:rPr>
          <w:color w:val="000000"/>
          <w:spacing w:val="-2"/>
        </w:rPr>
      </w:pPr>
    </w:p>
    <w:p w:rsidR="00C01FD8" w:rsidRDefault="00C01FD8">
      <w:pPr>
        <w:pStyle w:val="PARAGRAPH"/>
        <w:rPr>
          <w:color w:val="000000"/>
          <w:spacing w:val="-2"/>
        </w:rPr>
      </w:pPr>
    </w:p>
    <w:p w:rsidR="003410C8" w:rsidRDefault="003410C8" w:rsidP="00C01FD8">
      <w:pPr>
        <w:pStyle w:val="PARAGRAPHnoindent"/>
        <w:rPr>
          <w:color w:val="000000"/>
        </w:rPr>
      </w:pPr>
      <w:r>
        <w:rPr>
          <w:color w:val="000000"/>
        </w:rPr>
        <w:t>Although a conclusion may review the main points of the paper, do not replicate the abstract as the concl</w:t>
      </w:r>
      <w:r>
        <w:rPr>
          <w:color w:val="000000"/>
        </w:rPr>
        <w:t>u</w:t>
      </w:r>
      <w:r>
        <w:rPr>
          <w:color w:val="000000"/>
        </w:rPr>
        <w:t xml:space="preserve">sion. A conclusion might elaborate on the importance of the work or suggest applications and extensions. Authors are strongly encouraged not to </w:t>
      </w:r>
      <w:r w:rsidR="00AB633F">
        <w:rPr>
          <w:color w:val="000000"/>
        </w:rPr>
        <w:t>reference</w:t>
      </w:r>
      <w:r>
        <w:rPr>
          <w:color w:val="000000"/>
        </w:rPr>
        <w:t xml:space="preserve"> mu</w:t>
      </w:r>
      <w:r>
        <w:rPr>
          <w:color w:val="000000"/>
        </w:rPr>
        <w:t>l</w:t>
      </w:r>
      <w:r>
        <w:rPr>
          <w:color w:val="000000"/>
        </w:rPr>
        <w:t>tiple figures or tables in the conclusion—these should be referenced in the body of the paper.</w:t>
      </w:r>
    </w:p>
    <w:p w:rsidR="003410C8" w:rsidRDefault="003410C8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Acknowledgment</w:t>
      </w:r>
    </w:p>
    <w:p w:rsidR="003410C8" w:rsidRDefault="003410C8">
      <w:pPr>
        <w:pStyle w:val="PARAGRAPHnoindent"/>
        <w:rPr>
          <w:color w:val="000000"/>
        </w:rPr>
      </w:pPr>
      <w:r>
        <w:rPr>
          <w:color w:val="000000"/>
        </w:rPr>
        <w:t>The authors wish to thank A, B, C. This work was su</w:t>
      </w:r>
      <w:r>
        <w:rPr>
          <w:color w:val="000000"/>
        </w:rPr>
        <w:t>p</w:t>
      </w:r>
      <w:r>
        <w:rPr>
          <w:color w:val="000000"/>
        </w:rPr>
        <w:t>ported in part by a grant from XYZ.</w:t>
      </w:r>
    </w:p>
    <w:p w:rsidR="003410C8" w:rsidRDefault="003410C8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References</w:t>
      </w:r>
    </w:p>
    <w:p w:rsidR="00F43284" w:rsidRPr="00F43284" w:rsidRDefault="00F43284" w:rsidP="00F43284">
      <w:pPr>
        <w:numPr>
          <w:ilvl w:val="0"/>
          <w:numId w:val="22"/>
        </w:numPr>
        <w:rPr>
          <w:color w:val="000000"/>
          <w:spacing w:val="-6"/>
        </w:rPr>
      </w:pPr>
      <w:r w:rsidRPr="00F43284">
        <w:rPr>
          <w:color w:val="000000"/>
          <w:spacing w:val="-6"/>
        </w:rPr>
        <w:t xml:space="preserve">J. de la Porte, </w:t>
      </w:r>
      <w:proofErr w:type="gramStart"/>
      <w:r w:rsidRPr="00F43284">
        <w:rPr>
          <w:color w:val="000000"/>
          <w:spacing w:val="-6"/>
        </w:rPr>
        <w:t>et</w:t>
      </w:r>
      <w:proofErr w:type="gramEnd"/>
      <w:r w:rsidRPr="00F43284">
        <w:rPr>
          <w:color w:val="000000"/>
          <w:spacing w:val="-6"/>
        </w:rPr>
        <w:t xml:space="preserve">. </w:t>
      </w:r>
      <w:proofErr w:type="gramStart"/>
      <w:r w:rsidRPr="00F43284">
        <w:rPr>
          <w:color w:val="000000"/>
          <w:spacing w:val="-6"/>
        </w:rPr>
        <w:t>al</w:t>
      </w:r>
      <w:proofErr w:type="gramEnd"/>
      <w:r w:rsidRPr="00F43284">
        <w:rPr>
          <w:color w:val="000000"/>
          <w:spacing w:val="-6"/>
        </w:rPr>
        <w:t>.  “An Introduction to Diffusion Maps.”</w:t>
      </w:r>
    </w:p>
    <w:p w:rsidR="00F43284" w:rsidRPr="00F43284" w:rsidRDefault="00F43284" w:rsidP="00F43284">
      <w:pPr>
        <w:numPr>
          <w:ilvl w:val="0"/>
          <w:numId w:val="22"/>
        </w:numPr>
        <w:rPr>
          <w:color w:val="000000"/>
          <w:spacing w:val="-6"/>
        </w:rPr>
      </w:pPr>
      <w:r w:rsidRPr="00F43284">
        <w:rPr>
          <w:color w:val="000000"/>
          <w:spacing w:val="-6"/>
        </w:rPr>
        <w:t xml:space="preserve">Ronald R. </w:t>
      </w:r>
      <w:proofErr w:type="spellStart"/>
      <w:r w:rsidRPr="00F43284">
        <w:rPr>
          <w:color w:val="000000"/>
          <w:spacing w:val="-6"/>
        </w:rPr>
        <w:t>Coifman</w:t>
      </w:r>
      <w:proofErr w:type="spellEnd"/>
      <w:r w:rsidRPr="00F43284">
        <w:rPr>
          <w:color w:val="000000"/>
          <w:spacing w:val="-6"/>
        </w:rPr>
        <w:t xml:space="preserve"> and Stephane </w:t>
      </w:r>
      <w:proofErr w:type="spellStart"/>
      <w:r w:rsidRPr="00F43284">
        <w:rPr>
          <w:color w:val="000000"/>
          <w:spacing w:val="-6"/>
        </w:rPr>
        <w:t>Lafon</w:t>
      </w:r>
      <w:proofErr w:type="spellEnd"/>
      <w:r w:rsidRPr="00F43284">
        <w:rPr>
          <w:color w:val="000000"/>
          <w:spacing w:val="-6"/>
        </w:rPr>
        <w:t>.  “Diffusion Maps.”</w:t>
      </w:r>
    </w:p>
    <w:p w:rsidR="00F43284" w:rsidRPr="00F43284" w:rsidRDefault="00F43284" w:rsidP="00F43284">
      <w:pPr>
        <w:numPr>
          <w:ilvl w:val="0"/>
          <w:numId w:val="22"/>
        </w:numPr>
        <w:rPr>
          <w:color w:val="000000"/>
          <w:spacing w:val="-6"/>
        </w:rPr>
      </w:pPr>
      <w:proofErr w:type="spellStart"/>
      <w:r w:rsidRPr="00F43284">
        <w:rPr>
          <w:color w:val="000000"/>
          <w:spacing w:val="-6"/>
        </w:rPr>
        <w:t>Zeev</w:t>
      </w:r>
      <w:proofErr w:type="spellEnd"/>
      <w:r w:rsidRPr="00F43284">
        <w:rPr>
          <w:color w:val="000000"/>
          <w:spacing w:val="-6"/>
        </w:rPr>
        <w:t xml:space="preserve"> </w:t>
      </w:r>
      <w:proofErr w:type="spellStart"/>
      <w:r w:rsidRPr="00F43284">
        <w:rPr>
          <w:color w:val="000000"/>
          <w:spacing w:val="-6"/>
        </w:rPr>
        <w:t>Farbman</w:t>
      </w:r>
      <w:proofErr w:type="spellEnd"/>
      <w:r w:rsidRPr="00F43284">
        <w:rPr>
          <w:color w:val="000000"/>
          <w:spacing w:val="-6"/>
        </w:rPr>
        <w:t xml:space="preserve">, </w:t>
      </w:r>
      <w:proofErr w:type="gramStart"/>
      <w:r w:rsidRPr="00F43284">
        <w:rPr>
          <w:color w:val="000000"/>
          <w:spacing w:val="-6"/>
        </w:rPr>
        <w:t>et</w:t>
      </w:r>
      <w:proofErr w:type="gramEnd"/>
      <w:r w:rsidRPr="00F43284">
        <w:rPr>
          <w:color w:val="000000"/>
          <w:spacing w:val="-6"/>
        </w:rPr>
        <w:t xml:space="preserve">. </w:t>
      </w:r>
      <w:proofErr w:type="gramStart"/>
      <w:r w:rsidRPr="00F43284">
        <w:rPr>
          <w:color w:val="000000"/>
          <w:spacing w:val="-6"/>
        </w:rPr>
        <w:t>al</w:t>
      </w:r>
      <w:proofErr w:type="gramEnd"/>
      <w:r w:rsidRPr="00F43284">
        <w:rPr>
          <w:color w:val="000000"/>
          <w:spacing w:val="-6"/>
        </w:rPr>
        <w:t>.  “Diffusion Maps for Edge-Aware Image Editing.”</w:t>
      </w:r>
    </w:p>
    <w:p w:rsidR="00F43284" w:rsidRPr="00177B9E" w:rsidRDefault="00F43284" w:rsidP="00F43284">
      <w:pPr>
        <w:numPr>
          <w:ilvl w:val="0"/>
          <w:numId w:val="22"/>
        </w:numPr>
        <w:rPr>
          <w:color w:val="000000"/>
          <w:spacing w:val="-6"/>
        </w:rPr>
      </w:pPr>
      <w:proofErr w:type="spellStart"/>
      <w:r w:rsidRPr="00F43284">
        <w:rPr>
          <w:color w:val="000000"/>
          <w:spacing w:val="-6"/>
        </w:rPr>
        <w:t>Shai</w:t>
      </w:r>
      <w:proofErr w:type="spellEnd"/>
      <w:r w:rsidRPr="00F43284">
        <w:rPr>
          <w:color w:val="000000"/>
          <w:spacing w:val="-6"/>
        </w:rPr>
        <w:t xml:space="preserve"> </w:t>
      </w:r>
      <w:proofErr w:type="spellStart"/>
      <w:r w:rsidRPr="00F43284">
        <w:rPr>
          <w:color w:val="000000"/>
          <w:spacing w:val="-6"/>
        </w:rPr>
        <w:t>Gepshtein</w:t>
      </w:r>
      <w:proofErr w:type="spellEnd"/>
      <w:r w:rsidRPr="00F43284">
        <w:rPr>
          <w:color w:val="000000"/>
          <w:spacing w:val="-6"/>
        </w:rPr>
        <w:t xml:space="preserve"> and </w:t>
      </w:r>
      <w:proofErr w:type="spellStart"/>
      <w:r w:rsidRPr="00F43284">
        <w:rPr>
          <w:color w:val="000000"/>
          <w:spacing w:val="-6"/>
        </w:rPr>
        <w:t>Yosi</w:t>
      </w:r>
      <w:proofErr w:type="spellEnd"/>
      <w:r w:rsidRPr="00F43284">
        <w:rPr>
          <w:color w:val="000000"/>
          <w:spacing w:val="-6"/>
        </w:rPr>
        <w:t xml:space="preserve"> Keller.  “Image Completion by Diffusion Maps and Spectral Relaxation”</w:t>
      </w: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F43284" w:rsidRDefault="00F43284" w:rsidP="00F43284">
      <w:pPr>
        <w:pStyle w:val="ART"/>
        <w:framePr w:w="10186" w:h="6286" w:hRule="exact" w:wrap="around" w:vAnchor="page" w:hAnchor="page" w:x="661" w:y="3901"/>
        <w:spacing w:before="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3167DE9" wp14:editId="30E9132F">
            <wp:extent cx="2489200" cy="1879600"/>
            <wp:effectExtent l="19050" t="0" r="6350" b="0"/>
            <wp:docPr id="5" name="Picture 5" descr="Word template 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template Fig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284" w:rsidRDefault="00F43284" w:rsidP="00F43284">
      <w:pPr>
        <w:pStyle w:val="FIGURECAPTION"/>
        <w:framePr w:w="10186" w:h="6286" w:hRule="exact" w:wrap="around" w:vAnchor="page" w:hAnchor="page" w:x="661" w:y="3901"/>
        <w:rPr>
          <w:color w:val="000000"/>
        </w:rPr>
      </w:pPr>
      <w:proofErr w:type="gramStart"/>
      <w:r>
        <w:rPr>
          <w:color w:val="000000"/>
        </w:rPr>
        <w:t>Fig. 1.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Magnetization as a function of applied field.</w:t>
      </w:r>
      <w:proofErr w:type="gramEnd"/>
      <w:r>
        <w:rPr>
          <w:color w:val="000000"/>
        </w:rPr>
        <w:t xml:space="preserve"> Note that “Fig.” is abbreviated. There is a period after the figure number, followed by one space. It is good practice to briefly explain the significance of the figure in the caption. </w:t>
      </w: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3410C8" w:rsidRPr="00177B9E" w:rsidRDefault="003410C8">
      <w:pPr>
        <w:pStyle w:val="VITA"/>
        <w:rPr>
          <w:color w:val="000000"/>
          <w:kern w:val="0"/>
          <w:szCs w:val="16"/>
        </w:rPr>
      </w:pPr>
    </w:p>
    <w:sectPr w:rsidR="003410C8" w:rsidRPr="00177B9E" w:rsidSect="0069250A">
      <w:headerReference w:type="even" r:id="rId16"/>
      <w:headerReference w:type="default" r:id="rId17"/>
      <w:type w:val="continuous"/>
      <w:pgSz w:w="11340" w:h="15480" w:code="1"/>
      <w:pgMar w:top="1195" w:right="605" w:bottom="360" w:left="720" w:header="605" w:footer="72" w:gutter="0"/>
      <w:cols w:num="2" w:space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416" w:rsidRDefault="00F97416">
      <w:r>
        <w:separator/>
      </w:r>
    </w:p>
  </w:endnote>
  <w:endnote w:type="continuationSeparator" w:id="0">
    <w:p w:rsidR="00F97416" w:rsidRDefault="00F97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pStyle w:val="Footer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416" w:rsidRDefault="00F97416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:rsidR="00F97416" w:rsidRDefault="00F974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F97416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E12B17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>IEEE TRANSACTIONS ON XXXXXXXXXXXXXXXXXXXX</w:t>
    </w:r>
    <w:proofErr w:type="gramStart"/>
    <w:r w:rsidR="00E12B17">
      <w:t>,  vol</w:t>
    </w:r>
    <w:proofErr w:type="gramEnd"/>
    <w:r w:rsidR="00E12B17">
      <w:t>.  #</w:t>
    </w:r>
    <w:proofErr w:type="gramStart"/>
    <w:r w:rsidR="00E12B17">
      <w:t>,  no</w:t>
    </w:r>
    <w:proofErr w:type="gramEnd"/>
    <w:r w:rsidR="00E12B17">
      <w:t>.  #</w:t>
    </w:r>
    <w:proofErr w:type="gramStart"/>
    <w:r w:rsidR="00E12B17">
      <w:t>,  MMMMMMMM</w:t>
    </w:r>
    <w:proofErr w:type="gramEnd"/>
    <w:r w:rsidR="00E12B17">
      <w:t xml:space="preserve">  1996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F97416">
      <w:fldChar w:fldCharType="begin"/>
    </w:r>
    <w:r w:rsidR="00F97416">
      <w:instrText>PAGE</w:instrText>
    </w:r>
    <w:r w:rsidR="00F97416">
      <w:fldChar w:fldCharType="separate"/>
    </w:r>
    <w:r>
      <w:rPr>
        <w:noProof/>
      </w:rPr>
      <w:t>3</w:t>
    </w:r>
    <w:r w:rsidR="00F9741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ab/>
    </w:r>
    <w:r>
      <w:rPr>
        <w:b/>
        <w:caps w:val="0"/>
        <w:vanish/>
        <w:sz w:val="16"/>
      </w:rPr>
      <w:t>first page</w:t>
    </w:r>
    <w:r>
      <w:rPr>
        <w:caps w:val="0"/>
        <w:vanish/>
      </w:rPr>
      <w:t xml:space="preserve">   </w:t>
    </w:r>
    <w:r w:rsidR="00F97416">
      <w:fldChar w:fldCharType="begin"/>
    </w:r>
    <w:r w:rsidR="00F97416">
      <w:instrText xml:space="preserve"> PAGE </w:instrText>
    </w:r>
    <w:r w:rsidR="00F97416">
      <w:fldChar w:fldCharType="separate"/>
    </w:r>
    <w:r w:rsidR="00021904">
      <w:rPr>
        <w:noProof/>
      </w:rPr>
      <w:t>1</w:t>
    </w:r>
    <w:r w:rsidR="00F97416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F97416" w:rsidP="00C01FD8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021904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 et al.: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F97416">
      <w:fldChar w:fldCharType="begin"/>
    </w:r>
    <w:r w:rsidR="00F97416">
      <w:instrText>PAGE</w:instrText>
    </w:r>
    <w:r w:rsidR="00F97416">
      <w:fldChar w:fldCharType="separate"/>
    </w:r>
    <w:r w:rsidR="00F43284">
      <w:rPr>
        <w:noProof/>
      </w:rPr>
      <w:t>3</w:t>
    </w:r>
    <w:r w:rsidR="00F9741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6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7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3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2"/>
  </w:num>
  <w:num w:numId="5">
    <w:abstractNumId w:val="33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3"/>
  </w:num>
  <w:num w:numId="1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7"/>
  </w:num>
  <w:num w:numId="18">
    <w:abstractNumId w:val="24"/>
  </w:num>
  <w:num w:numId="19">
    <w:abstractNumId w:val="34"/>
  </w:num>
  <w:num w:numId="20">
    <w:abstractNumId w:val="13"/>
  </w:num>
  <w:num w:numId="21">
    <w:abstractNumId w:val="12"/>
  </w:num>
  <w:num w:numId="22">
    <w:abstractNumId w:val="32"/>
  </w:num>
  <w:num w:numId="23">
    <w:abstractNumId w:val="19"/>
  </w:num>
  <w:num w:numId="24">
    <w:abstractNumId w:val="29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5"/>
  </w:num>
  <w:num w:numId="30">
    <w:abstractNumId w:val="25"/>
  </w:num>
  <w:num w:numId="31">
    <w:abstractNumId w:val="21"/>
  </w:num>
  <w:num w:numId="32">
    <w:abstractNumId w:val="28"/>
  </w:num>
  <w:num w:numId="33">
    <w:abstractNumId w:val="30"/>
  </w:num>
  <w:num w:numId="34">
    <w:abstractNumId w:val="6"/>
  </w:num>
  <w:num w:numId="35">
    <w:abstractNumId w:val="7"/>
  </w:num>
  <w:num w:numId="36">
    <w:abstractNumId w:val="14"/>
  </w:num>
  <w:num w:numId="37">
    <w:abstractNumId w:val="31"/>
  </w:num>
  <w:num w:numId="38">
    <w:abstractNumId w:val="26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39C"/>
    <w:rsid w:val="00021904"/>
    <w:rsid w:val="00177B9E"/>
    <w:rsid w:val="002522DF"/>
    <w:rsid w:val="0027695E"/>
    <w:rsid w:val="002D46B5"/>
    <w:rsid w:val="002E799D"/>
    <w:rsid w:val="003410C8"/>
    <w:rsid w:val="005348DB"/>
    <w:rsid w:val="0069250A"/>
    <w:rsid w:val="0071239C"/>
    <w:rsid w:val="0073587B"/>
    <w:rsid w:val="0074172D"/>
    <w:rsid w:val="00753F24"/>
    <w:rsid w:val="00850C4C"/>
    <w:rsid w:val="00887762"/>
    <w:rsid w:val="009848F6"/>
    <w:rsid w:val="00A211B7"/>
    <w:rsid w:val="00A64EB7"/>
    <w:rsid w:val="00A76BBC"/>
    <w:rsid w:val="00AB633F"/>
    <w:rsid w:val="00B23D4B"/>
    <w:rsid w:val="00B538EB"/>
    <w:rsid w:val="00C01FD8"/>
    <w:rsid w:val="00D546C6"/>
    <w:rsid w:val="00D96813"/>
    <w:rsid w:val="00DD3B3D"/>
    <w:rsid w:val="00DE2722"/>
    <w:rsid w:val="00E12B17"/>
    <w:rsid w:val="00F43284"/>
    <w:rsid w:val="00F964F4"/>
    <w:rsid w:val="00F97416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FootnoteReference">
    <w:name w:val="footnote reference"/>
    <w:semiHidden/>
    <w:rsid w:val="0073587B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Header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73587B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PageNumber">
    <w:name w:val="page number"/>
    <w:basedOn w:val="DefaultParagraphFont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FootnoteText"/>
    <w:rsid w:val="0073587B"/>
    <w:pPr>
      <w:framePr w:wrap="notBeside"/>
    </w:pPr>
  </w:style>
  <w:style w:type="character" w:customStyle="1" w:styleId="Footnotereferenceto">
    <w:name w:val="Footnote (reference to)"/>
    <w:basedOn w:val="FootnoteReferenc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DefaultParagraphFont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CommentReference">
    <w:name w:val="annotation reference"/>
    <w:basedOn w:val="DefaultParagraphFont"/>
    <w:rsid w:val="008877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776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7762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887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7762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762"/>
    <w:rPr>
      <w:rFonts w:ascii="Tahoma" w:hAnsi="Tahoma" w:cs="Tahoma"/>
      <w:kern w:val="16"/>
      <w:sz w:val="16"/>
      <w:szCs w:val="16"/>
    </w:rPr>
  </w:style>
  <w:style w:type="paragraph" w:styleId="NoSpacing">
    <w:name w:val="No Spacing"/>
    <w:uiPriority w:val="1"/>
    <w:qFormat/>
    <w:rsid w:val="00F43284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FootnoteReference">
    <w:name w:val="footnote reference"/>
    <w:semiHidden/>
    <w:rsid w:val="0073587B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Header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73587B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PageNumber">
    <w:name w:val="page number"/>
    <w:basedOn w:val="DefaultParagraphFont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FootnoteText"/>
    <w:rsid w:val="0073587B"/>
    <w:pPr>
      <w:framePr w:wrap="notBeside"/>
    </w:pPr>
  </w:style>
  <w:style w:type="character" w:customStyle="1" w:styleId="Footnotereferenceto">
    <w:name w:val="Footnote (reference to)"/>
    <w:basedOn w:val="FootnoteReferenc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DefaultParagraphFont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CommentReference">
    <w:name w:val="annotation reference"/>
    <w:basedOn w:val="DefaultParagraphFont"/>
    <w:rsid w:val="008877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776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7762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887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7762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762"/>
    <w:rPr>
      <w:rFonts w:ascii="Tahoma" w:hAnsi="Tahoma" w:cs="Tahoma"/>
      <w:kern w:val="16"/>
      <w:sz w:val="16"/>
      <w:szCs w:val="16"/>
    </w:rPr>
  </w:style>
  <w:style w:type="paragraph" w:styleId="NoSpacing">
    <w:name w:val="No Spacing"/>
    <w:uiPriority w:val="1"/>
    <w:qFormat/>
    <w:rsid w:val="00F43284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DB00D-EAD9-4B96-A879-80DBEB790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1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 / Regular Paper Title</vt:lpstr>
    </vt:vector>
  </TitlesOfParts>
  <Company>IEEE Computer Society</Company>
  <LinksUpToDate>false</LinksUpToDate>
  <CharactersWithSpaces>2779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Branden</cp:lastModifiedBy>
  <cp:revision>2</cp:revision>
  <cp:lastPrinted>2003-04-30T17:12:00Z</cp:lastPrinted>
  <dcterms:created xsi:type="dcterms:W3CDTF">2018-08-19T15:21:00Z</dcterms:created>
  <dcterms:modified xsi:type="dcterms:W3CDTF">2018-08-19T15:21:00Z</dcterms:modified>
</cp:coreProperties>
</file>