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029C13A3" w:rsidR="00E858B2" w:rsidRPr="00B31552" w:rsidRDefault="003800E8" w:rsidP="00F25BDB">
            <w:pPr>
              <w:rPr>
                <w:rFonts w:ascii="Times New Roman" w:hAnsi="Times New Roman" w:cs="Times New Roman"/>
                <w:i/>
              </w:rPr>
            </w:pPr>
            <w:r>
              <w:rPr>
                <w:rFonts w:ascii="Times New Roman" w:hAnsi="Times New Roman" w:cs="Times New Roman"/>
                <w:i/>
                <w:color w:val="2E74B5" w:themeColor="accent1" w:themeShade="BF"/>
              </w:rPr>
              <w:t>Milestone 1</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5A3FA0D" w:rsidR="00E858B2" w:rsidRPr="00B31552" w:rsidRDefault="003800E8" w:rsidP="00F25BDB">
            <w:pPr>
              <w:rPr>
                <w:rFonts w:ascii="Times New Roman" w:hAnsi="Times New Roman" w:cs="Times New Roman"/>
                <w:i/>
              </w:rPr>
            </w:pPr>
            <w:r>
              <w:rPr>
                <w:rFonts w:ascii="Times New Roman" w:hAnsi="Times New Roman" w:cs="Times New Roman"/>
                <w:i/>
                <w:color w:val="2E74B5" w:themeColor="accent1" w:themeShade="BF"/>
              </w:rPr>
              <w:t>10/16/2022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5D22FA65" w:rsidR="00E858B2" w:rsidRPr="00B31552" w:rsidRDefault="003800E8"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02BDCEA5" w:rsidR="0062790B" w:rsidRPr="00B31552" w:rsidRDefault="003A183A"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Branden McNeill</w:t>
            </w:r>
            <w:r w:rsidR="00D9274A">
              <w:rPr>
                <w:rFonts w:ascii="Times New Roman" w:hAnsi="Times New Roman" w:cs="Times New Roman"/>
                <w:i/>
                <w:color w:val="2E74B5" w:themeColor="accent1" w:themeShade="BF"/>
              </w:rPr>
              <w:t>.</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08D51934" w:rsidR="0062790B" w:rsidRPr="00B31552" w:rsidRDefault="003A183A" w:rsidP="00201D7D">
            <w:pPr>
              <w:pStyle w:val="ListParagraph"/>
              <w:numPr>
                <w:ilvl w:val="0"/>
                <w:numId w:val="1"/>
              </w:numPr>
              <w:rPr>
                <w:rFonts w:ascii="Times New Roman" w:hAnsi="Times New Roman" w:cs="Times New Roman"/>
              </w:rPr>
            </w:pPr>
            <w:r>
              <w:rPr>
                <w:rFonts w:ascii="Times New Roman" w:hAnsi="Times New Roman" w:cs="Times New Roman"/>
              </w:rPr>
              <w:t>Lindsay Blood</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13314BFF"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021ABCC5" w:rsidR="007706ED" w:rsidRPr="00B31552" w:rsidRDefault="0004458A" w:rsidP="007706ED">
                  <w:pPr>
                    <w:rPr>
                      <w:rFonts w:ascii="Times New Roman" w:hAnsi="Times New Roman" w:cs="Times New Roman"/>
                      <w:i/>
                    </w:rPr>
                  </w:pPr>
                  <w:r>
                    <w:rPr>
                      <w:rFonts w:ascii="Times New Roman" w:hAnsi="Times New Roman" w:cs="Times New Roman"/>
                      <w:i/>
                    </w:rPr>
                    <w:t>Overviewed and collaborated to unify project ideas and goals.</w:t>
                  </w:r>
                </w:p>
              </w:tc>
              <w:tc>
                <w:tcPr>
                  <w:tcW w:w="2610" w:type="dxa"/>
                </w:tcPr>
                <w:p w14:paraId="23BE0606" w14:textId="4C0C18C0" w:rsidR="007706ED" w:rsidRPr="00B31552" w:rsidRDefault="003A183A" w:rsidP="007706ED">
                  <w:pPr>
                    <w:rPr>
                      <w:rFonts w:ascii="Times New Roman" w:hAnsi="Times New Roman" w:cs="Times New Roman"/>
                      <w:i/>
                    </w:rPr>
                  </w:pPr>
                  <w:r>
                    <w:rPr>
                      <w:rFonts w:ascii="Times New Roman" w:hAnsi="Times New Roman" w:cs="Times New Roman"/>
                      <w:i/>
                    </w:rPr>
                    <w:t>Branden McNeill</w:t>
                  </w:r>
                </w:p>
              </w:tc>
              <w:tc>
                <w:tcPr>
                  <w:tcW w:w="1260" w:type="dxa"/>
                </w:tcPr>
                <w:p w14:paraId="4BF9E4BA" w14:textId="3389E658" w:rsidR="007706ED" w:rsidRPr="00B31552" w:rsidRDefault="0004458A"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6690489C" w:rsidR="007706ED" w:rsidRPr="00B31552" w:rsidRDefault="003A183A" w:rsidP="007706ED">
                  <w:pPr>
                    <w:rPr>
                      <w:rFonts w:ascii="Times New Roman" w:hAnsi="Times New Roman" w:cs="Times New Roman"/>
                      <w:i/>
                    </w:rPr>
                  </w:pPr>
                  <w:r>
                    <w:rPr>
                      <w:rFonts w:ascii="Times New Roman" w:hAnsi="Times New Roman" w:cs="Times New Roman"/>
                      <w:i/>
                    </w:rPr>
                    <w:t>0</w:t>
                  </w:r>
                </w:p>
              </w:tc>
            </w:tr>
            <w:tr w:rsidR="007706ED" w:rsidRPr="00B31552" w14:paraId="29CC7C5A" w14:textId="77777777" w:rsidTr="00032E71">
              <w:tc>
                <w:tcPr>
                  <w:tcW w:w="6835" w:type="dxa"/>
                </w:tcPr>
                <w:p w14:paraId="652AF08E" w14:textId="3BC114B3" w:rsidR="007706ED" w:rsidRPr="00B31552" w:rsidRDefault="0004458A" w:rsidP="007706ED">
                  <w:pPr>
                    <w:rPr>
                      <w:rFonts w:ascii="Times New Roman" w:hAnsi="Times New Roman" w:cs="Times New Roman"/>
                      <w:i/>
                    </w:rPr>
                  </w:pPr>
                  <w:r>
                    <w:rPr>
                      <w:rFonts w:ascii="Times New Roman" w:hAnsi="Times New Roman" w:cs="Times New Roman"/>
                      <w:i/>
                    </w:rPr>
                    <w:t>Collaborated and implemented support and foundations in assignment.</w:t>
                  </w:r>
                </w:p>
              </w:tc>
              <w:tc>
                <w:tcPr>
                  <w:tcW w:w="2610" w:type="dxa"/>
                </w:tcPr>
                <w:p w14:paraId="3B5B5206" w14:textId="420FE178" w:rsidR="007706ED" w:rsidRPr="00B31552" w:rsidRDefault="003A183A" w:rsidP="007706ED">
                  <w:pPr>
                    <w:rPr>
                      <w:rFonts w:ascii="Times New Roman" w:hAnsi="Times New Roman" w:cs="Times New Roman"/>
                      <w:i/>
                    </w:rPr>
                  </w:pPr>
                  <w:r>
                    <w:rPr>
                      <w:rFonts w:ascii="Times New Roman" w:hAnsi="Times New Roman" w:cs="Times New Roman"/>
                      <w:i/>
                    </w:rPr>
                    <w:t>Lindsay Blood</w:t>
                  </w:r>
                </w:p>
              </w:tc>
              <w:tc>
                <w:tcPr>
                  <w:tcW w:w="1260" w:type="dxa"/>
                </w:tcPr>
                <w:p w14:paraId="3966933C" w14:textId="2F082906" w:rsidR="007706ED" w:rsidRPr="00B31552" w:rsidRDefault="0004458A" w:rsidP="007706ED">
                  <w:pPr>
                    <w:rPr>
                      <w:rFonts w:ascii="Times New Roman" w:hAnsi="Times New Roman" w:cs="Times New Roman"/>
                      <w:i/>
                    </w:rPr>
                  </w:pPr>
                  <w:r>
                    <w:rPr>
                      <w:rFonts w:ascii="Times New Roman" w:hAnsi="Times New Roman" w:cs="Times New Roman"/>
                      <w:i/>
                    </w:rPr>
                    <w:t>2</w:t>
                  </w:r>
                </w:p>
              </w:tc>
              <w:tc>
                <w:tcPr>
                  <w:tcW w:w="1350" w:type="dxa"/>
                </w:tcPr>
                <w:p w14:paraId="2F2B4395" w14:textId="0E0CA6A3" w:rsidR="007706ED" w:rsidRPr="00B31552" w:rsidRDefault="0004458A" w:rsidP="007706ED">
                  <w:pPr>
                    <w:rPr>
                      <w:rFonts w:ascii="Times New Roman" w:hAnsi="Times New Roman" w:cs="Times New Roman"/>
                      <w:i/>
                    </w:rPr>
                  </w:pPr>
                  <w:r>
                    <w:rPr>
                      <w:rFonts w:ascii="Times New Roman" w:hAnsi="Times New Roman" w:cs="Times New Roman"/>
                      <w:i/>
                    </w:rPr>
                    <w:t>0</w:t>
                  </w:r>
                </w:p>
              </w:tc>
            </w:tr>
            <w:tr w:rsidR="007706ED" w:rsidRPr="00B31552" w14:paraId="13F9205C" w14:textId="77777777" w:rsidTr="00032E71">
              <w:tc>
                <w:tcPr>
                  <w:tcW w:w="6835" w:type="dxa"/>
                </w:tcPr>
                <w:p w14:paraId="24CB5EA4" w14:textId="77777777" w:rsidR="007706ED" w:rsidRPr="00B31552" w:rsidRDefault="007706ED" w:rsidP="007706ED">
                  <w:pPr>
                    <w:rPr>
                      <w:rFonts w:ascii="Times New Roman" w:hAnsi="Times New Roman" w:cs="Times New Roman"/>
                      <w:i/>
                    </w:rPr>
                  </w:pPr>
                </w:p>
              </w:tc>
              <w:tc>
                <w:tcPr>
                  <w:tcW w:w="2610" w:type="dxa"/>
                </w:tcPr>
                <w:p w14:paraId="28FA7A2B" w14:textId="77777777" w:rsidR="007706ED" w:rsidRPr="00B31552" w:rsidRDefault="007706ED" w:rsidP="007706ED">
                  <w:pPr>
                    <w:rPr>
                      <w:rFonts w:ascii="Times New Roman" w:hAnsi="Times New Roman" w:cs="Times New Roman"/>
                      <w:i/>
                    </w:rPr>
                  </w:pP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4A633FB6"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4A8D2AE9" w:rsidR="008D038F" w:rsidRPr="00B31552" w:rsidRDefault="0004458A" w:rsidP="175C0F90">
            <w:pPr>
              <w:rPr>
                <w:rFonts w:ascii="Times New Roman" w:hAnsi="Times New Roman" w:cs="Times New Roman"/>
                <w:i/>
                <w:iCs/>
                <w:color w:val="2E74B5" w:themeColor="accent1" w:themeShade="BF"/>
              </w:rPr>
            </w:pPr>
            <w:r w:rsidRPr="0004458A">
              <w:rPr>
                <w:rFonts w:ascii="Times New Roman" w:hAnsi="Times New Roman" w:cs="Times New Roman"/>
                <w:i/>
                <w:iCs/>
                <w:color w:val="2E74B5" w:themeColor="accent1" w:themeShade="BF"/>
              </w:rPr>
              <w:t>https://github.com/BrandenMGCU/CST-361-GroupMilestone</w:t>
            </w:r>
          </w:p>
        </w:tc>
        <w:tc>
          <w:tcPr>
            <w:gridSpan w:val="0"/>
          </w:tcPr>
          <w:p w14:paraId="1168696A" w14:textId="4A633FB6" w:rsidR="008D038F" w:rsidRPr="00B31552" w:rsidRDefault="0004458A">
            <w:r w:rsidRPr="0004458A">
              <w:t>https://github.com/BrandenMGCU/CST-361-GroupMilestone</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051798BA"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Y/N</w:t>
            </w:r>
          </w:p>
        </w:tc>
        <w:tc>
          <w:tcPr>
            <w:tcW w:w="11857" w:type="dxa"/>
            <w:vAlign w:val="center"/>
          </w:tcPr>
          <w:p w14:paraId="5D2DDB06" w14:textId="0DA77376"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r w:rsidR="0004458A">
              <w:rPr>
                <w:rFonts w:ascii="Times New Roman" w:hAnsi="Times New Roman" w:cs="Times New Roman"/>
              </w:rPr>
              <w:t xml:space="preserve"> </w:t>
            </w:r>
            <w:r w:rsidR="003800E8">
              <w:rPr>
                <w:rFonts w:ascii="Times New Roman" w:hAnsi="Times New Roman" w:cs="Times New Roman"/>
              </w:rPr>
              <w:t>Yes,</w:t>
            </w:r>
            <w:r w:rsidR="006005BE">
              <w:rPr>
                <w:rFonts w:ascii="Times New Roman" w:hAnsi="Times New Roman" w:cs="Times New Roman"/>
              </w:rPr>
              <w:t xml:space="preserve"> all information has been peer reviewed.</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69A94A20" w:rsidR="001B2F63"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6849B489" w:rsidRPr="175C0F90">
        <w:rPr>
          <w:rFonts w:ascii="Times New Roman" w:hAnsi="Times New Roman" w:cs="Times New Roman"/>
          <w:i/>
          <w:iCs/>
          <w:color w:val="2E74B5" w:themeColor="accent1" w:themeShade="BF"/>
        </w:rPr>
        <w:t xml:space="preserve">GIT </w:t>
      </w:r>
      <w:r w:rsidRPr="175C0F90">
        <w:rPr>
          <w:rFonts w:ascii="Times New Roman" w:hAnsi="Times New Roman" w:cs="Times New Roman"/>
          <w:i/>
          <w:iCs/>
          <w:color w:val="2E74B5" w:themeColor="accent1" w:themeShade="BF"/>
        </w:rPr>
        <w:t xml:space="preserve">Scrum Product Backlog Artifact. </w:t>
      </w:r>
    </w:p>
    <w:p w14:paraId="1E8D8CB6" w14:textId="375BE8DA" w:rsidR="00023A22" w:rsidRDefault="00023A22" w:rsidP="175C0F90">
      <w:pPr>
        <w:rPr>
          <w:rFonts w:ascii="Times New Roman" w:hAnsi="Times New Roman" w:cs="Times New Roman"/>
          <w:i/>
          <w:iCs/>
          <w:color w:val="2E74B5" w:themeColor="accent1" w:themeShade="BF"/>
        </w:rPr>
      </w:pPr>
    </w:p>
    <w:p w14:paraId="5C00B8A7" w14:textId="0F805385" w:rsidR="00023A22" w:rsidRPr="00023A22" w:rsidRDefault="00023A22" w:rsidP="175C0F90">
      <w:pPr>
        <w:rPr>
          <w:rFonts w:ascii="Times New Roman" w:hAnsi="Times New Roman" w:cs="Times New Roman"/>
          <w:color w:val="000000" w:themeColor="text1"/>
        </w:rPr>
      </w:pPr>
      <w:r>
        <w:rPr>
          <w:rFonts w:ascii="Times New Roman" w:hAnsi="Times New Roman" w:cs="Times New Roman"/>
          <w:color w:val="000000" w:themeColor="text1"/>
        </w:rPr>
        <w:t xml:space="preserve">This will be determined next week. This is the initial report and foundation for the voice assistant. This information will be found here: </w:t>
      </w:r>
      <w:r w:rsidRPr="00023A22">
        <w:rPr>
          <w:rFonts w:ascii="Times New Roman" w:hAnsi="Times New Roman" w:cs="Times New Roman"/>
          <w:color w:val="000000" w:themeColor="text1"/>
        </w:rPr>
        <w:t>https://github.com/BrandenMGCU/CST-361-GroupMilestone</w:t>
      </w:r>
    </w:p>
    <w:p w14:paraId="27CA654E" w14:textId="1A9D2B71" w:rsidR="006005BE" w:rsidRDefault="006005BE" w:rsidP="175C0F90">
      <w:pPr>
        <w:rPr>
          <w:rFonts w:ascii="Times New Roman" w:hAnsi="Times New Roman" w:cs="Times New Roman"/>
          <w:i/>
          <w:iCs/>
          <w:color w:val="2E74B5" w:themeColor="accent1" w:themeShade="BF"/>
        </w:rPr>
      </w:pPr>
    </w:p>
    <w:p w14:paraId="1A985A2E" w14:textId="77777777" w:rsidR="006005BE" w:rsidRPr="00B31552" w:rsidRDefault="006005BE" w:rsidP="175C0F90">
      <w:pPr>
        <w:rPr>
          <w:rFonts w:ascii="Times New Roman" w:hAnsi="Times New Roman" w:cs="Times New Roman"/>
          <w:i/>
          <w:iCs/>
          <w:color w:val="2E74B5" w:themeColor="accent1" w:themeShade="BF"/>
        </w:rPr>
      </w:pP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019522E1" w14:textId="25BED1D9" w:rsidR="001B2F63"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52E72C1B" w:rsidRPr="175C0F90">
        <w:rPr>
          <w:rFonts w:ascii="Times New Roman" w:hAnsi="Times New Roman" w:cs="Times New Roman"/>
          <w:i/>
          <w:iCs/>
          <w:color w:val="2E74B5" w:themeColor="accent1" w:themeShade="BF"/>
        </w:rPr>
        <w:t xml:space="preserve">a GIT </w:t>
      </w:r>
      <w:r w:rsidRPr="175C0F90">
        <w:rPr>
          <w:rFonts w:ascii="Times New Roman" w:hAnsi="Times New Roman" w:cs="Times New Roman"/>
          <w:i/>
          <w:iCs/>
          <w:color w:val="2E74B5" w:themeColor="accent1" w:themeShade="BF"/>
        </w:rPr>
        <w:t xml:space="preserve">Scrum Sprint Backlog Artifact. This current week’s progress should be reflected in the above section of this Design Report. </w:t>
      </w:r>
    </w:p>
    <w:p w14:paraId="2485338C" w14:textId="251740CD" w:rsidR="006005BE" w:rsidRDefault="006005BE" w:rsidP="175C0F90">
      <w:pPr>
        <w:rPr>
          <w:rFonts w:ascii="Times New Roman" w:hAnsi="Times New Roman" w:cs="Times New Roman"/>
          <w:i/>
          <w:iCs/>
          <w:color w:val="2E74B5" w:themeColor="accent1" w:themeShade="BF"/>
        </w:rPr>
      </w:pPr>
    </w:p>
    <w:p w14:paraId="33681C93" w14:textId="77777777" w:rsidR="00023A22" w:rsidRPr="00023A22" w:rsidRDefault="00023A22" w:rsidP="00023A22">
      <w:pPr>
        <w:rPr>
          <w:rFonts w:ascii="Times New Roman" w:hAnsi="Times New Roman" w:cs="Times New Roman"/>
          <w:color w:val="000000" w:themeColor="text1"/>
        </w:rPr>
      </w:pPr>
      <w:r>
        <w:rPr>
          <w:rFonts w:ascii="Times New Roman" w:hAnsi="Times New Roman" w:cs="Times New Roman"/>
          <w:color w:val="000000" w:themeColor="text1"/>
        </w:rPr>
        <w:t xml:space="preserve">This will be determined next week. This is the initial report and foundation for the voice assistant. This information will be found here: </w:t>
      </w:r>
      <w:r w:rsidRPr="00023A22">
        <w:rPr>
          <w:rFonts w:ascii="Times New Roman" w:hAnsi="Times New Roman" w:cs="Times New Roman"/>
          <w:color w:val="000000" w:themeColor="text1"/>
        </w:rPr>
        <w:t>https://github.com/BrandenMGCU/CST-361-GroupMilestone</w:t>
      </w:r>
    </w:p>
    <w:p w14:paraId="081DC222" w14:textId="77777777" w:rsidR="006005BE" w:rsidRPr="00B31552" w:rsidRDefault="006005BE" w:rsidP="175C0F90">
      <w:pPr>
        <w:rPr>
          <w:rFonts w:ascii="Times New Roman" w:hAnsi="Times New Roman" w:cs="Times New Roman"/>
          <w:i/>
          <w:iCs/>
          <w:color w:val="2E74B5" w:themeColor="accent1" w:themeShade="BF"/>
        </w:rPr>
      </w:pPr>
    </w:p>
    <w:p w14:paraId="5167BFBE" w14:textId="77777777" w:rsidR="001B2F63" w:rsidRPr="00B31552" w:rsidRDefault="001B2F63"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21DCD981" w14:textId="4927B6F4" w:rsidR="001B2F63" w:rsidRDefault="001B2F63" w:rsidP="175C0F90">
      <w:pPr>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needs to contain a URL to </w:t>
      </w:r>
      <w:r w:rsidR="5082D7FF" w:rsidRPr="175C0F90">
        <w:rPr>
          <w:rFonts w:ascii="Times New Roman" w:hAnsi="Times New Roman" w:cs="Times New Roman"/>
          <w:i/>
          <w:iCs/>
          <w:color w:val="2E74B5" w:themeColor="accent1" w:themeShade="BF"/>
        </w:rPr>
        <w:t xml:space="preserve">GIT </w:t>
      </w:r>
      <w:r w:rsidRPr="175C0F90">
        <w:rPr>
          <w:rFonts w:ascii="Times New Roman" w:hAnsi="Times New Roman" w:cs="Times New Roman"/>
          <w:i/>
          <w:iCs/>
          <w:color w:val="2E74B5" w:themeColor="accent1" w:themeShade="BF"/>
        </w:rPr>
        <w:t xml:space="preserve">Scrum Burn Down Chart Artifact. </w:t>
      </w:r>
    </w:p>
    <w:p w14:paraId="13A27C7F" w14:textId="5B8EBD0C" w:rsidR="006005BE" w:rsidRDefault="006005BE" w:rsidP="175C0F90">
      <w:pPr>
        <w:rPr>
          <w:rFonts w:ascii="Times New Roman" w:hAnsi="Times New Roman" w:cs="Times New Roman"/>
          <w:i/>
          <w:iCs/>
          <w:color w:val="2E74B5" w:themeColor="accent1" w:themeShade="BF"/>
        </w:rPr>
      </w:pPr>
    </w:p>
    <w:p w14:paraId="3C1CFD22" w14:textId="77777777" w:rsidR="00023A22" w:rsidRPr="00023A22" w:rsidRDefault="00023A22" w:rsidP="00023A22">
      <w:pPr>
        <w:rPr>
          <w:rFonts w:ascii="Times New Roman" w:hAnsi="Times New Roman" w:cs="Times New Roman"/>
          <w:color w:val="000000" w:themeColor="text1"/>
        </w:rPr>
      </w:pPr>
      <w:r>
        <w:rPr>
          <w:rFonts w:ascii="Times New Roman" w:hAnsi="Times New Roman" w:cs="Times New Roman"/>
          <w:color w:val="000000" w:themeColor="text1"/>
        </w:rPr>
        <w:t xml:space="preserve">This will be determined next week. This is the initial report and foundation for the voice assistant. This information will be found here: </w:t>
      </w:r>
      <w:r w:rsidRPr="00023A22">
        <w:rPr>
          <w:rFonts w:ascii="Times New Roman" w:hAnsi="Times New Roman" w:cs="Times New Roman"/>
          <w:color w:val="000000" w:themeColor="text1"/>
        </w:rPr>
        <w:t>https://github.com/BrandenMGCU/CST-361-GroupMilestone</w:t>
      </w:r>
    </w:p>
    <w:p w14:paraId="0DF755F2" w14:textId="3D489D14" w:rsidR="006005BE" w:rsidRPr="00B31552" w:rsidRDefault="006005BE" w:rsidP="175C0F90">
      <w:pPr>
        <w:rPr>
          <w:rFonts w:ascii="Times New Roman" w:hAnsi="Times New Roman" w:cs="Times New Roman"/>
          <w:i/>
          <w:iCs/>
          <w:color w:val="2E74B5" w:themeColor="accent1" w:themeShade="BF"/>
        </w:rPr>
      </w:pPr>
    </w:p>
    <w:p w14:paraId="3090FB16" w14:textId="77777777" w:rsidR="001B2F63" w:rsidRPr="00B31552" w:rsidRDefault="001B2F63"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1057B51" w:rsidR="00AB2CD4" w:rsidRPr="00B31552" w:rsidRDefault="0004458A" w:rsidP="002F0BEF">
            <w:pPr>
              <w:rPr>
                <w:rFonts w:ascii="Times New Roman" w:hAnsi="Times New Roman" w:cs="Times New Roman"/>
                <w:b/>
                <w:sz w:val="36"/>
                <w:szCs w:val="36"/>
              </w:rPr>
            </w:pPr>
            <w:r>
              <w:rPr>
                <w:rFonts w:ascii="Times New Roman" w:hAnsi="Times New Roman" w:cs="Times New Roman"/>
                <w:b/>
                <w:sz w:val="36"/>
                <w:szCs w:val="36"/>
              </w:rPr>
              <w:t>All in all, the collaborative efforts, and the scope of planning for at least 1-2 days out of the week for refinement.</w:t>
            </w:r>
          </w:p>
        </w:tc>
      </w:tr>
      <w:tr w:rsidR="00AB2CD4" w:rsidRPr="00B31552" w14:paraId="041BF231" w14:textId="77777777" w:rsidTr="00AB2CD4">
        <w:tc>
          <w:tcPr>
            <w:tcW w:w="13945" w:type="dxa"/>
          </w:tcPr>
          <w:p w14:paraId="1BA5C5E5" w14:textId="0CE7E20D" w:rsidR="00AB2CD4" w:rsidRPr="00B31552" w:rsidRDefault="0004458A" w:rsidP="002F0BEF">
            <w:pPr>
              <w:rPr>
                <w:rFonts w:ascii="Times New Roman" w:hAnsi="Times New Roman" w:cs="Times New Roman"/>
                <w:b/>
                <w:sz w:val="36"/>
                <w:szCs w:val="36"/>
              </w:rPr>
            </w:pPr>
            <w:r>
              <w:rPr>
                <w:rFonts w:ascii="Times New Roman" w:hAnsi="Times New Roman" w:cs="Times New Roman"/>
                <w:b/>
                <w:sz w:val="36"/>
                <w:szCs w:val="36"/>
              </w:rPr>
              <w:lastRenderedPageBreak/>
              <w:t xml:space="preserve">Better communication. </w:t>
            </w:r>
          </w:p>
        </w:tc>
      </w:tr>
      <w:tr w:rsidR="00AB2CD4" w:rsidRPr="00B31552" w14:paraId="3B91F6C6" w14:textId="77777777" w:rsidTr="00AB2CD4">
        <w:tc>
          <w:tcPr>
            <w:tcW w:w="13945" w:type="dxa"/>
          </w:tcPr>
          <w:p w14:paraId="3F270383" w14:textId="317F21AA" w:rsidR="00AB2CD4" w:rsidRPr="00B31552" w:rsidRDefault="0004458A" w:rsidP="002F0BEF">
            <w:pPr>
              <w:rPr>
                <w:rFonts w:ascii="Times New Roman" w:hAnsi="Times New Roman" w:cs="Times New Roman"/>
                <w:b/>
                <w:sz w:val="36"/>
                <w:szCs w:val="36"/>
              </w:rPr>
            </w:pPr>
            <w:r>
              <w:rPr>
                <w:rFonts w:ascii="Times New Roman" w:hAnsi="Times New Roman" w:cs="Times New Roman"/>
                <w:b/>
                <w:sz w:val="36"/>
                <w:szCs w:val="36"/>
              </w:rPr>
              <w:t>Overall enthusiasm about the Milestone’s next week after establishing footing this week.</w:t>
            </w: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33C851A1" w:rsidR="004455B3" w:rsidRPr="00B31552" w:rsidRDefault="0004458A" w:rsidP="000376BB">
            <w:pPr>
              <w:rPr>
                <w:rFonts w:ascii="Times New Roman" w:hAnsi="Times New Roman" w:cs="Times New Roman"/>
                <w:b/>
                <w:sz w:val="36"/>
                <w:szCs w:val="36"/>
              </w:rPr>
            </w:pPr>
            <w:r>
              <w:rPr>
                <w:rFonts w:ascii="Times New Roman" w:hAnsi="Times New Roman" w:cs="Times New Roman"/>
                <w:b/>
                <w:sz w:val="36"/>
                <w:szCs w:val="36"/>
              </w:rPr>
              <w:t>Timing between adjusting for assignments and the initials Milestone’s</w:t>
            </w:r>
          </w:p>
        </w:tc>
        <w:tc>
          <w:tcPr>
            <w:tcW w:w="6750" w:type="dxa"/>
          </w:tcPr>
          <w:p w14:paraId="6C804A05" w14:textId="06FBC78A" w:rsidR="004455B3" w:rsidRPr="00B31552" w:rsidRDefault="0004458A" w:rsidP="000376BB">
            <w:pPr>
              <w:rPr>
                <w:rFonts w:ascii="Times New Roman" w:hAnsi="Times New Roman" w:cs="Times New Roman"/>
                <w:b/>
                <w:sz w:val="36"/>
                <w:szCs w:val="36"/>
              </w:rPr>
            </w:pPr>
            <w:r>
              <w:rPr>
                <w:rFonts w:ascii="Times New Roman" w:hAnsi="Times New Roman" w:cs="Times New Roman"/>
                <w:b/>
                <w:sz w:val="36"/>
                <w:szCs w:val="36"/>
              </w:rPr>
              <w:t xml:space="preserve">Establishing the foundation for better implementation and footing next week. </w:t>
            </w:r>
          </w:p>
        </w:tc>
        <w:tc>
          <w:tcPr>
            <w:tcW w:w="1710" w:type="dxa"/>
          </w:tcPr>
          <w:p w14:paraId="10A4A10C" w14:textId="76B99019" w:rsidR="004455B3" w:rsidRPr="00B31552" w:rsidRDefault="0004458A" w:rsidP="000376BB">
            <w:pPr>
              <w:rPr>
                <w:rFonts w:ascii="Times New Roman" w:hAnsi="Times New Roman" w:cs="Times New Roman"/>
                <w:b/>
                <w:sz w:val="36"/>
                <w:szCs w:val="36"/>
              </w:rPr>
            </w:pPr>
            <w:r>
              <w:rPr>
                <w:rFonts w:ascii="Times New Roman" w:hAnsi="Times New Roman" w:cs="Times New Roman"/>
                <w:b/>
                <w:sz w:val="36"/>
                <w:szCs w:val="36"/>
              </w:rPr>
              <w:t>10/18/22</w:t>
            </w: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47D9FEF3" w:rsidR="00AF1C6E"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11169176" w14:textId="29D725E6" w:rsidR="0004458A" w:rsidRDefault="0004458A" w:rsidP="175C0F90">
      <w:pPr>
        <w:widowControl w:val="0"/>
        <w:rPr>
          <w:rFonts w:ascii="Times New Roman" w:hAnsi="Times New Roman" w:cs="Times New Roman"/>
          <w:i/>
          <w:iCs/>
          <w:color w:val="2E74B5" w:themeColor="accent1" w:themeShade="BF"/>
        </w:rPr>
      </w:pPr>
    </w:p>
    <w:p w14:paraId="3DD5ADB7" w14:textId="238DE0BA" w:rsidR="0004458A" w:rsidRPr="004909FB" w:rsidRDefault="0004458A" w:rsidP="175C0F90">
      <w:pPr>
        <w:widowControl w:val="0"/>
        <w:rPr>
          <w:rFonts w:ascii="Times New Roman" w:hAnsi="Times New Roman" w:cs="Times New Roman"/>
          <w:color w:val="000000" w:themeColor="text1"/>
        </w:rPr>
      </w:pPr>
      <w:r w:rsidRPr="004909FB">
        <w:rPr>
          <w:rFonts w:ascii="Times New Roman" w:hAnsi="Times New Roman" w:cs="Times New Roman"/>
          <w:color w:val="000000" w:themeColor="text1"/>
        </w:rPr>
        <w:t xml:space="preserve">Not available </w:t>
      </w:r>
      <w:r w:rsidR="004909FB" w:rsidRPr="004909FB">
        <w:rPr>
          <w:rFonts w:ascii="Times New Roman" w:hAnsi="Times New Roman" w:cs="Times New Roman"/>
          <w:color w:val="000000" w:themeColor="text1"/>
        </w:rPr>
        <w:t>currently</w:t>
      </w:r>
      <w:r w:rsidRPr="004909FB">
        <w:rPr>
          <w:rFonts w:ascii="Times New Roman" w:hAnsi="Times New Roman" w:cs="Times New Roman"/>
          <w:color w:val="000000" w:themeColor="text1"/>
        </w:rPr>
        <w:t>, establishing the efforts and foundations for the IoT device and scope of attack.</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0964849D" w:rsidR="004E12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70404151" w14:textId="6C16A8CC" w:rsidR="0004458A" w:rsidRDefault="0004458A" w:rsidP="007807EB">
      <w:pPr>
        <w:widowControl w:val="0"/>
        <w:rPr>
          <w:rFonts w:ascii="Times New Roman" w:hAnsi="Times New Roman" w:cs="Times New Roman"/>
          <w:i/>
          <w:color w:val="2E74B5" w:themeColor="accent1" w:themeShade="BF"/>
        </w:rPr>
      </w:pPr>
    </w:p>
    <w:p w14:paraId="3C569B5C" w14:textId="77A46415" w:rsidR="0004458A" w:rsidRPr="0004458A" w:rsidRDefault="0004458A" w:rsidP="007807EB">
      <w:pPr>
        <w:widowControl w:val="0"/>
        <w:rPr>
          <w:rFonts w:ascii="Times New Roman" w:hAnsi="Times New Roman" w:cs="Times New Roman"/>
          <w:iCs/>
          <w:color w:val="000000" w:themeColor="text1"/>
        </w:rPr>
      </w:pPr>
      <w:r w:rsidRPr="0004458A">
        <w:rPr>
          <w:rFonts w:ascii="Times New Roman" w:hAnsi="Times New Roman" w:cs="Times New Roman"/>
          <w:iCs/>
          <w:color w:val="000000" w:themeColor="text1"/>
        </w:rPr>
        <w:t>Want to deliver a quality IoT device, akin like approach to an Amazon Alexa Echo Device but up the security, and quality in features if possible.</w:t>
      </w:r>
    </w:p>
    <w:p w14:paraId="5A3A2FF2" w14:textId="77777777" w:rsidR="004E12EB" w:rsidRPr="0004458A"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8A07FBF" w:rsidR="00C1554E" w:rsidRDefault="00C1554E" w:rsidP="007807EB">
      <w:pPr>
        <w:widowControl w:val="0"/>
        <w:rPr>
          <w:rFonts w:ascii="Times New Roman" w:hAnsi="Times New Roman" w:cs="Times New Roman"/>
          <w:i/>
          <w:color w:val="2E74B5" w:themeColor="accent1" w:themeShade="BF"/>
        </w:rPr>
      </w:pPr>
    </w:p>
    <w:p w14:paraId="4051C7FC" w14:textId="704E0316" w:rsidR="0004458A" w:rsidRDefault="0004458A"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The technical design is that by utilizing the AWS framework to create a comparable IoT voice assistant device and deliver a quality experience to the end user. </w:t>
      </w:r>
    </w:p>
    <w:p w14:paraId="7BD949F1" w14:textId="77777777" w:rsidR="0004458A" w:rsidRPr="0004458A" w:rsidRDefault="0004458A" w:rsidP="007807EB">
      <w:pPr>
        <w:widowControl w:val="0"/>
        <w:rPr>
          <w:rFonts w:ascii="Times New Roman" w:hAnsi="Times New Roman" w:cs="Times New Roman"/>
          <w:iCs/>
          <w:color w:val="000000" w:themeColor="text1"/>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59F69291" w:rsidR="00965BF1"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361B3CB" w14:textId="363B5AE6" w:rsidR="0004458A" w:rsidRDefault="0004458A" w:rsidP="007807EB">
      <w:pPr>
        <w:widowControl w:val="0"/>
        <w:rPr>
          <w:rFonts w:ascii="Times New Roman" w:hAnsi="Times New Roman" w:cs="Times New Roman"/>
          <w:i/>
          <w:color w:val="2E74B5" w:themeColor="accent1" w:themeShade="BF"/>
        </w:rPr>
      </w:pPr>
    </w:p>
    <w:p w14:paraId="1E1AEF77" w14:textId="2D94EFDD" w:rsidR="0004458A" w:rsidRDefault="00862A43"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One of the known issues is implementing the backend framework, which will require an invested effort from us the students.</w:t>
      </w:r>
    </w:p>
    <w:p w14:paraId="45C2CF3F" w14:textId="77777777" w:rsidR="00862A43" w:rsidRPr="00862A43" w:rsidRDefault="00862A43" w:rsidP="007807EB">
      <w:pPr>
        <w:widowControl w:val="0"/>
        <w:rPr>
          <w:rFonts w:ascii="Times New Roman" w:hAnsi="Times New Roman" w:cs="Times New Roman"/>
          <w:iCs/>
          <w:color w:val="000000" w:themeColor="text1"/>
        </w:rPr>
      </w:pP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D95752F" w:rsidR="00862E40"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49BD68FC" w14:textId="02716E62" w:rsidR="00862A43" w:rsidRDefault="00862A43" w:rsidP="007807EB">
      <w:pPr>
        <w:widowControl w:val="0"/>
        <w:rPr>
          <w:rFonts w:ascii="Times New Roman" w:hAnsi="Times New Roman" w:cs="Times New Roman"/>
          <w:i/>
          <w:color w:val="2E74B5" w:themeColor="accent1" w:themeShade="BF"/>
        </w:rPr>
      </w:pPr>
    </w:p>
    <w:p w14:paraId="54A4491E" w14:textId="6AAB4566" w:rsidR="00862A43" w:rsidRPr="00862A43" w:rsidRDefault="00862A43"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There is always a risk of data loss, the backend structure being taken down, interconnectivity issues and so on.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ER Diagram:</w:t>
      </w:r>
    </w:p>
    <w:p w14:paraId="13C8B8D0" w14:textId="5A646B44" w:rsidR="00AF1C6E"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5974027E" w14:textId="5290801A" w:rsidR="003800E8" w:rsidRDefault="003800E8" w:rsidP="007807EB">
      <w:pPr>
        <w:widowControl w:val="0"/>
        <w:rPr>
          <w:rFonts w:ascii="Times New Roman" w:hAnsi="Times New Roman" w:cs="Times New Roman"/>
          <w:i/>
          <w:color w:val="2E74B5" w:themeColor="accent1" w:themeShade="BF"/>
        </w:rPr>
      </w:pPr>
    </w:p>
    <w:p w14:paraId="0C8F479B" w14:textId="12D067D1" w:rsidR="003800E8" w:rsidRPr="003800E8" w:rsidRDefault="003800E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This will be determined and coordinated along with the interface of AWS for the voice assistant.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3C9B909C" w14:textId="37078604" w:rsidR="006005BE"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5119B020" w14:textId="6186ACEA" w:rsidR="00862A43" w:rsidRDefault="00862A43" w:rsidP="175C0F90">
      <w:pPr>
        <w:widowControl w:val="0"/>
        <w:rPr>
          <w:rFonts w:ascii="Times New Roman" w:hAnsi="Times New Roman" w:cs="Times New Roman"/>
          <w:i/>
          <w:iCs/>
          <w:color w:val="2E74B5" w:themeColor="accent1" w:themeShade="BF"/>
        </w:rPr>
      </w:pPr>
    </w:p>
    <w:p w14:paraId="06A47F6D" w14:textId="119EA9B2" w:rsidR="00862A43" w:rsidRDefault="00862A43" w:rsidP="175C0F90">
      <w:pPr>
        <w:widowControl w:val="0"/>
        <w:rPr>
          <w:rFonts w:ascii="Times New Roman" w:hAnsi="Times New Roman" w:cs="Times New Roman"/>
          <w:color w:val="000000" w:themeColor="text1"/>
        </w:rPr>
      </w:pPr>
      <w:r>
        <w:rPr>
          <w:rFonts w:ascii="Times New Roman" w:hAnsi="Times New Roman" w:cs="Times New Roman"/>
          <w:color w:val="000000" w:themeColor="text1"/>
        </w:rPr>
        <w:t>No DDL Scripts yet to include into the project.</w:t>
      </w:r>
      <w:r w:rsidR="006005BE">
        <w:rPr>
          <w:rFonts w:ascii="Times New Roman" w:hAnsi="Times New Roman" w:cs="Times New Roman"/>
          <w:color w:val="000000" w:themeColor="text1"/>
        </w:rPr>
        <w:t xml:space="preserve"> In the future the link to Git for the DDL scripts will be found here:</w:t>
      </w:r>
    </w:p>
    <w:p w14:paraId="0EE0C418" w14:textId="3914D277" w:rsidR="006005BE" w:rsidRPr="00862A43" w:rsidRDefault="006005BE" w:rsidP="175C0F90">
      <w:pPr>
        <w:widowControl w:val="0"/>
        <w:rPr>
          <w:rFonts w:ascii="Times New Roman" w:hAnsi="Times New Roman" w:cs="Times New Roman"/>
          <w:color w:val="000000" w:themeColor="text1"/>
        </w:rPr>
      </w:pPr>
      <w:r w:rsidRPr="006005BE">
        <w:rPr>
          <w:rFonts w:ascii="Times New Roman" w:hAnsi="Times New Roman" w:cs="Times New Roman"/>
          <w:color w:val="000000" w:themeColor="text1"/>
        </w:rPr>
        <w:t>https://github.com/BrandenMGCU/CST-361-GroupMilestone</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4ACC7B8" w:rsidR="00D804A6" w:rsidRDefault="00D804A6" w:rsidP="007807EB">
      <w:pPr>
        <w:widowControl w:val="0"/>
        <w:rPr>
          <w:rFonts w:ascii="Times New Roman" w:hAnsi="Times New Roman" w:cs="Times New Roman"/>
          <w:color w:val="2E74B5" w:themeColor="accent1" w:themeShade="BF"/>
        </w:rPr>
      </w:pPr>
    </w:p>
    <w:p w14:paraId="2376DDF9" w14:textId="222E6450" w:rsidR="006005BE" w:rsidRDefault="006005BE" w:rsidP="007807EB">
      <w:pPr>
        <w:widowControl w:val="0"/>
        <w:rPr>
          <w:rFonts w:ascii="Times New Roman" w:hAnsi="Times New Roman" w:cs="Times New Roman"/>
          <w:color w:val="2E74B5" w:themeColor="accent1" w:themeShade="BF"/>
        </w:rPr>
      </w:pPr>
    </w:p>
    <w:p w14:paraId="68CB1625" w14:textId="1EF8A5EC" w:rsidR="006005BE" w:rsidRPr="006005BE" w:rsidRDefault="006005BE" w:rsidP="007807EB">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Attached below is the intended flowchart for Milestone 1. </w:t>
      </w:r>
    </w:p>
    <w:p w14:paraId="1FA585FA" w14:textId="38CC3D14"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r w:rsidR="006005BE">
        <w:rPr>
          <w:rFonts w:ascii="Times New Roman" w:hAnsi="Times New Roman" w:cs="Times New Roman"/>
          <w:b/>
          <w:noProof/>
          <w:color w:val="000000" w:themeColor="text1"/>
          <w:sz w:val="28"/>
          <w:szCs w:val="28"/>
        </w:rPr>
        <w:lastRenderedPageBreak/>
        <w:drawing>
          <wp:inline distT="0" distB="0" distL="0" distR="0" wp14:anchorId="0E4FEBC8" wp14:editId="5F61DFA7">
            <wp:extent cx="8318500" cy="5270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318500" cy="5270500"/>
                    </a:xfrm>
                    <a:prstGeom prst="rect">
                      <a:avLst/>
                    </a:prstGeom>
                  </pic:spPr>
                </pic:pic>
              </a:graphicData>
            </a:graphic>
          </wp:inline>
        </w:drawing>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5EABF418" w:rsidR="00017BC9" w:rsidRDefault="00017BC9"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lastRenderedPageBreak/>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5C01716" w14:textId="35425CB7" w:rsidR="00585BC0" w:rsidRDefault="00585BC0" w:rsidP="007807EB">
      <w:pPr>
        <w:widowControl w:val="0"/>
        <w:rPr>
          <w:rFonts w:ascii="Times New Roman" w:hAnsi="Times New Roman" w:cs="Times New Roman"/>
          <w:i/>
          <w:color w:val="2E74B5" w:themeColor="accent1" w:themeShade="BF"/>
        </w:rPr>
      </w:pPr>
    </w:p>
    <w:p w14:paraId="4DEBBB63" w14:textId="15EF806E" w:rsidR="00585BC0" w:rsidRPr="00585BC0" w:rsidRDefault="00585BC0"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User Interface is still being determined at this time, N/A. </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3F43824B"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45456DEB" w14:textId="0E52BCC3" w:rsidR="00AF1C6E" w:rsidRDefault="00AF1C6E" w:rsidP="007807EB">
      <w:pPr>
        <w:widowControl w:val="0"/>
        <w:rPr>
          <w:rFonts w:ascii="Times New Roman" w:hAnsi="Times New Roman" w:cs="Times New Roman"/>
          <w:color w:val="2E74B5" w:themeColor="accent1" w:themeShade="BF"/>
        </w:rPr>
      </w:pPr>
    </w:p>
    <w:p w14:paraId="1720438F" w14:textId="5FABDBC7" w:rsidR="00585BC0" w:rsidRDefault="00585BC0"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5F1B4159" wp14:editId="2610697F">
            <wp:extent cx="6362700" cy="6489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62700" cy="6489700"/>
                    </a:xfrm>
                    <a:prstGeom prst="rect">
                      <a:avLst/>
                    </a:prstGeom>
                  </pic:spPr>
                </pic:pic>
              </a:graphicData>
            </a:graphic>
          </wp:inline>
        </w:drawing>
      </w:r>
    </w:p>
    <w:p w14:paraId="25291154" w14:textId="77777777" w:rsidR="00585BC0" w:rsidRDefault="00585BC0" w:rsidP="007807EB">
      <w:pPr>
        <w:widowControl w:val="0"/>
        <w:rPr>
          <w:rFonts w:ascii="Times New Roman" w:hAnsi="Times New Roman" w:cs="Times New Roman"/>
          <w:color w:val="2E74B5" w:themeColor="accent1" w:themeShade="BF"/>
        </w:rPr>
      </w:pPr>
    </w:p>
    <w:p w14:paraId="7E659D11" w14:textId="77777777" w:rsidR="00585BC0" w:rsidRPr="007807EB" w:rsidRDefault="00585BC0"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1A717A27" w:rsidR="00252F32"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0E67DDA6" w14:textId="41AED49D" w:rsidR="003800E8" w:rsidRDefault="003800E8" w:rsidP="007807EB">
      <w:pPr>
        <w:widowControl w:val="0"/>
        <w:rPr>
          <w:rFonts w:ascii="Times New Roman" w:hAnsi="Times New Roman" w:cs="Times New Roman"/>
          <w:i/>
          <w:color w:val="2E74B5" w:themeColor="accent1" w:themeShade="BF"/>
        </w:rPr>
      </w:pPr>
    </w:p>
    <w:p w14:paraId="6B1F646C" w14:textId="159042EE" w:rsidR="003800E8" w:rsidRDefault="003800E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The intended third-party service API that is being considered at this time is the Amazon Web Service’s Alexa voice assistant API. </w:t>
      </w:r>
    </w:p>
    <w:p w14:paraId="0300915D" w14:textId="47D547CB" w:rsidR="003800E8" w:rsidRDefault="003800E8" w:rsidP="007807EB">
      <w:pPr>
        <w:widowControl w:val="0"/>
        <w:rPr>
          <w:rFonts w:ascii="Times New Roman" w:hAnsi="Times New Roman" w:cs="Times New Roman"/>
          <w:iCs/>
          <w:color w:val="000000" w:themeColor="text1"/>
        </w:rPr>
      </w:pPr>
    </w:p>
    <w:p w14:paraId="5C301AA0" w14:textId="5E99AEBC" w:rsidR="003800E8" w:rsidRPr="003800E8" w:rsidRDefault="003800E8" w:rsidP="007807EB">
      <w:pPr>
        <w:widowControl w:val="0"/>
        <w:rPr>
          <w:rFonts w:ascii="Times New Roman" w:hAnsi="Times New Roman" w:cs="Times New Roman"/>
          <w:iCs/>
          <w:color w:val="000000" w:themeColor="text1"/>
        </w:rPr>
      </w:pPr>
      <w:r w:rsidRPr="003800E8">
        <w:rPr>
          <w:rFonts w:ascii="Times New Roman" w:hAnsi="Times New Roman" w:cs="Times New Roman"/>
          <w:iCs/>
          <w:color w:val="000000" w:themeColor="text1"/>
        </w:rPr>
        <w:t>https://developer.amazon.com/en-US/docs/alexa/alexa-voice-service/register-a-product-with-avs.html</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48D15C5B" w:rsidR="00A357F3" w:rsidRDefault="00A357F3"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22D0E4C7" w14:textId="42E57857" w:rsidR="003800E8" w:rsidRDefault="003800E8" w:rsidP="007807EB">
      <w:pPr>
        <w:widowControl w:val="0"/>
        <w:rPr>
          <w:rFonts w:ascii="Times New Roman" w:hAnsi="Times New Roman" w:cs="Times New Roman"/>
          <w:i/>
          <w:color w:val="2E74B5" w:themeColor="accent1" w:themeShade="BF"/>
        </w:rPr>
      </w:pPr>
    </w:p>
    <w:p w14:paraId="78467778" w14:textId="2AEA9303" w:rsidR="003800E8" w:rsidRPr="003800E8" w:rsidRDefault="003800E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So </w:t>
      </w:r>
      <w:proofErr w:type="gramStart"/>
      <w:r>
        <w:rPr>
          <w:rFonts w:ascii="Times New Roman" w:hAnsi="Times New Roman" w:cs="Times New Roman"/>
          <w:iCs/>
          <w:color w:val="000000" w:themeColor="text1"/>
        </w:rPr>
        <w:t>far</w:t>
      </w:r>
      <w:proofErr w:type="gramEnd"/>
      <w:r>
        <w:rPr>
          <w:rFonts w:ascii="Times New Roman" w:hAnsi="Times New Roman" w:cs="Times New Roman"/>
          <w:iCs/>
          <w:color w:val="000000" w:themeColor="text1"/>
        </w:rPr>
        <w:t xml:space="preserve"> the initial security design aspect for authentication and authorization looks as if it would be handled by AWS when setting up the IoT device for the milestones.</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201EBCEE" w:rsidR="00AF1C6E" w:rsidRDefault="00AF1C6E" w:rsidP="007807EB">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5642AD15" w14:textId="56F6E86D" w:rsidR="00585BC0" w:rsidRDefault="00585BC0" w:rsidP="007807EB">
      <w:pPr>
        <w:widowControl w:val="0"/>
        <w:rPr>
          <w:rFonts w:ascii="Times New Roman" w:hAnsi="Times New Roman" w:cs="Times New Roman"/>
          <w:i/>
          <w:iCs/>
          <w:color w:val="2E74B5" w:themeColor="accent1" w:themeShade="BF"/>
        </w:rPr>
      </w:pPr>
    </w:p>
    <w:p w14:paraId="593F89B8" w14:textId="61B00DF2" w:rsidR="00585BC0" w:rsidRPr="00585BC0" w:rsidRDefault="00585BC0" w:rsidP="007807EB">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There is no Pseudo Code </w:t>
      </w:r>
      <w:r w:rsidR="006005BE">
        <w:rPr>
          <w:rFonts w:ascii="Times New Roman" w:hAnsi="Times New Roman" w:cs="Times New Roman"/>
          <w:color w:val="000000" w:themeColor="text1"/>
        </w:rPr>
        <w:t>currently</w:t>
      </w:r>
      <w:r>
        <w:rPr>
          <w:rFonts w:ascii="Times New Roman" w:hAnsi="Times New Roman" w:cs="Times New Roman"/>
          <w:color w:val="000000" w:themeColor="text1"/>
        </w:rPr>
        <w:t>, this is the initial design and idea phase, 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6ACCA2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5DD32D9A" w14:textId="09895B9E" w:rsidR="003800E8" w:rsidRDefault="003800E8" w:rsidP="007807EB">
      <w:pPr>
        <w:widowControl w:val="0"/>
        <w:rPr>
          <w:rFonts w:ascii="Times New Roman" w:hAnsi="Times New Roman" w:cs="Times New Roman"/>
          <w:i/>
          <w:color w:val="2E74B5" w:themeColor="accent1" w:themeShade="BF"/>
        </w:rPr>
      </w:pPr>
    </w:p>
    <w:p w14:paraId="758C7ABC" w14:textId="4F61084A" w:rsidR="003800E8" w:rsidRDefault="003800E8" w:rsidP="007807EB">
      <w:pPr>
        <w:widowControl w:val="0"/>
        <w:rPr>
          <w:rFonts w:ascii="Times New Roman" w:hAnsi="Times New Roman" w:cs="Times New Roman"/>
          <w:iCs/>
          <w:color w:val="000000" w:themeColor="text1"/>
        </w:rPr>
      </w:pPr>
      <w:r>
        <w:rPr>
          <w:rFonts w:ascii="Times New Roman" w:hAnsi="Times New Roman" w:cs="Times New Roman"/>
          <w:iCs/>
          <w:color w:val="000000" w:themeColor="text1"/>
        </w:rPr>
        <w:t xml:space="preserve">Attached here is the Component UML Diagram, I wanted to make sure it was included. </w:t>
      </w:r>
    </w:p>
    <w:p w14:paraId="5887DC04" w14:textId="6F107D30" w:rsidR="003800E8" w:rsidRDefault="003800E8" w:rsidP="007807EB">
      <w:pPr>
        <w:widowControl w:val="0"/>
        <w:rPr>
          <w:rFonts w:ascii="Times New Roman" w:hAnsi="Times New Roman" w:cs="Times New Roman"/>
          <w:iCs/>
          <w:color w:val="000000" w:themeColor="text1"/>
        </w:rPr>
      </w:pPr>
    </w:p>
    <w:p w14:paraId="669F7E51" w14:textId="77777777" w:rsidR="003800E8" w:rsidRPr="003800E8" w:rsidRDefault="003800E8" w:rsidP="007807EB">
      <w:pPr>
        <w:widowControl w:val="0"/>
        <w:rPr>
          <w:rFonts w:ascii="Times New Roman" w:hAnsi="Times New Roman" w:cs="Times New Roman"/>
          <w:iCs/>
          <w:color w:val="000000" w:themeColor="text1"/>
        </w:rPr>
      </w:pPr>
    </w:p>
    <w:p w14:paraId="57B387B2" w14:textId="6027D962" w:rsidR="008255A9" w:rsidRPr="007807EB" w:rsidRDefault="003800E8"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73CB7B6F" wp14:editId="44FC345C">
            <wp:extent cx="8902700" cy="6464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902700" cy="6464300"/>
                    </a:xfrm>
                    <a:prstGeom prst="rect">
                      <a:avLst/>
                    </a:prstGeom>
                  </pic:spPr>
                </pic:pic>
              </a:graphicData>
            </a:graphic>
          </wp:inline>
        </w:drawing>
      </w:r>
    </w:p>
    <w:sectPr w:rsidR="008255A9" w:rsidRPr="007807EB" w:rsidSect="002B6BBE">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70C3" w14:textId="77777777" w:rsidR="00896CA5" w:rsidRDefault="00896CA5" w:rsidP="00823CDB">
      <w:r>
        <w:separator/>
      </w:r>
    </w:p>
  </w:endnote>
  <w:endnote w:type="continuationSeparator" w:id="0">
    <w:p w14:paraId="37DDE6A5" w14:textId="77777777" w:rsidR="00896CA5" w:rsidRDefault="00896CA5"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7E462" w14:textId="77777777" w:rsidR="00896CA5" w:rsidRDefault="00896CA5" w:rsidP="00823CDB">
      <w:r>
        <w:separator/>
      </w:r>
    </w:p>
  </w:footnote>
  <w:footnote w:type="continuationSeparator" w:id="0">
    <w:p w14:paraId="438A792B" w14:textId="77777777" w:rsidR="00896CA5" w:rsidRDefault="00896CA5"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1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3A22"/>
    <w:rsid w:val="0004458A"/>
    <w:rsid w:val="00044D07"/>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00E8"/>
    <w:rsid w:val="0038582F"/>
    <w:rsid w:val="00386DE6"/>
    <w:rsid w:val="003A183A"/>
    <w:rsid w:val="003C7888"/>
    <w:rsid w:val="003D695C"/>
    <w:rsid w:val="004014D0"/>
    <w:rsid w:val="0040179B"/>
    <w:rsid w:val="00413C98"/>
    <w:rsid w:val="004455B3"/>
    <w:rsid w:val="0045798A"/>
    <w:rsid w:val="004909FB"/>
    <w:rsid w:val="004972D3"/>
    <w:rsid w:val="004A3993"/>
    <w:rsid w:val="004A70DC"/>
    <w:rsid w:val="004D5FA4"/>
    <w:rsid w:val="004E12EB"/>
    <w:rsid w:val="004F3D8B"/>
    <w:rsid w:val="00507257"/>
    <w:rsid w:val="00510F68"/>
    <w:rsid w:val="005134CE"/>
    <w:rsid w:val="00517A09"/>
    <w:rsid w:val="00526198"/>
    <w:rsid w:val="0052624C"/>
    <w:rsid w:val="00557996"/>
    <w:rsid w:val="00580650"/>
    <w:rsid w:val="005829BB"/>
    <w:rsid w:val="00585BC0"/>
    <w:rsid w:val="0059756C"/>
    <w:rsid w:val="005A15FB"/>
    <w:rsid w:val="005C24D5"/>
    <w:rsid w:val="005F1EDE"/>
    <w:rsid w:val="006005BE"/>
    <w:rsid w:val="0062790B"/>
    <w:rsid w:val="0065268E"/>
    <w:rsid w:val="006546B5"/>
    <w:rsid w:val="0067285F"/>
    <w:rsid w:val="00687B49"/>
    <w:rsid w:val="006D5696"/>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A43"/>
    <w:rsid w:val="00862E40"/>
    <w:rsid w:val="00896CA5"/>
    <w:rsid w:val="008A4D1E"/>
    <w:rsid w:val="008D038F"/>
    <w:rsid w:val="009058A0"/>
    <w:rsid w:val="00931352"/>
    <w:rsid w:val="00932482"/>
    <w:rsid w:val="00934785"/>
    <w:rsid w:val="00936F66"/>
    <w:rsid w:val="00965BF1"/>
    <w:rsid w:val="009800C5"/>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customStyle="1" w:styleId="apple-converted-space">
    <w:name w:val="apple-converted-space"/>
    <w:basedOn w:val="DefaultParagraphFont"/>
    <w:rsid w:val="003A1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Branden Mcneill</cp:lastModifiedBy>
  <cp:revision>4</cp:revision>
  <dcterms:created xsi:type="dcterms:W3CDTF">2022-10-17T04:22:00Z</dcterms:created>
  <dcterms:modified xsi:type="dcterms:W3CDTF">2022-10-17T04:52:00Z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