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Relational Databases with MySQL Week 2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Using a text editor of your choice, write the queries that accomplishes the objectives listed below. Take screenshots of the queries and results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queries to address the following business needs.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I want to know how many employees with each title were born after 1965-01-01.</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I want to know the average salary per title.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How much money was spent on salary for the marketing department between the years 1990 and 1992?</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Queries:</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1574">
          <v:rect xmlns:o="urn:schemas-microsoft-com:office:office" xmlns:v="urn:schemas-microsoft-com:vml" id="rectole0000000000" style="width:432.000000pt;height:78.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1154">
          <v:rect xmlns:o="urn:schemas-microsoft-com:office:office" xmlns:v="urn:schemas-microsoft-com:vml" id="rectole0000000001" style="width:432.000000pt;height:57.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1065">
          <v:rect xmlns:o="urn:schemas-microsoft-com:office:office" xmlns:v="urn:schemas-microsoft-com:vml" id="rectole0000000002" style="width:432.000000pt;height:53.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Query Results (only include the last 20 rows):</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5130" w:dyaOrig="6180">
          <v:rect xmlns:o="urn:schemas-microsoft-com:office:office" xmlns:v="urn:schemas-microsoft-com:vml" id="rectole0000000003" style="width:256.500000pt;height:309.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5025" w:dyaOrig="3060">
          <v:rect xmlns:o="urn:schemas-microsoft-com:office:office" xmlns:v="urn:schemas-microsoft-com:vml" id="rectole0000000004" style="width:251.250000pt;height:153.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4215" w:dyaOrig="1635">
          <v:rect xmlns:o="urn:schemas-microsoft-com:office:office" xmlns:v="urn:schemas-microsoft-com:vml" id="rectole0000000005" style="width:210.750000pt;height:81.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12">
        <w:r>
          <w:rPr>
            <w:rFonts w:ascii="Times New Roman" w:hAnsi="Times New Roman" w:cs="Times New Roman" w:eastAsia="Times New Roman"/>
            <w:b/>
            <w:color w:val="0000FF"/>
            <w:spacing w:val="0"/>
            <w:position w:val="0"/>
            <w:sz w:val="24"/>
            <w:u w:val="single"/>
            <w:shd w:fill="auto" w:val="clear"/>
          </w:rPr>
          <w:t xml:space="preserve">https://github.com/BrandoTheDev/PromineoTech/tree/main/Relational%20Databases%20with%20MySQL/Week2</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styles.xml" Id="docRId14" Type="http://schemas.openxmlformats.org/officeDocument/2006/relationships/styles"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Mode="External" Target="https://github.com/BrandoTheDev/PromineoTech/tree/main/Relational%20Databases%20with%20MySQL/Week2" Id="docRId12" Type="http://schemas.openxmlformats.org/officeDocument/2006/relationships/hyperlink" /><Relationship Target="embeddings/oleObject2.bin" Id="docRId4" Type="http://schemas.openxmlformats.org/officeDocument/2006/relationships/oleObject" /><Relationship Target="embeddings/oleObject4.bin" Id="docRId8" Type="http://schemas.openxmlformats.org/officeDocument/2006/relationships/oleObject" /></Relationships>
</file>