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132B" w14:textId="74A734D4" w:rsidR="005266A5" w:rsidRDefault="001B4EF7" w:rsidP="001B4EF7">
      <w:pPr>
        <w:jc w:val="center"/>
      </w:pPr>
      <w:r>
        <w:rPr>
          <w:rFonts w:hint="eastAsia"/>
        </w:rPr>
        <w:t>云</w:t>
      </w:r>
      <w:proofErr w:type="gramStart"/>
      <w:r>
        <w:rPr>
          <w:rFonts w:hint="eastAsia"/>
        </w:rPr>
        <w:t>台调参</w:t>
      </w:r>
      <w:proofErr w:type="gramEnd"/>
      <w:r>
        <w:rPr>
          <w:rFonts w:hint="eastAsia"/>
        </w:rPr>
        <w:t>说明</w:t>
      </w:r>
    </w:p>
    <w:p w14:paraId="4DA28C26" w14:textId="1AFBBC91" w:rsidR="001B4EF7" w:rsidRDefault="001B4EF7" w:rsidP="001B4EF7">
      <w:pPr>
        <w:jc w:val="right"/>
      </w:pPr>
      <w:r>
        <w:rPr>
          <w:rFonts w:hint="eastAsia"/>
        </w:rPr>
        <w:t>2022年7月12日</w:t>
      </w:r>
    </w:p>
    <w:p w14:paraId="467DB774" w14:textId="1CC13C29" w:rsidR="001B4EF7" w:rsidRDefault="001B4EF7" w:rsidP="001B4EF7">
      <w:pPr>
        <w:pStyle w:val="a5"/>
        <w:numPr>
          <w:ilvl w:val="0"/>
          <w:numId w:val="1"/>
        </w:numPr>
        <w:ind w:right="630" w:firstLineChars="0"/>
        <w:jc w:val="left"/>
      </w:pPr>
      <w:r>
        <w:rPr>
          <w:rFonts w:hint="eastAsia"/>
        </w:rPr>
        <w:t>背景</w:t>
      </w:r>
    </w:p>
    <w:p w14:paraId="3C2DB7ED" w14:textId="46B59BC6" w:rsidR="001B4EF7" w:rsidRDefault="001B4EF7" w:rsidP="001B4EF7">
      <w:pPr>
        <w:ind w:left="420" w:right="630"/>
        <w:jc w:val="left"/>
        <w:rPr>
          <w:rFonts w:hint="eastAsia"/>
        </w:rPr>
      </w:pPr>
      <w:r>
        <w:rPr>
          <w:rFonts w:hint="eastAsia"/>
        </w:rPr>
        <w:t>以前云台性能不够好：绵软无力。尝试手动调参，没有</w:t>
      </w:r>
    </w:p>
    <w:p w14:paraId="32FE2A60" w14:textId="4025D42B" w:rsidR="001B4EF7" w:rsidRDefault="001B4EF7" w:rsidP="001B4EF7">
      <w:pPr>
        <w:pStyle w:val="a5"/>
        <w:numPr>
          <w:ilvl w:val="0"/>
          <w:numId w:val="1"/>
        </w:numPr>
        <w:ind w:right="630" w:firstLineChars="0"/>
        <w:jc w:val="left"/>
      </w:pPr>
      <w:r>
        <w:rPr>
          <w:rFonts w:hint="eastAsia"/>
        </w:rPr>
        <w:t>调试方法</w:t>
      </w:r>
    </w:p>
    <w:p w14:paraId="126A86F3" w14:textId="2394B3FC" w:rsidR="00AC62BB" w:rsidRDefault="001B4EF7" w:rsidP="00AC62BB">
      <w:pPr>
        <w:ind w:left="420" w:right="630"/>
        <w:jc w:val="left"/>
      </w:pPr>
      <w:r>
        <w:rPr>
          <w:rFonts w:hint="eastAsia"/>
        </w:rPr>
        <w:t>再一次看了袁易扬学长写的</w:t>
      </w:r>
      <w:proofErr w:type="spellStart"/>
      <w:r>
        <w:rPr>
          <w:rFonts w:hint="eastAsia"/>
        </w:rPr>
        <w:t>Robomaster</w:t>
      </w:r>
      <w:proofErr w:type="spellEnd"/>
      <w:r>
        <w:rPr>
          <w:rFonts w:hint="eastAsia"/>
        </w:rPr>
        <w:t>电控入门，找到最后的</w:t>
      </w:r>
      <w:proofErr w:type="gramStart"/>
      <w:r>
        <w:rPr>
          <w:rFonts w:hint="eastAsia"/>
        </w:rPr>
        <w:t>一个调参技巧</w:t>
      </w:r>
      <w:proofErr w:type="gramEnd"/>
      <w:r>
        <w:rPr>
          <w:rFonts w:hint="eastAsia"/>
        </w:rPr>
        <w:t>：可以先调速度环，然后调角度环。于是</w:t>
      </w:r>
      <w:proofErr w:type="gramStart"/>
      <w:r>
        <w:rPr>
          <w:rFonts w:hint="eastAsia"/>
        </w:rPr>
        <w:t>把角度环</w:t>
      </w:r>
      <w:proofErr w:type="gramEnd"/>
      <w:r>
        <w:rPr>
          <w:rFonts w:hint="eastAsia"/>
        </w:rPr>
        <w:t>的所有k全部设置为0，让云</w:t>
      </w:r>
      <w:proofErr w:type="gramStart"/>
      <w:r>
        <w:rPr>
          <w:rFonts w:hint="eastAsia"/>
        </w:rPr>
        <w:t>台目标</w:t>
      </w:r>
      <w:proofErr w:type="gramEnd"/>
      <w:r>
        <w:rPr>
          <w:rFonts w:hint="eastAsia"/>
        </w:rPr>
        <w:t>是静止。于是开始调。调大KP，直到用手推动云</w:t>
      </w:r>
      <w:proofErr w:type="gramStart"/>
      <w:r>
        <w:rPr>
          <w:rFonts w:hint="eastAsia"/>
        </w:rPr>
        <w:t>台感到</w:t>
      </w:r>
      <w:proofErr w:type="gramEnd"/>
      <w:r>
        <w:rPr>
          <w:rFonts w:hint="eastAsia"/>
        </w:rPr>
        <w:t>了很大的阻力。直到云台开始产生振动，就达到了响应速度和稳定性的平衡点</w:t>
      </w:r>
      <w:r w:rsidR="00661998">
        <w:rPr>
          <w:rFonts w:hint="eastAsia"/>
        </w:rPr>
        <w:t>，而后稍微调小KP，让云</w:t>
      </w:r>
      <w:proofErr w:type="gramStart"/>
      <w:r w:rsidR="00661998">
        <w:rPr>
          <w:rFonts w:hint="eastAsia"/>
        </w:rPr>
        <w:t>台不再</w:t>
      </w:r>
      <w:proofErr w:type="gramEnd"/>
      <w:r w:rsidR="00661998">
        <w:rPr>
          <w:rFonts w:hint="eastAsia"/>
        </w:rPr>
        <w:t>振动</w:t>
      </w:r>
      <w:r>
        <w:rPr>
          <w:rFonts w:hint="eastAsia"/>
        </w:rPr>
        <w:t>。</w:t>
      </w:r>
      <w:r w:rsidR="00661998">
        <w:rPr>
          <w:rFonts w:hint="eastAsia"/>
        </w:rPr>
        <w:t>而后调角度环，</w:t>
      </w:r>
      <w:r w:rsidR="00934518">
        <w:rPr>
          <w:rFonts w:hint="eastAsia"/>
        </w:rPr>
        <w:t>方法类似，</w:t>
      </w:r>
      <w:r w:rsidR="00661998">
        <w:rPr>
          <w:rFonts w:hint="eastAsia"/>
        </w:rPr>
        <w:t>看</w:t>
      </w:r>
      <w:r w:rsidR="00934518">
        <w:rPr>
          <w:rFonts w:hint="eastAsia"/>
        </w:rPr>
        <w:t>对遥控器的响应灵敏性</w:t>
      </w:r>
      <w:r w:rsidR="00661998">
        <w:rPr>
          <w:rFonts w:hint="eastAsia"/>
        </w:rPr>
        <w:t>。调速</w:t>
      </w:r>
      <w:proofErr w:type="gramStart"/>
      <w:r w:rsidR="00661998">
        <w:rPr>
          <w:rFonts w:hint="eastAsia"/>
        </w:rPr>
        <w:t>度环</w:t>
      </w:r>
      <w:r>
        <w:rPr>
          <w:rFonts w:hint="eastAsia"/>
        </w:rPr>
        <w:t>过程</w:t>
      </w:r>
      <w:proofErr w:type="gramEnd"/>
      <w:r>
        <w:rPr>
          <w:rFonts w:hint="eastAsia"/>
        </w:rPr>
        <w:t>中，发现在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限幅的时候，当自己</w:t>
      </w:r>
      <w:r w:rsidR="00AC62BB">
        <w:rPr>
          <w:rFonts w:hint="eastAsia"/>
        </w:rPr>
        <w:t>推动机器人云台过快时，</w:t>
      </w:r>
      <w:r>
        <w:rPr>
          <w:rFonts w:hint="eastAsia"/>
        </w:rPr>
        <w:t>机器人云台</w:t>
      </w:r>
      <w:r w:rsidR="00AC62BB">
        <w:rPr>
          <w:rFonts w:hint="eastAsia"/>
        </w:rPr>
        <w:t>开始</w:t>
      </w:r>
      <w:r>
        <w:rPr>
          <w:rFonts w:hint="eastAsia"/>
        </w:rPr>
        <w:t>不受控制地</w:t>
      </w:r>
      <w:r w:rsidR="00AC62BB">
        <w:rPr>
          <w:rFonts w:hint="eastAsia"/>
        </w:rPr>
        <w:t>加速</w:t>
      </w:r>
      <w:r>
        <w:rPr>
          <w:rFonts w:hint="eastAsia"/>
        </w:rPr>
        <w:t>疯转。</w:t>
      </w:r>
      <w:r w:rsidR="00AC62BB">
        <w:rPr>
          <w:rFonts w:hint="eastAsia"/>
        </w:rPr>
        <w:t>今天终于想到可能是限幅的问题：PID控制器都是用</w:t>
      </w:r>
      <w:r w:rsidR="00AC62BB">
        <w:t>32</w:t>
      </w:r>
      <w:r w:rsidR="00AC62BB">
        <w:rPr>
          <w:rFonts w:hint="eastAsia"/>
        </w:rPr>
        <w:t>为单精度数字，上限可能会超过int类型的上限，导致强制类型转换时正数变成负数的补码那段区域，发送给电机后，电机会和目标相反的方向运动，如是再次加剧超限问题，导致电机以更快的速度向不希望到达的地方转动，如此导致正反馈。</w:t>
      </w:r>
    </w:p>
    <w:p w14:paraId="6D6DD6EA" w14:textId="45E01B36" w:rsidR="00AC62BB" w:rsidRDefault="00AC62BB" w:rsidP="00AC62BB">
      <w:pPr>
        <w:ind w:left="420" w:right="630"/>
        <w:jc w:val="left"/>
      </w:pPr>
      <w:r>
        <w:rPr>
          <w:rFonts w:hint="eastAsia"/>
        </w:rPr>
        <w:t>在调节大风车的PID时也出现了电机突然失控加速转动的情况。这是因为没有限幅，导致类型转换时溢出，希望是负反馈，却成为了正反馈。</w:t>
      </w:r>
    </w:p>
    <w:p w14:paraId="3FCFD531" w14:textId="2B7A61F6" w:rsidR="00470DA0" w:rsidRDefault="00AC62BB" w:rsidP="00470DA0">
      <w:pPr>
        <w:ind w:left="420" w:right="630"/>
        <w:jc w:val="left"/>
      </w:pPr>
      <w:r>
        <w:rPr>
          <w:rFonts w:hint="eastAsia"/>
        </w:rPr>
        <w:t>去年1v</w:t>
      </w:r>
      <w:r>
        <w:t>1</w:t>
      </w:r>
      <w:r>
        <w:rPr>
          <w:rFonts w:hint="eastAsia"/>
        </w:rPr>
        <w:t>时，和我们比赛的北理工的步兵</w:t>
      </w:r>
      <w:proofErr w:type="gramStart"/>
      <w:r>
        <w:rPr>
          <w:rFonts w:hint="eastAsia"/>
        </w:rPr>
        <w:t>云台抬不</w:t>
      </w:r>
      <w:proofErr w:type="gramEnd"/>
      <w:r>
        <w:rPr>
          <w:rFonts w:hint="eastAsia"/>
        </w:rPr>
        <w:t>起来了。今天我使劲按云台，发现云台按下一定角度后也抬不起来了</w:t>
      </w:r>
      <w:r w:rsidR="00470DA0">
        <w:rPr>
          <w:rFonts w:hint="eastAsia"/>
        </w:rPr>
        <w:t>。查看电机手册，GM</w:t>
      </w:r>
      <w:r w:rsidR="00470DA0">
        <w:t>6020</w:t>
      </w:r>
      <w:r w:rsidR="00470DA0">
        <w:rPr>
          <w:rFonts w:hint="eastAsia"/>
        </w:rPr>
        <w:t>的电压在一定范围内。</w:t>
      </w:r>
    </w:p>
    <w:p w14:paraId="110CEBD1" w14:textId="06E6460B" w:rsidR="00470DA0" w:rsidRDefault="00470DA0" w:rsidP="00470DA0">
      <w:pPr>
        <w:ind w:left="420" w:right="630"/>
        <w:jc w:val="left"/>
      </w:pPr>
      <w:r w:rsidRPr="00470DA0">
        <w:drawing>
          <wp:inline distT="0" distB="0" distL="0" distR="0" wp14:anchorId="009A6813" wp14:editId="13FDB3C5">
            <wp:extent cx="4489450" cy="1618818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2981" cy="162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B8D3" w14:textId="331D3469" w:rsidR="00470DA0" w:rsidRDefault="00470DA0" w:rsidP="00470DA0">
      <w:pPr>
        <w:ind w:left="420" w:right="630"/>
        <w:jc w:val="left"/>
        <w:rPr>
          <w:rFonts w:hint="eastAsia"/>
        </w:rPr>
      </w:pPr>
      <w:r>
        <w:rPr>
          <w:rFonts w:hint="eastAsia"/>
        </w:rPr>
        <w:t>于是调整限幅，调成2</w:t>
      </w:r>
      <w:r>
        <w:t>9998.0</w:t>
      </w:r>
      <w:r>
        <w:rPr>
          <w:rFonts w:hint="eastAsia"/>
        </w:rPr>
        <w:t>，避免浮点精度临界值带来的问题。</w:t>
      </w:r>
    </w:p>
    <w:p w14:paraId="347EC809" w14:textId="027062AF" w:rsidR="00470DA0" w:rsidRDefault="00470DA0" w:rsidP="00470DA0">
      <w:pPr>
        <w:ind w:left="420" w:right="630"/>
        <w:jc w:val="left"/>
      </w:pPr>
      <w:r w:rsidRPr="00470DA0">
        <w:drawing>
          <wp:inline distT="0" distB="0" distL="0" distR="0" wp14:anchorId="6B07D5DC" wp14:editId="1319BF65">
            <wp:extent cx="5274310" cy="1631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9271" w14:textId="0B79FC03" w:rsidR="00470DA0" w:rsidRDefault="00470DA0" w:rsidP="00470DA0">
      <w:pPr>
        <w:ind w:left="420" w:right="630"/>
        <w:jc w:val="left"/>
      </w:pPr>
      <w:r>
        <w:rPr>
          <w:rFonts w:hint="eastAsia"/>
        </w:rPr>
        <w:t>所以要熟悉计算机内部基本编码知识，理解问题可能的根源。</w:t>
      </w:r>
    </w:p>
    <w:p w14:paraId="61C5A633" w14:textId="7685EBAF" w:rsidR="00470DA0" w:rsidRDefault="00470DA0" w:rsidP="00470DA0">
      <w:pPr>
        <w:ind w:left="420" w:right="630"/>
        <w:jc w:val="left"/>
      </w:pPr>
    </w:p>
    <w:p w14:paraId="0AAF8DC4" w14:textId="36EBAD92" w:rsidR="00470DA0" w:rsidRDefault="00470DA0" w:rsidP="00470DA0">
      <w:pPr>
        <w:ind w:left="420" w:right="630"/>
        <w:jc w:val="left"/>
        <w:rPr>
          <w:rFonts w:hint="eastAsia"/>
        </w:rPr>
      </w:pPr>
      <w:r>
        <w:rPr>
          <w:rFonts w:hint="eastAsia"/>
        </w:rPr>
        <w:t>在如此调整之后，机器人的云台不会卡在某个奇怪的地方了。</w:t>
      </w:r>
    </w:p>
    <w:sectPr w:rsidR="00470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074A"/>
    <w:multiLevelType w:val="hybridMultilevel"/>
    <w:tmpl w:val="40E6129E"/>
    <w:lvl w:ilvl="0" w:tplc="0A3291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758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B9"/>
    <w:rsid w:val="001B4EF7"/>
    <w:rsid w:val="00470DA0"/>
    <w:rsid w:val="005266A5"/>
    <w:rsid w:val="00661998"/>
    <w:rsid w:val="006F20B9"/>
    <w:rsid w:val="00934518"/>
    <w:rsid w:val="00AC62BB"/>
    <w:rsid w:val="00D7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E594"/>
  <w15:chartTrackingRefBased/>
  <w15:docId w15:val="{03C0592B-20EE-471C-86A7-39DEBA2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B4EF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B4EF7"/>
  </w:style>
  <w:style w:type="paragraph" w:styleId="a5">
    <w:name w:val="List Paragraph"/>
    <w:basedOn w:val="a"/>
    <w:uiPriority w:val="34"/>
    <w:qFormat/>
    <w:rsid w:val="001B4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说 嗯</dc:creator>
  <cp:keywords/>
  <dc:description/>
  <cp:lastModifiedBy>说 嗯</cp:lastModifiedBy>
  <cp:revision>4</cp:revision>
  <dcterms:created xsi:type="dcterms:W3CDTF">2022-07-12T06:22:00Z</dcterms:created>
  <dcterms:modified xsi:type="dcterms:W3CDTF">2022-07-12T06:38:00Z</dcterms:modified>
</cp:coreProperties>
</file>