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B1D1" w14:textId="77777777" w:rsidR="007A149A" w:rsidRPr="006C7F42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  <w:lang w:val="en-US"/>
        </w:rPr>
      </w:pPr>
    </w:p>
    <w:p w14:paraId="7B8AB51A" w14:textId="77777777" w:rsidR="007A149A" w:rsidRPr="006C7F42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  <w:lang w:val="en-US"/>
        </w:rPr>
      </w:pPr>
    </w:p>
    <w:p w14:paraId="633D9228" w14:textId="77777777" w:rsidR="007A149A" w:rsidRPr="006C7F42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  <w:lang w:val="en-US"/>
        </w:rPr>
      </w:pPr>
    </w:p>
    <w:p w14:paraId="0C58BA59" w14:textId="77777777" w:rsidR="007A149A" w:rsidRPr="006C7F42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  <w:lang w:val="en-US"/>
        </w:rPr>
      </w:pPr>
    </w:p>
    <w:p w14:paraId="4CCA6527" w14:textId="77777777" w:rsidR="007A149A" w:rsidRPr="006C7F42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  <w:lang w:val="en-US"/>
        </w:rPr>
      </w:pPr>
    </w:p>
    <w:p w14:paraId="48A741F1" w14:textId="77777777" w:rsidR="007A149A" w:rsidRPr="006C7F42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  <w:lang w:val="en-US"/>
        </w:rPr>
      </w:pPr>
    </w:p>
    <w:p w14:paraId="483756F8" w14:textId="77777777" w:rsidR="007A149A" w:rsidRPr="006C7F42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  <w:lang w:val="en-US"/>
        </w:rPr>
      </w:pPr>
    </w:p>
    <w:p w14:paraId="23D4BBEF" w14:textId="77777777" w:rsidR="007A149A" w:rsidRPr="006C7F42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  <w:lang w:val="en-US"/>
        </w:rPr>
      </w:pPr>
    </w:p>
    <w:p w14:paraId="66F86507" w14:textId="77777777" w:rsidR="007A149A" w:rsidRPr="006C7F42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  <w:lang w:val="en-US"/>
        </w:rPr>
      </w:pPr>
    </w:p>
    <w:p w14:paraId="1820628A" w14:textId="77777777" w:rsidR="007A149A" w:rsidRPr="006C7F42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  <w:lang w:val="en-US"/>
        </w:rPr>
      </w:pPr>
    </w:p>
    <w:p w14:paraId="45582EDF" w14:textId="5BDDC53B" w:rsidR="006B058F" w:rsidRPr="006C7F42" w:rsidRDefault="009A2454" w:rsidP="006B692E">
      <w:pPr>
        <w:pStyle w:val="Heading1"/>
        <w:rPr>
          <w:sz w:val="22"/>
          <w:szCs w:val="22"/>
          <w:lang w:val="en-US"/>
        </w:rPr>
      </w:pPr>
      <w:r w:rsidRPr="006C7F42">
        <w:rPr>
          <w:sz w:val="22"/>
          <w:szCs w:val="22"/>
          <w:lang w:val="en-US"/>
        </w:rPr>
        <w:t xml:space="preserve">MAT 303 Module </w:t>
      </w:r>
      <w:r w:rsidR="00CF2164">
        <w:rPr>
          <w:sz w:val="22"/>
          <w:szCs w:val="22"/>
          <w:lang w:val="en-US"/>
        </w:rPr>
        <w:t>Six</w:t>
      </w:r>
      <w:r w:rsidRPr="006C7F42">
        <w:rPr>
          <w:sz w:val="22"/>
          <w:szCs w:val="22"/>
          <w:lang w:val="en-US"/>
        </w:rPr>
        <w:t xml:space="preserve"> Problem Set Report</w:t>
      </w:r>
    </w:p>
    <w:p w14:paraId="2161FC31" w14:textId="77777777" w:rsidR="00AE126B" w:rsidRPr="006C7F42" w:rsidRDefault="00AE126B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  <w:lang w:val="en-US"/>
        </w:rPr>
      </w:pPr>
    </w:p>
    <w:p w14:paraId="630AECEA" w14:textId="72D56B3A" w:rsidR="006B058F" w:rsidRPr="006C7F42" w:rsidRDefault="00CF2164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lang w:val="en-US"/>
        </w:rPr>
      </w:pPr>
      <w:r>
        <w:rPr>
          <w:rFonts w:asciiTheme="majorHAnsi" w:eastAsia="Calibri" w:hAnsiTheme="majorHAnsi" w:cstheme="majorHAnsi"/>
          <w:lang w:val="en-US"/>
        </w:rPr>
        <w:t>Decision Trees</w:t>
      </w:r>
    </w:p>
    <w:p w14:paraId="316D5DC6" w14:textId="77777777" w:rsidR="0030792B" w:rsidRPr="006C7F42" w:rsidRDefault="0030792B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lang w:val="en-US"/>
        </w:rPr>
      </w:pPr>
    </w:p>
    <w:p w14:paraId="352FA6EC" w14:textId="374D9F64" w:rsidR="006B058F" w:rsidRPr="006C7F42" w:rsidRDefault="00036D3C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lang w:val="en-US"/>
        </w:rPr>
      </w:pPr>
      <w:r w:rsidRPr="006C7F42">
        <w:rPr>
          <w:rFonts w:asciiTheme="majorHAnsi" w:eastAsia="Calibri" w:hAnsiTheme="majorHAnsi" w:cstheme="majorHAnsi"/>
          <w:lang w:val="en-US"/>
        </w:rPr>
        <w:t>Brandon Hobbs</w:t>
      </w:r>
    </w:p>
    <w:p w14:paraId="00238461" w14:textId="30C70802" w:rsidR="006B058F" w:rsidRPr="006C7F42" w:rsidRDefault="00036D3C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lang w:val="en-US"/>
        </w:rPr>
      </w:pPr>
      <w:r w:rsidRPr="006C7F42">
        <w:rPr>
          <w:rFonts w:asciiTheme="majorHAnsi" w:eastAsia="Calibri" w:hAnsiTheme="majorHAnsi" w:cstheme="majorHAnsi"/>
          <w:lang w:val="en-US"/>
        </w:rPr>
        <w:t>Brandon.Hobbs@snhu.edu</w:t>
      </w:r>
    </w:p>
    <w:p w14:paraId="6D9A2C24" w14:textId="49097196" w:rsidR="006B058F" w:rsidRPr="006C7F42" w:rsidRDefault="009A2454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lang w:val="en-US"/>
        </w:rPr>
      </w:pPr>
      <w:r w:rsidRPr="006C7F42">
        <w:rPr>
          <w:rFonts w:asciiTheme="majorHAnsi" w:eastAsia="Calibri" w:hAnsiTheme="majorHAnsi" w:cstheme="majorHAnsi"/>
          <w:lang w:val="en-US"/>
        </w:rPr>
        <w:t>Southern New Hampshire University</w:t>
      </w:r>
    </w:p>
    <w:p w14:paraId="0A5774E4" w14:textId="582C09CC" w:rsidR="00AE126B" w:rsidRPr="006C7F42" w:rsidRDefault="00AE126B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  <w:r w:rsidRPr="006C7F42">
        <w:rPr>
          <w:rFonts w:asciiTheme="majorHAnsi" w:eastAsia="Calibri" w:hAnsiTheme="majorHAnsi" w:cstheme="majorHAnsi"/>
          <w:highlight w:val="yellow"/>
          <w:lang w:val="en-US"/>
        </w:rPr>
        <w:br w:type="page"/>
      </w:r>
    </w:p>
    <w:p w14:paraId="567D8A33" w14:textId="57353B15" w:rsidR="006B058F" w:rsidRPr="006C7F42" w:rsidRDefault="009A2454" w:rsidP="006B692E">
      <w:pPr>
        <w:pStyle w:val="Heading2"/>
        <w:rPr>
          <w:lang w:val="en-US"/>
        </w:rPr>
      </w:pPr>
      <w:bookmarkStart w:id="0" w:name="_heading=h.gjdgxs" w:colFirst="0" w:colLast="0"/>
      <w:bookmarkEnd w:id="0"/>
      <w:r w:rsidRPr="006C7F42">
        <w:rPr>
          <w:lang w:val="en-US"/>
        </w:rPr>
        <w:lastRenderedPageBreak/>
        <w:t xml:space="preserve">Introduction </w:t>
      </w:r>
    </w:p>
    <w:p w14:paraId="09CE3101" w14:textId="77777777" w:rsidR="007A149A" w:rsidRPr="006C7F42" w:rsidRDefault="007A149A" w:rsidP="008E551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  <w:lang w:val="en-US"/>
        </w:rPr>
      </w:pPr>
    </w:p>
    <w:p w14:paraId="342F65CB" w14:textId="021733F7" w:rsidR="00A10863" w:rsidRDefault="00A10863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>
        <w:rPr>
          <w:rFonts w:asciiTheme="majorHAnsi" w:eastAsia="Calibri" w:hAnsiTheme="majorHAnsi" w:cstheme="majorHAnsi"/>
          <w:lang w:val="en-US"/>
        </w:rPr>
        <w:t>Two CART analyses will be created in this report. The first tree will be a classification tree using the credit data from Week 5. The second data set consists of the economic data set from Week 3.</w:t>
      </w:r>
    </w:p>
    <w:p w14:paraId="3722F2B3" w14:textId="77777777" w:rsidR="00A10863" w:rsidRDefault="00A10863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</w:p>
    <w:p w14:paraId="19AF9A6A" w14:textId="3FC501BC" w:rsidR="00AD1533" w:rsidRDefault="00FA3451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6C7F42">
        <w:rPr>
          <w:rFonts w:asciiTheme="majorHAnsi" w:eastAsia="Calibri" w:hAnsiTheme="majorHAnsi" w:cstheme="majorHAnsi"/>
          <w:lang w:val="en-US"/>
        </w:rPr>
        <w:t xml:space="preserve">The </w:t>
      </w:r>
      <w:r w:rsidR="00A10863">
        <w:rPr>
          <w:rFonts w:asciiTheme="majorHAnsi" w:eastAsia="Calibri" w:hAnsiTheme="majorHAnsi" w:cstheme="majorHAnsi"/>
          <w:lang w:val="en-US"/>
        </w:rPr>
        <w:t xml:space="preserve">credit </w:t>
      </w:r>
      <w:r w:rsidRPr="006C7F42">
        <w:rPr>
          <w:rFonts w:asciiTheme="majorHAnsi" w:eastAsia="Calibri" w:hAnsiTheme="majorHAnsi" w:cstheme="majorHAnsi"/>
          <w:lang w:val="en-US"/>
        </w:rPr>
        <w:t xml:space="preserve">data set being </w:t>
      </w:r>
      <w:r w:rsidR="0071428A" w:rsidRPr="006C7F42">
        <w:rPr>
          <w:rFonts w:asciiTheme="majorHAnsi" w:eastAsia="Calibri" w:hAnsiTheme="majorHAnsi" w:cstheme="majorHAnsi"/>
          <w:lang w:val="en-US"/>
        </w:rPr>
        <w:t>analyzed</w:t>
      </w:r>
      <w:r w:rsidRPr="006C7F42">
        <w:rPr>
          <w:rFonts w:asciiTheme="majorHAnsi" w:eastAsia="Calibri" w:hAnsiTheme="majorHAnsi" w:cstheme="majorHAnsi"/>
          <w:lang w:val="en-US"/>
        </w:rPr>
        <w:t xml:space="preserve"> consists of </w:t>
      </w:r>
      <w:r w:rsidR="001C0FA8" w:rsidRPr="006C7F42">
        <w:rPr>
          <w:rFonts w:asciiTheme="majorHAnsi" w:eastAsia="Calibri" w:hAnsiTheme="majorHAnsi" w:cstheme="majorHAnsi"/>
          <w:lang w:val="en-US"/>
        </w:rPr>
        <w:t>600</w:t>
      </w:r>
      <w:r w:rsidRPr="006C7F42">
        <w:rPr>
          <w:rFonts w:asciiTheme="majorHAnsi" w:eastAsia="Calibri" w:hAnsiTheme="majorHAnsi" w:cstheme="majorHAnsi"/>
          <w:lang w:val="en-US"/>
        </w:rPr>
        <w:t xml:space="preserve"> rows and </w:t>
      </w:r>
      <w:r w:rsidR="001C0FA8" w:rsidRPr="006C7F42">
        <w:rPr>
          <w:rFonts w:asciiTheme="majorHAnsi" w:eastAsia="Calibri" w:hAnsiTheme="majorHAnsi" w:cstheme="majorHAnsi"/>
          <w:lang w:val="en-US"/>
        </w:rPr>
        <w:t>8</w:t>
      </w:r>
      <w:r w:rsidR="00740959" w:rsidRPr="006C7F42">
        <w:rPr>
          <w:rFonts w:asciiTheme="majorHAnsi" w:eastAsia="Calibri" w:hAnsiTheme="majorHAnsi" w:cstheme="majorHAnsi"/>
          <w:lang w:val="en-US"/>
        </w:rPr>
        <w:t xml:space="preserve"> columns. Each row contains data about a</w:t>
      </w:r>
      <w:r w:rsidR="00F86801" w:rsidRPr="006C7F42">
        <w:rPr>
          <w:rFonts w:asciiTheme="majorHAnsi" w:eastAsia="Calibri" w:hAnsiTheme="majorHAnsi" w:cstheme="majorHAnsi"/>
          <w:lang w:val="en-US"/>
        </w:rPr>
        <w:t xml:space="preserve"> particular</w:t>
      </w:r>
      <w:r w:rsidR="00740959" w:rsidRPr="006C7F42">
        <w:rPr>
          <w:rFonts w:asciiTheme="majorHAnsi" w:eastAsia="Calibri" w:hAnsiTheme="majorHAnsi" w:cstheme="majorHAnsi"/>
          <w:lang w:val="en-US"/>
        </w:rPr>
        <w:t xml:space="preserve"> </w:t>
      </w:r>
      <w:r w:rsidR="00436F96" w:rsidRPr="006C7F42">
        <w:rPr>
          <w:rFonts w:asciiTheme="majorHAnsi" w:eastAsia="Calibri" w:hAnsiTheme="majorHAnsi" w:cstheme="majorHAnsi"/>
          <w:lang w:val="en-US"/>
        </w:rPr>
        <w:t>credit seeking individual</w:t>
      </w:r>
      <w:r w:rsidR="006561A9" w:rsidRPr="006C7F42">
        <w:rPr>
          <w:rFonts w:asciiTheme="majorHAnsi" w:eastAsia="Calibri" w:hAnsiTheme="majorHAnsi" w:cstheme="majorHAnsi"/>
          <w:lang w:val="en-US"/>
        </w:rPr>
        <w:t xml:space="preserve">, e.g., </w:t>
      </w:r>
      <w:r w:rsidR="00436F96" w:rsidRPr="006C7F42">
        <w:rPr>
          <w:rFonts w:asciiTheme="majorHAnsi" w:eastAsia="Calibri" w:hAnsiTheme="majorHAnsi" w:cstheme="majorHAnsi"/>
          <w:i/>
          <w:iCs/>
          <w:lang w:val="en-US"/>
        </w:rPr>
        <w:t>default</w:t>
      </w:r>
      <w:r w:rsidR="006561A9" w:rsidRPr="006C7F42">
        <w:rPr>
          <w:rFonts w:asciiTheme="majorHAnsi" w:eastAsia="Calibri" w:hAnsiTheme="majorHAnsi" w:cstheme="majorHAnsi"/>
          <w:lang w:val="en-US"/>
        </w:rPr>
        <w:t xml:space="preserve">, </w:t>
      </w:r>
      <w:r w:rsidR="00436F96" w:rsidRPr="006C7F42">
        <w:rPr>
          <w:rFonts w:asciiTheme="majorHAnsi" w:eastAsia="Calibri" w:hAnsiTheme="majorHAnsi" w:cstheme="majorHAnsi"/>
          <w:i/>
          <w:iCs/>
          <w:lang w:val="en-US"/>
        </w:rPr>
        <w:t>sex</w:t>
      </w:r>
      <w:r w:rsidR="006561A9" w:rsidRPr="006C7F42">
        <w:rPr>
          <w:rFonts w:asciiTheme="majorHAnsi" w:eastAsia="Calibri" w:hAnsiTheme="majorHAnsi" w:cstheme="majorHAnsi"/>
          <w:lang w:val="en-US"/>
        </w:rPr>
        <w:t xml:space="preserve">, </w:t>
      </w:r>
      <w:r w:rsidR="00436F96" w:rsidRPr="006C7F42">
        <w:rPr>
          <w:rFonts w:asciiTheme="majorHAnsi" w:eastAsia="Calibri" w:hAnsiTheme="majorHAnsi" w:cstheme="majorHAnsi"/>
          <w:i/>
          <w:iCs/>
          <w:lang w:val="en-US"/>
        </w:rPr>
        <w:t>education</w:t>
      </w:r>
      <w:r w:rsidR="006561A9" w:rsidRPr="006C7F42">
        <w:rPr>
          <w:rFonts w:asciiTheme="majorHAnsi" w:eastAsia="Calibri" w:hAnsiTheme="majorHAnsi" w:cstheme="majorHAnsi"/>
          <w:lang w:val="en-US"/>
        </w:rPr>
        <w:t xml:space="preserve">, etc. See </w:t>
      </w:r>
      <w:r w:rsidR="00AD1533" w:rsidRPr="006C7F42">
        <w:rPr>
          <w:rFonts w:asciiTheme="majorHAnsi" w:eastAsia="Calibri" w:hAnsiTheme="majorHAnsi" w:cstheme="majorHAnsi"/>
          <w:lang w:val="en-US"/>
        </w:rPr>
        <w:t>F</w:t>
      </w:r>
      <w:r w:rsidR="006561A9" w:rsidRPr="006C7F42">
        <w:rPr>
          <w:rFonts w:asciiTheme="majorHAnsi" w:eastAsia="Calibri" w:hAnsiTheme="majorHAnsi" w:cstheme="majorHAnsi"/>
          <w:lang w:val="en-US"/>
        </w:rPr>
        <w:t xml:space="preserve">igure 1 </w:t>
      </w:r>
      <w:r w:rsidR="00A10863">
        <w:rPr>
          <w:rFonts w:asciiTheme="majorHAnsi" w:eastAsia="Calibri" w:hAnsiTheme="majorHAnsi" w:cstheme="majorHAnsi"/>
          <w:lang w:val="en-US"/>
        </w:rPr>
        <w:t xml:space="preserve">upper </w:t>
      </w:r>
      <w:r w:rsidR="006561A9" w:rsidRPr="006C7F42">
        <w:rPr>
          <w:rFonts w:asciiTheme="majorHAnsi" w:eastAsia="Calibri" w:hAnsiTheme="majorHAnsi" w:cstheme="majorHAnsi"/>
          <w:lang w:val="en-US"/>
        </w:rPr>
        <w:t>for the first few rows</w:t>
      </w:r>
      <w:r w:rsidR="00AD1533" w:rsidRPr="006C7F42">
        <w:rPr>
          <w:rFonts w:asciiTheme="majorHAnsi" w:eastAsia="Calibri" w:hAnsiTheme="majorHAnsi" w:cstheme="majorHAnsi"/>
          <w:lang w:val="en-US"/>
        </w:rPr>
        <w:t xml:space="preserve"> for data.</w:t>
      </w:r>
    </w:p>
    <w:p w14:paraId="03E04D7C" w14:textId="4F094CC3" w:rsidR="00A10863" w:rsidRDefault="00A10863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</w:p>
    <w:p w14:paraId="32D2AFF4" w14:textId="7F068C9A" w:rsidR="00A10863" w:rsidRPr="006C7F42" w:rsidRDefault="00A10863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967B8D">
        <w:rPr>
          <w:rFonts w:asciiTheme="majorHAnsi" w:eastAsia="Calibri" w:hAnsiTheme="majorHAnsi" w:cstheme="majorHAnsi"/>
          <w:lang w:val="en-US"/>
        </w:rPr>
        <w:t xml:space="preserve">The </w:t>
      </w:r>
      <w:r w:rsidR="001B3AB7">
        <w:rPr>
          <w:rFonts w:asciiTheme="majorHAnsi" w:eastAsia="Calibri" w:hAnsiTheme="majorHAnsi" w:cstheme="majorHAnsi"/>
          <w:lang w:val="en-US"/>
        </w:rPr>
        <w:t>economic</w:t>
      </w:r>
      <w:r>
        <w:rPr>
          <w:rFonts w:asciiTheme="majorHAnsi" w:eastAsia="Calibri" w:hAnsiTheme="majorHAnsi" w:cstheme="majorHAnsi"/>
          <w:lang w:val="en-US"/>
        </w:rPr>
        <w:t xml:space="preserve"> </w:t>
      </w:r>
      <w:r w:rsidRPr="00967B8D">
        <w:rPr>
          <w:rFonts w:asciiTheme="majorHAnsi" w:eastAsia="Calibri" w:hAnsiTheme="majorHAnsi" w:cstheme="majorHAnsi"/>
          <w:lang w:val="en-US"/>
        </w:rPr>
        <w:t xml:space="preserve">data set being analyzed consists of 99 rows and 6 columns. Each row contains data about a particular economic period, e.g., </w:t>
      </w:r>
      <w:r w:rsidRPr="00967B8D">
        <w:rPr>
          <w:rFonts w:asciiTheme="majorHAnsi" w:eastAsia="Calibri" w:hAnsiTheme="majorHAnsi" w:cstheme="majorHAnsi"/>
          <w:i/>
          <w:iCs/>
          <w:lang w:val="en-US"/>
        </w:rPr>
        <w:t>wage_growth</w:t>
      </w:r>
      <w:r w:rsidRPr="00967B8D">
        <w:rPr>
          <w:rFonts w:asciiTheme="majorHAnsi" w:eastAsia="Calibri" w:hAnsiTheme="majorHAnsi" w:cstheme="majorHAnsi"/>
          <w:lang w:val="en-US"/>
        </w:rPr>
        <w:t xml:space="preserve">, </w:t>
      </w:r>
      <w:r w:rsidRPr="00967B8D">
        <w:rPr>
          <w:rFonts w:asciiTheme="majorHAnsi" w:eastAsia="Calibri" w:hAnsiTheme="majorHAnsi" w:cstheme="majorHAnsi"/>
          <w:i/>
          <w:iCs/>
          <w:lang w:val="en-US"/>
        </w:rPr>
        <w:t>inflation</w:t>
      </w:r>
      <w:r w:rsidRPr="00967B8D">
        <w:rPr>
          <w:rFonts w:asciiTheme="majorHAnsi" w:eastAsia="Calibri" w:hAnsiTheme="majorHAnsi" w:cstheme="majorHAnsi"/>
          <w:lang w:val="en-US"/>
        </w:rPr>
        <w:t xml:space="preserve">, </w:t>
      </w:r>
      <w:r w:rsidRPr="00967B8D">
        <w:rPr>
          <w:rFonts w:asciiTheme="majorHAnsi" w:eastAsia="Calibri" w:hAnsiTheme="majorHAnsi" w:cstheme="majorHAnsi"/>
          <w:i/>
          <w:iCs/>
          <w:lang w:val="en-US"/>
        </w:rPr>
        <w:t>gdp</w:t>
      </w:r>
      <w:r w:rsidRPr="00967B8D">
        <w:rPr>
          <w:rFonts w:asciiTheme="majorHAnsi" w:eastAsia="Calibri" w:hAnsiTheme="majorHAnsi" w:cstheme="majorHAnsi"/>
          <w:lang w:val="en-US"/>
        </w:rPr>
        <w:t xml:space="preserve">, etc. See Figure 1 </w:t>
      </w:r>
      <w:r>
        <w:rPr>
          <w:rFonts w:asciiTheme="majorHAnsi" w:eastAsia="Calibri" w:hAnsiTheme="majorHAnsi" w:cstheme="majorHAnsi"/>
          <w:lang w:val="en-US"/>
        </w:rPr>
        <w:t xml:space="preserve">lower </w:t>
      </w:r>
      <w:r w:rsidRPr="00967B8D">
        <w:rPr>
          <w:rFonts w:asciiTheme="majorHAnsi" w:eastAsia="Calibri" w:hAnsiTheme="majorHAnsi" w:cstheme="majorHAnsi"/>
          <w:lang w:val="en-US"/>
        </w:rPr>
        <w:t>for the first few rows for data.</w:t>
      </w:r>
    </w:p>
    <w:p w14:paraId="599D74E5" w14:textId="089A4DFC" w:rsidR="004B6230" w:rsidRPr="006C7F42" w:rsidRDefault="004B6230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</w:p>
    <w:p w14:paraId="724CC4C7" w14:textId="5ACF63E8" w:rsidR="006B058F" w:rsidRPr="001B3AB7" w:rsidRDefault="004B6230" w:rsidP="00A1086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1B3AB7">
        <w:rPr>
          <w:rFonts w:asciiTheme="majorHAnsi" w:eastAsia="Calibri" w:hAnsiTheme="majorHAnsi" w:cstheme="majorHAnsi"/>
          <w:lang w:val="en-US"/>
        </w:rPr>
        <w:t>The data</w:t>
      </w:r>
      <w:r w:rsidR="001B3AB7" w:rsidRPr="001B3AB7">
        <w:rPr>
          <w:rFonts w:asciiTheme="majorHAnsi" w:eastAsia="Calibri" w:hAnsiTheme="majorHAnsi" w:cstheme="majorHAnsi"/>
          <w:lang w:val="en-US"/>
        </w:rPr>
        <w:t xml:space="preserve"> sets</w:t>
      </w:r>
      <w:r w:rsidRPr="001B3AB7">
        <w:rPr>
          <w:rFonts w:asciiTheme="majorHAnsi" w:eastAsia="Calibri" w:hAnsiTheme="majorHAnsi" w:cstheme="majorHAnsi"/>
          <w:lang w:val="en-US"/>
        </w:rPr>
        <w:t xml:space="preserve"> will be used to </w:t>
      </w:r>
      <w:r w:rsidR="001B3AB7" w:rsidRPr="001B3AB7">
        <w:rPr>
          <w:rFonts w:asciiTheme="majorHAnsi" w:eastAsia="Calibri" w:hAnsiTheme="majorHAnsi" w:cstheme="majorHAnsi"/>
          <w:lang w:val="en-US"/>
        </w:rPr>
        <w:t>build trees</w:t>
      </w:r>
      <w:r w:rsidR="007F7261" w:rsidRPr="001B3AB7">
        <w:rPr>
          <w:rFonts w:asciiTheme="majorHAnsi" w:eastAsia="Calibri" w:hAnsiTheme="majorHAnsi" w:cstheme="majorHAnsi"/>
          <w:lang w:val="en-US"/>
        </w:rPr>
        <w:t xml:space="preserve"> </w:t>
      </w:r>
      <w:r w:rsidRPr="001B3AB7">
        <w:rPr>
          <w:rFonts w:asciiTheme="majorHAnsi" w:eastAsia="Calibri" w:hAnsiTheme="majorHAnsi" w:cstheme="majorHAnsi"/>
          <w:lang w:val="en-US"/>
        </w:rPr>
        <w:t xml:space="preserve">model with the purpose of predicting </w:t>
      </w:r>
      <w:r w:rsidR="00897CB4" w:rsidRPr="001B3AB7">
        <w:rPr>
          <w:rFonts w:asciiTheme="majorHAnsi" w:eastAsia="Calibri" w:hAnsiTheme="majorHAnsi" w:cstheme="majorHAnsi"/>
          <w:lang w:val="en-US"/>
        </w:rPr>
        <w:t>an individual’s likelihood to default</w:t>
      </w:r>
      <w:r w:rsidR="0085159F" w:rsidRPr="001B3AB7">
        <w:rPr>
          <w:rFonts w:asciiTheme="majorHAnsi" w:eastAsia="Calibri" w:hAnsiTheme="majorHAnsi" w:cstheme="majorHAnsi"/>
          <w:lang w:val="en-US"/>
        </w:rPr>
        <w:t xml:space="preserve"> on credit</w:t>
      </w:r>
      <w:r w:rsidR="007F7261" w:rsidRPr="001B3AB7">
        <w:rPr>
          <w:rFonts w:asciiTheme="majorHAnsi" w:eastAsia="Calibri" w:hAnsiTheme="majorHAnsi" w:cstheme="majorHAnsi"/>
          <w:lang w:val="en-US"/>
        </w:rPr>
        <w:t xml:space="preserve"> (</w:t>
      </w:r>
      <w:r w:rsidR="00436F96" w:rsidRPr="001B3AB7">
        <w:rPr>
          <w:rFonts w:asciiTheme="majorHAnsi" w:eastAsia="Calibri" w:hAnsiTheme="majorHAnsi" w:cstheme="majorHAnsi"/>
          <w:i/>
          <w:iCs/>
          <w:lang w:val="en-US"/>
        </w:rPr>
        <w:t>default</w:t>
      </w:r>
      <w:r w:rsidR="007F7261" w:rsidRPr="001B3AB7">
        <w:rPr>
          <w:rFonts w:asciiTheme="majorHAnsi" w:eastAsia="Calibri" w:hAnsiTheme="majorHAnsi" w:cstheme="majorHAnsi"/>
          <w:lang w:val="en-US"/>
        </w:rPr>
        <w:t>)</w:t>
      </w:r>
      <w:r w:rsidR="001B3AB7" w:rsidRPr="001B3AB7">
        <w:rPr>
          <w:rFonts w:asciiTheme="majorHAnsi" w:eastAsia="Calibri" w:hAnsiTheme="majorHAnsi" w:cstheme="majorHAnsi"/>
          <w:lang w:val="en-US"/>
        </w:rPr>
        <w:t xml:space="preserve"> or the growth of wages (</w:t>
      </w:r>
      <w:r w:rsidR="001B3AB7" w:rsidRPr="001B3AB7">
        <w:rPr>
          <w:rFonts w:asciiTheme="majorHAnsi" w:eastAsia="Calibri" w:hAnsiTheme="majorHAnsi" w:cstheme="majorHAnsi"/>
          <w:i/>
          <w:iCs/>
          <w:lang w:val="en-US"/>
        </w:rPr>
        <w:t>wage_growth</w:t>
      </w:r>
      <w:r w:rsidR="001B3AB7" w:rsidRPr="001B3AB7">
        <w:rPr>
          <w:rFonts w:asciiTheme="majorHAnsi" w:eastAsia="Calibri" w:hAnsiTheme="majorHAnsi" w:cstheme="majorHAnsi"/>
          <w:lang w:val="en-US"/>
        </w:rPr>
        <w:t>), respectively,</w:t>
      </w:r>
      <w:r w:rsidRPr="001B3AB7">
        <w:rPr>
          <w:rFonts w:asciiTheme="majorHAnsi" w:eastAsia="Calibri" w:hAnsiTheme="majorHAnsi" w:cstheme="majorHAnsi"/>
          <w:lang w:val="en-US"/>
        </w:rPr>
        <w:t xml:space="preserve"> from the other available data.</w:t>
      </w:r>
      <w:r w:rsidR="0071428A" w:rsidRPr="001B3AB7">
        <w:rPr>
          <w:rFonts w:asciiTheme="majorHAnsi" w:eastAsia="Calibri" w:hAnsiTheme="majorHAnsi" w:cstheme="majorHAnsi"/>
          <w:lang w:val="en-US"/>
        </w:rPr>
        <w:br/>
      </w:r>
      <w:r w:rsidR="0071428A" w:rsidRPr="001B3AB7">
        <w:rPr>
          <w:rFonts w:asciiTheme="majorHAnsi" w:eastAsia="Calibri" w:hAnsiTheme="majorHAnsi" w:cstheme="majorHAnsi"/>
          <w:lang w:val="en-US"/>
        </w:rPr>
        <w:br/>
        <w:t>First, the data</w:t>
      </w:r>
      <w:r w:rsidR="002A40F7" w:rsidRPr="001B3AB7">
        <w:rPr>
          <w:rFonts w:asciiTheme="majorHAnsi" w:eastAsia="Calibri" w:hAnsiTheme="majorHAnsi" w:cstheme="majorHAnsi"/>
          <w:lang w:val="en-US"/>
        </w:rPr>
        <w:t xml:space="preserve"> in the csv-file</w:t>
      </w:r>
      <w:r w:rsidR="0071428A" w:rsidRPr="001B3AB7">
        <w:rPr>
          <w:rFonts w:asciiTheme="majorHAnsi" w:eastAsia="Calibri" w:hAnsiTheme="majorHAnsi" w:cstheme="majorHAnsi"/>
          <w:lang w:val="en-US"/>
        </w:rPr>
        <w:t xml:space="preserve"> will be </w:t>
      </w:r>
      <w:r w:rsidR="00367970" w:rsidRPr="001B3AB7">
        <w:rPr>
          <w:rFonts w:asciiTheme="majorHAnsi" w:eastAsia="Calibri" w:hAnsiTheme="majorHAnsi" w:cstheme="majorHAnsi"/>
          <w:lang w:val="en-US"/>
        </w:rPr>
        <w:t>ingested</w:t>
      </w:r>
      <w:r w:rsidR="0071428A" w:rsidRPr="001B3AB7">
        <w:rPr>
          <w:rFonts w:asciiTheme="majorHAnsi" w:eastAsia="Calibri" w:hAnsiTheme="majorHAnsi" w:cstheme="majorHAnsi"/>
          <w:lang w:val="en-US"/>
        </w:rPr>
        <w:t xml:space="preserve"> </w:t>
      </w:r>
      <w:r w:rsidR="002A40F7" w:rsidRPr="001B3AB7">
        <w:rPr>
          <w:rFonts w:asciiTheme="majorHAnsi" w:eastAsia="Calibri" w:hAnsiTheme="majorHAnsi" w:cstheme="majorHAnsi"/>
          <w:lang w:val="en-US"/>
        </w:rPr>
        <w:t>into a data</w:t>
      </w:r>
      <w:r w:rsidR="00D618CD" w:rsidRPr="001B3AB7">
        <w:rPr>
          <w:rFonts w:asciiTheme="majorHAnsi" w:eastAsia="Calibri" w:hAnsiTheme="majorHAnsi" w:cstheme="majorHAnsi"/>
          <w:lang w:val="en-US"/>
        </w:rPr>
        <w:t xml:space="preserve"> </w:t>
      </w:r>
      <w:r w:rsidR="002A40F7" w:rsidRPr="001B3AB7">
        <w:rPr>
          <w:rFonts w:asciiTheme="majorHAnsi" w:eastAsia="Calibri" w:hAnsiTheme="majorHAnsi" w:cstheme="majorHAnsi"/>
          <w:lang w:val="en-US"/>
        </w:rPr>
        <w:t xml:space="preserve">frame so </w:t>
      </w:r>
      <w:r w:rsidR="00531134" w:rsidRPr="001B3AB7">
        <w:rPr>
          <w:rFonts w:asciiTheme="majorHAnsi" w:eastAsia="Calibri" w:hAnsiTheme="majorHAnsi" w:cstheme="majorHAnsi"/>
          <w:lang w:val="en-US"/>
        </w:rPr>
        <w:t>t</w:t>
      </w:r>
      <w:r w:rsidR="002A40F7" w:rsidRPr="001B3AB7">
        <w:rPr>
          <w:rFonts w:asciiTheme="majorHAnsi" w:eastAsia="Calibri" w:hAnsiTheme="majorHAnsi" w:cstheme="majorHAnsi"/>
          <w:lang w:val="en-US"/>
        </w:rPr>
        <w:t xml:space="preserve">he R-language may </w:t>
      </w:r>
      <w:r w:rsidR="00531134" w:rsidRPr="001B3AB7">
        <w:rPr>
          <w:rFonts w:asciiTheme="majorHAnsi" w:eastAsia="Calibri" w:hAnsiTheme="majorHAnsi" w:cstheme="majorHAnsi"/>
          <w:lang w:val="en-US"/>
        </w:rPr>
        <w:t>be used</w:t>
      </w:r>
      <w:r w:rsidR="0087007B" w:rsidRPr="001B3AB7">
        <w:rPr>
          <w:rFonts w:asciiTheme="majorHAnsi" w:eastAsia="Calibri" w:hAnsiTheme="majorHAnsi" w:cstheme="majorHAnsi"/>
          <w:lang w:val="en-US"/>
        </w:rPr>
        <w:t xml:space="preserve"> for the state</w:t>
      </w:r>
      <w:r w:rsidR="00531134" w:rsidRPr="001B3AB7">
        <w:rPr>
          <w:rFonts w:asciiTheme="majorHAnsi" w:eastAsia="Calibri" w:hAnsiTheme="majorHAnsi" w:cstheme="majorHAnsi"/>
          <w:lang w:val="en-US"/>
        </w:rPr>
        <w:t>d</w:t>
      </w:r>
      <w:r w:rsidR="0087007B" w:rsidRPr="001B3AB7">
        <w:rPr>
          <w:rFonts w:asciiTheme="majorHAnsi" w:eastAsia="Calibri" w:hAnsiTheme="majorHAnsi" w:cstheme="majorHAnsi"/>
          <w:lang w:val="en-US"/>
        </w:rPr>
        <w:t xml:space="preserve"> purpose. </w:t>
      </w:r>
      <w:r w:rsidR="0048190C" w:rsidRPr="001B3AB7">
        <w:rPr>
          <w:rFonts w:asciiTheme="majorHAnsi" w:eastAsia="Calibri" w:hAnsiTheme="majorHAnsi" w:cstheme="majorHAnsi"/>
          <w:lang w:val="en-US"/>
        </w:rPr>
        <w:t>Next</w:t>
      </w:r>
      <w:r w:rsidR="0087007B" w:rsidRPr="001B3AB7">
        <w:rPr>
          <w:rFonts w:asciiTheme="majorHAnsi" w:eastAsia="Calibri" w:hAnsiTheme="majorHAnsi" w:cstheme="majorHAnsi"/>
          <w:lang w:val="en-US"/>
        </w:rPr>
        <w:t xml:space="preserve">, it will be plotted </w:t>
      </w:r>
      <w:r w:rsidR="006F7D5C" w:rsidRPr="001B3AB7">
        <w:rPr>
          <w:rFonts w:asciiTheme="majorHAnsi" w:eastAsia="Calibri" w:hAnsiTheme="majorHAnsi" w:cstheme="majorHAnsi"/>
          <w:lang w:val="en-US"/>
        </w:rPr>
        <w:t xml:space="preserve">to provide a sense of the data and then the regression models, and their appropriateness, will be </w:t>
      </w:r>
      <w:r w:rsidR="0009709A" w:rsidRPr="001B3AB7">
        <w:rPr>
          <w:rFonts w:asciiTheme="majorHAnsi" w:eastAsia="Calibri" w:hAnsiTheme="majorHAnsi" w:cstheme="majorHAnsi"/>
          <w:lang w:val="en-US"/>
        </w:rPr>
        <w:t>calculated.</w:t>
      </w:r>
      <w:r w:rsidR="0048190C" w:rsidRPr="001B3AB7">
        <w:rPr>
          <w:rFonts w:asciiTheme="majorHAnsi" w:eastAsia="Calibri" w:hAnsiTheme="majorHAnsi" w:cstheme="majorHAnsi"/>
          <w:lang w:val="en-US"/>
        </w:rPr>
        <w:t xml:space="preserve"> Finally, the model</w:t>
      </w:r>
      <w:r w:rsidR="00D84CB6" w:rsidRPr="001B3AB7">
        <w:rPr>
          <w:rFonts w:asciiTheme="majorHAnsi" w:eastAsia="Calibri" w:hAnsiTheme="majorHAnsi" w:cstheme="majorHAnsi"/>
          <w:lang w:val="en-US"/>
        </w:rPr>
        <w:t>s</w:t>
      </w:r>
      <w:r w:rsidR="0048190C" w:rsidRPr="001B3AB7">
        <w:rPr>
          <w:rFonts w:asciiTheme="majorHAnsi" w:eastAsia="Calibri" w:hAnsiTheme="majorHAnsi" w:cstheme="majorHAnsi"/>
          <w:lang w:val="en-US"/>
        </w:rPr>
        <w:t xml:space="preserve"> will be used to make predictions</w:t>
      </w:r>
      <w:r w:rsidR="00377856" w:rsidRPr="001B3AB7">
        <w:rPr>
          <w:rFonts w:asciiTheme="majorHAnsi" w:eastAsia="Calibri" w:hAnsiTheme="majorHAnsi" w:cstheme="majorHAnsi"/>
          <w:lang w:val="en-US"/>
        </w:rPr>
        <w:t>.</w:t>
      </w:r>
      <w:r w:rsidR="008B1261" w:rsidRPr="001B3AB7">
        <w:rPr>
          <w:rFonts w:asciiTheme="majorHAnsi" w:eastAsia="Calibri" w:hAnsiTheme="majorHAnsi" w:cstheme="majorHAnsi"/>
          <w:lang w:val="en-US"/>
        </w:rPr>
        <w:br/>
      </w:r>
      <w:r w:rsidR="008B1261" w:rsidRPr="001B3AB7">
        <w:rPr>
          <w:rFonts w:asciiTheme="majorHAnsi" w:eastAsia="Calibri" w:hAnsiTheme="majorHAnsi" w:cstheme="majorHAnsi"/>
          <w:lang w:val="en-US"/>
        </w:rPr>
        <w:br/>
      </w:r>
    </w:p>
    <w:p w14:paraId="29B14260" w14:textId="36ADD0DB" w:rsidR="00A10863" w:rsidRPr="001B3AB7" w:rsidRDefault="00A10863" w:rsidP="0009709A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lang w:val="en-US"/>
        </w:rPr>
      </w:pPr>
    </w:p>
    <w:p w14:paraId="453234E1" w14:textId="64E8A825" w:rsidR="00A10863" w:rsidRPr="001B3AB7" w:rsidRDefault="00A10863" w:rsidP="0009709A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lang w:val="en-US"/>
        </w:rPr>
      </w:pPr>
      <w:r w:rsidRPr="001B3AB7">
        <w:rPr>
          <w:rFonts w:asciiTheme="majorHAnsi" w:hAnsiTheme="majorHAnsi" w:cstheme="majorHAnsi"/>
          <w:noProof/>
        </w:rPr>
        <w:drawing>
          <wp:inline distT="0" distB="0" distL="0" distR="0" wp14:anchorId="154B817A" wp14:editId="1DE89F93">
            <wp:extent cx="3886200" cy="1625859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2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7659" w14:textId="03D4052F" w:rsidR="00A10863" w:rsidRPr="001B3AB7" w:rsidRDefault="00A10863" w:rsidP="0009709A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lang w:val="en-US"/>
        </w:rPr>
      </w:pPr>
    </w:p>
    <w:p w14:paraId="77D78F2C" w14:textId="239C868B" w:rsidR="00A10863" w:rsidRPr="001B3AB7" w:rsidRDefault="00A10863" w:rsidP="0009709A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lang w:val="en-US"/>
        </w:rPr>
      </w:pPr>
      <w:r w:rsidRPr="001B3AB7">
        <w:rPr>
          <w:rFonts w:asciiTheme="majorHAnsi" w:hAnsiTheme="majorHAnsi" w:cstheme="majorHAnsi"/>
          <w:noProof/>
        </w:rPr>
        <w:drawing>
          <wp:inline distT="0" distB="0" distL="0" distR="0" wp14:anchorId="46E24A34" wp14:editId="78E2ED3C">
            <wp:extent cx="3886200" cy="1779048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7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CEDA" w14:textId="20A0A228" w:rsidR="005C3322" w:rsidRPr="001B3AB7" w:rsidRDefault="005C3322" w:rsidP="00A1086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  <w:bCs/>
          <w:lang w:val="en-US"/>
        </w:rPr>
      </w:pPr>
      <w:r w:rsidRPr="001B3AB7">
        <w:rPr>
          <w:rFonts w:asciiTheme="majorHAnsi" w:eastAsia="Calibri" w:hAnsiTheme="majorHAnsi" w:cstheme="majorHAnsi"/>
          <w:b/>
          <w:bCs/>
          <w:lang w:val="en-US"/>
        </w:rPr>
        <w:t xml:space="preserve">Figure 1: First 5 Rows of Data </w:t>
      </w:r>
      <w:r w:rsidR="00A10863" w:rsidRPr="001B3AB7">
        <w:rPr>
          <w:rFonts w:asciiTheme="majorHAnsi" w:eastAsia="Calibri" w:hAnsiTheme="majorHAnsi" w:cstheme="majorHAnsi"/>
          <w:b/>
          <w:bCs/>
          <w:lang w:val="en-US"/>
        </w:rPr>
        <w:t>from Credit Data (upper); First 5 Rows of Data from Economic Data (lower)</w:t>
      </w:r>
      <w:r w:rsidRPr="001B3AB7">
        <w:rPr>
          <w:rFonts w:asciiTheme="majorHAnsi" w:eastAsia="Calibri" w:hAnsiTheme="majorHAnsi" w:cstheme="majorHAnsi"/>
          <w:b/>
          <w:bCs/>
          <w:lang w:val="en-US"/>
        </w:rPr>
        <w:br/>
      </w:r>
      <w:r w:rsidRPr="001B3AB7">
        <w:rPr>
          <w:rFonts w:asciiTheme="majorHAnsi" w:eastAsia="Calibri" w:hAnsiTheme="majorHAnsi" w:cstheme="majorHAnsi"/>
          <w:b/>
          <w:bCs/>
          <w:lang w:val="en-US"/>
        </w:rPr>
        <w:br/>
      </w:r>
    </w:p>
    <w:p w14:paraId="0A6767CB" w14:textId="4BD74D00" w:rsidR="007A149A" w:rsidRPr="006F7391" w:rsidRDefault="009A2454" w:rsidP="00124F07">
      <w:pPr>
        <w:pStyle w:val="Heading2"/>
        <w:rPr>
          <w:lang w:val="en-US"/>
        </w:rPr>
      </w:pPr>
      <w:bookmarkStart w:id="1" w:name="_heading=h.30j0zll" w:colFirst="0" w:colLast="0"/>
      <w:bookmarkEnd w:id="1"/>
      <w:r w:rsidRPr="006F7391">
        <w:rPr>
          <w:lang w:val="en-US"/>
        </w:rPr>
        <w:lastRenderedPageBreak/>
        <w:t xml:space="preserve">Data Preparation </w:t>
      </w:r>
    </w:p>
    <w:p w14:paraId="5778BCB7" w14:textId="62319415" w:rsidR="003447EA" w:rsidRPr="006F7391" w:rsidRDefault="008E551C" w:rsidP="001D5F9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6F7391">
        <w:rPr>
          <w:rFonts w:asciiTheme="majorHAnsi" w:eastAsia="Calibri" w:hAnsiTheme="majorHAnsi" w:cstheme="majorHAnsi"/>
          <w:lang w:val="en-US"/>
        </w:rPr>
        <w:t>To begin the analys</w:t>
      </w:r>
      <w:r w:rsidR="00301165" w:rsidRPr="006F7391">
        <w:rPr>
          <w:rFonts w:asciiTheme="majorHAnsi" w:eastAsia="Calibri" w:hAnsiTheme="majorHAnsi" w:cstheme="majorHAnsi"/>
          <w:lang w:val="en-US"/>
        </w:rPr>
        <w:t xml:space="preserve">is </w:t>
      </w:r>
      <w:r w:rsidR="001B3AB7" w:rsidRPr="006F7391">
        <w:rPr>
          <w:rFonts w:asciiTheme="majorHAnsi" w:eastAsia="Calibri" w:hAnsiTheme="majorHAnsi" w:cstheme="majorHAnsi"/>
          <w:lang w:val="en-US"/>
        </w:rPr>
        <w:t>each data set was imported i</w:t>
      </w:r>
      <w:r w:rsidR="00301165" w:rsidRPr="006F7391">
        <w:rPr>
          <w:rFonts w:asciiTheme="majorHAnsi" w:eastAsia="Calibri" w:hAnsiTheme="majorHAnsi" w:cstheme="majorHAnsi"/>
          <w:lang w:val="en-US"/>
        </w:rPr>
        <w:t xml:space="preserve">nto </w:t>
      </w:r>
      <w:r w:rsidR="001B3AB7" w:rsidRPr="006F7391">
        <w:rPr>
          <w:rFonts w:asciiTheme="majorHAnsi" w:eastAsia="Calibri" w:hAnsiTheme="majorHAnsi" w:cstheme="majorHAnsi"/>
          <w:lang w:val="en-US"/>
        </w:rPr>
        <w:t>their own</w:t>
      </w:r>
      <w:r w:rsidR="00301165" w:rsidRPr="006F7391">
        <w:rPr>
          <w:rFonts w:asciiTheme="majorHAnsi" w:eastAsia="Calibri" w:hAnsiTheme="majorHAnsi" w:cstheme="majorHAnsi"/>
          <w:lang w:val="en-US"/>
        </w:rPr>
        <w:t xml:space="preserve"> </w:t>
      </w:r>
      <w:r w:rsidR="002D5268" w:rsidRPr="006F7391">
        <w:rPr>
          <w:rFonts w:asciiTheme="majorHAnsi" w:eastAsia="Calibri" w:hAnsiTheme="majorHAnsi" w:cstheme="majorHAnsi"/>
          <w:lang w:val="en-US"/>
        </w:rPr>
        <w:t>data frame</w:t>
      </w:r>
      <w:r w:rsidR="00F227A5" w:rsidRPr="006F7391">
        <w:rPr>
          <w:rFonts w:asciiTheme="majorHAnsi" w:eastAsia="Calibri" w:hAnsiTheme="majorHAnsi" w:cstheme="majorHAnsi"/>
          <w:lang w:val="en-US"/>
        </w:rPr>
        <w:t xml:space="preserve"> f</w:t>
      </w:r>
      <w:r w:rsidR="00B92A22" w:rsidRPr="006F7391">
        <w:rPr>
          <w:rFonts w:asciiTheme="majorHAnsi" w:eastAsia="Calibri" w:hAnsiTheme="majorHAnsi" w:cstheme="majorHAnsi"/>
          <w:lang w:val="en-US"/>
        </w:rPr>
        <w:t>or</w:t>
      </w:r>
      <w:r w:rsidR="00F50F33" w:rsidRPr="006F7391">
        <w:rPr>
          <w:rFonts w:asciiTheme="majorHAnsi" w:eastAsia="Calibri" w:hAnsiTheme="majorHAnsi" w:cstheme="majorHAnsi"/>
          <w:lang w:val="en-US"/>
        </w:rPr>
        <w:t xml:space="preserve"> </w:t>
      </w:r>
      <w:r w:rsidR="00301165" w:rsidRPr="006F7391">
        <w:rPr>
          <w:rFonts w:asciiTheme="majorHAnsi" w:eastAsia="Calibri" w:hAnsiTheme="majorHAnsi" w:cstheme="majorHAnsi"/>
          <w:lang w:val="en-US"/>
        </w:rPr>
        <w:t>consumption in the R-language.</w:t>
      </w:r>
      <w:r w:rsidR="00F227A5" w:rsidRPr="006F7391">
        <w:rPr>
          <w:rFonts w:asciiTheme="majorHAnsi" w:eastAsia="Calibri" w:hAnsiTheme="majorHAnsi" w:cstheme="majorHAnsi"/>
          <w:lang w:val="en-US"/>
        </w:rPr>
        <w:t xml:space="preserve"> Of particular interest</w:t>
      </w:r>
      <w:r w:rsidR="001B3AB7" w:rsidRPr="006F7391">
        <w:rPr>
          <w:rFonts w:asciiTheme="majorHAnsi" w:eastAsia="Calibri" w:hAnsiTheme="majorHAnsi" w:cstheme="majorHAnsi"/>
          <w:lang w:val="en-US"/>
        </w:rPr>
        <w:t xml:space="preserve"> from the economic dataset </w:t>
      </w:r>
      <w:r w:rsidR="00B92A22" w:rsidRPr="006F7391">
        <w:rPr>
          <w:rFonts w:asciiTheme="majorHAnsi" w:eastAsia="Calibri" w:hAnsiTheme="majorHAnsi" w:cstheme="majorHAnsi"/>
          <w:lang w:val="en-US"/>
        </w:rPr>
        <w:t xml:space="preserve">are the </w:t>
      </w:r>
      <w:r w:rsidR="00436F96" w:rsidRPr="006F7391">
        <w:rPr>
          <w:rFonts w:asciiTheme="majorHAnsi" w:eastAsia="Calibri" w:hAnsiTheme="majorHAnsi" w:cstheme="majorHAnsi"/>
          <w:i/>
          <w:iCs/>
          <w:lang w:val="en-US"/>
        </w:rPr>
        <w:t>default</w:t>
      </w:r>
      <w:r w:rsidR="00B92A22" w:rsidRPr="006F7391">
        <w:rPr>
          <w:rFonts w:asciiTheme="majorHAnsi" w:eastAsia="Calibri" w:hAnsiTheme="majorHAnsi" w:cstheme="majorHAnsi"/>
          <w:lang w:val="en-US"/>
        </w:rPr>
        <w:t xml:space="preserve">, </w:t>
      </w:r>
      <w:r w:rsidR="00911CC8" w:rsidRPr="006F7391">
        <w:rPr>
          <w:rFonts w:asciiTheme="majorHAnsi" w:eastAsia="Calibri" w:hAnsiTheme="majorHAnsi" w:cstheme="majorHAnsi"/>
          <w:i/>
          <w:iCs/>
          <w:lang w:val="en-US"/>
        </w:rPr>
        <w:t>credit_utilize</w:t>
      </w:r>
      <w:r w:rsidR="00B92A22" w:rsidRPr="006F7391">
        <w:rPr>
          <w:rFonts w:asciiTheme="majorHAnsi" w:eastAsia="Calibri" w:hAnsiTheme="majorHAnsi" w:cstheme="majorHAnsi"/>
          <w:i/>
          <w:iCs/>
          <w:lang w:val="en-US"/>
        </w:rPr>
        <w:t>,</w:t>
      </w:r>
      <w:r w:rsidR="00261E2B" w:rsidRPr="006F7391">
        <w:rPr>
          <w:rFonts w:asciiTheme="majorHAnsi" w:eastAsia="Calibri" w:hAnsiTheme="majorHAnsi" w:cstheme="majorHAnsi"/>
          <w:i/>
          <w:iCs/>
          <w:lang w:val="en-US"/>
        </w:rPr>
        <w:t xml:space="preserve"> </w:t>
      </w:r>
      <w:r w:rsidR="0025500A" w:rsidRPr="006F7391">
        <w:rPr>
          <w:rFonts w:asciiTheme="majorHAnsi" w:eastAsia="Calibri" w:hAnsiTheme="majorHAnsi" w:cstheme="majorHAnsi"/>
          <w:i/>
          <w:iCs/>
          <w:lang w:val="en-US"/>
        </w:rPr>
        <w:t>assets</w:t>
      </w:r>
      <w:r w:rsidR="0025500A" w:rsidRPr="006F7391">
        <w:rPr>
          <w:rFonts w:asciiTheme="majorHAnsi" w:eastAsia="Calibri" w:hAnsiTheme="majorHAnsi" w:cstheme="majorHAnsi"/>
          <w:lang w:val="en-US"/>
        </w:rPr>
        <w:t xml:space="preserve">, </w:t>
      </w:r>
      <w:r w:rsidR="00665501" w:rsidRPr="006F7391">
        <w:rPr>
          <w:rFonts w:asciiTheme="majorHAnsi" w:eastAsia="Calibri" w:hAnsiTheme="majorHAnsi" w:cstheme="majorHAnsi"/>
          <w:lang w:val="en-US"/>
        </w:rPr>
        <w:t xml:space="preserve">and </w:t>
      </w:r>
      <w:r w:rsidR="003A4FC0" w:rsidRPr="006F7391">
        <w:rPr>
          <w:rFonts w:asciiTheme="majorHAnsi" w:eastAsia="Calibri" w:hAnsiTheme="majorHAnsi" w:cstheme="majorHAnsi"/>
          <w:i/>
          <w:iCs/>
          <w:lang w:val="en-US"/>
        </w:rPr>
        <w:t>missed_payment</w:t>
      </w:r>
      <w:r w:rsidR="001B3AB7" w:rsidRPr="006F7391">
        <w:rPr>
          <w:rFonts w:asciiTheme="majorHAnsi" w:eastAsia="Calibri" w:hAnsiTheme="majorHAnsi" w:cstheme="majorHAnsi"/>
          <w:lang w:val="en-US"/>
        </w:rPr>
        <w:t xml:space="preserve"> parameters. From the economic dataset the parameters of interest are </w:t>
      </w:r>
      <w:r w:rsidR="001B3AB7" w:rsidRPr="006F7391">
        <w:rPr>
          <w:rFonts w:asciiTheme="majorHAnsi" w:eastAsia="Calibri" w:hAnsiTheme="majorHAnsi" w:cstheme="majorHAnsi"/>
          <w:i/>
          <w:iCs/>
          <w:lang w:val="en-US"/>
        </w:rPr>
        <w:t>wage_growth</w:t>
      </w:r>
      <w:r w:rsidR="001B3AB7" w:rsidRPr="006F7391">
        <w:rPr>
          <w:rFonts w:asciiTheme="majorHAnsi" w:eastAsia="Calibri" w:hAnsiTheme="majorHAnsi" w:cstheme="majorHAnsi"/>
          <w:lang w:val="en-US"/>
        </w:rPr>
        <w:t xml:space="preserve">, </w:t>
      </w:r>
      <w:r w:rsidR="001B3AB7" w:rsidRPr="006F7391">
        <w:rPr>
          <w:rFonts w:asciiTheme="majorHAnsi" w:eastAsia="Calibri" w:hAnsiTheme="majorHAnsi" w:cstheme="majorHAnsi"/>
          <w:i/>
          <w:iCs/>
          <w:lang w:val="en-US"/>
        </w:rPr>
        <w:t>economy</w:t>
      </w:r>
      <w:r w:rsidR="001B3AB7" w:rsidRPr="006F7391">
        <w:rPr>
          <w:rFonts w:asciiTheme="majorHAnsi" w:eastAsia="Calibri" w:hAnsiTheme="majorHAnsi" w:cstheme="majorHAnsi"/>
          <w:lang w:val="en-US"/>
        </w:rPr>
        <w:t xml:space="preserve">, </w:t>
      </w:r>
      <w:r w:rsidR="001B3AB7" w:rsidRPr="006F7391">
        <w:rPr>
          <w:rFonts w:asciiTheme="majorHAnsi" w:eastAsia="Calibri" w:hAnsiTheme="majorHAnsi" w:cstheme="majorHAnsi"/>
          <w:i/>
          <w:iCs/>
          <w:lang w:val="en-US"/>
        </w:rPr>
        <w:t>unemployment</w:t>
      </w:r>
      <w:r w:rsidR="001B3AB7" w:rsidRPr="006F7391">
        <w:rPr>
          <w:rFonts w:asciiTheme="majorHAnsi" w:eastAsia="Calibri" w:hAnsiTheme="majorHAnsi" w:cstheme="majorHAnsi"/>
          <w:lang w:val="en-US"/>
        </w:rPr>
        <w:t xml:space="preserve">, and </w:t>
      </w:r>
      <w:r w:rsidR="001B3AB7" w:rsidRPr="006F7391">
        <w:rPr>
          <w:rFonts w:asciiTheme="majorHAnsi" w:eastAsia="Calibri" w:hAnsiTheme="majorHAnsi" w:cstheme="majorHAnsi"/>
          <w:i/>
          <w:iCs/>
          <w:lang w:val="en-US"/>
        </w:rPr>
        <w:t>gdp</w:t>
      </w:r>
      <w:r w:rsidR="001B3AB7" w:rsidRPr="006F7391">
        <w:rPr>
          <w:rFonts w:asciiTheme="majorHAnsi" w:eastAsia="Calibri" w:hAnsiTheme="majorHAnsi" w:cstheme="majorHAnsi"/>
          <w:lang w:val="en-US"/>
        </w:rPr>
        <w:t xml:space="preserve">. </w:t>
      </w:r>
      <w:r w:rsidR="003A4FC0" w:rsidRPr="006F7391">
        <w:rPr>
          <w:rFonts w:asciiTheme="majorHAnsi" w:eastAsia="Calibri" w:hAnsiTheme="majorHAnsi" w:cstheme="majorHAnsi"/>
          <w:lang w:val="en-US"/>
        </w:rPr>
        <w:t>Two</w:t>
      </w:r>
      <w:r w:rsidR="00F50F33" w:rsidRPr="006F7391">
        <w:rPr>
          <w:rFonts w:asciiTheme="majorHAnsi" w:eastAsia="Calibri" w:hAnsiTheme="majorHAnsi" w:cstheme="majorHAnsi"/>
          <w:lang w:val="en-US"/>
        </w:rPr>
        <w:t xml:space="preserve"> </w:t>
      </w:r>
      <w:r w:rsidR="001B3AB7" w:rsidRPr="006F7391">
        <w:rPr>
          <w:rFonts w:asciiTheme="majorHAnsi" w:eastAsia="Calibri" w:hAnsiTheme="majorHAnsi" w:cstheme="majorHAnsi"/>
          <w:lang w:val="en-US"/>
        </w:rPr>
        <w:t xml:space="preserve">trees </w:t>
      </w:r>
      <w:r w:rsidR="003E1B30" w:rsidRPr="006F7391">
        <w:rPr>
          <w:rFonts w:asciiTheme="majorHAnsi" w:eastAsia="Calibri" w:hAnsiTheme="majorHAnsi" w:cstheme="majorHAnsi"/>
          <w:lang w:val="en-US"/>
        </w:rPr>
        <w:t>will be created</w:t>
      </w:r>
      <w:r w:rsidR="00261E2B" w:rsidRPr="006F7391">
        <w:rPr>
          <w:rFonts w:asciiTheme="majorHAnsi" w:eastAsia="Calibri" w:hAnsiTheme="majorHAnsi" w:cstheme="majorHAnsi"/>
          <w:lang w:val="en-US"/>
        </w:rPr>
        <w:t xml:space="preserve">. </w:t>
      </w:r>
    </w:p>
    <w:p w14:paraId="2D9AEE96" w14:textId="2BBFBFC5" w:rsidR="003447EA" w:rsidRPr="006F7391" w:rsidRDefault="003447EA" w:rsidP="001D5F9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  <w:iCs/>
          <w:lang w:val="en-US"/>
        </w:rPr>
      </w:pPr>
    </w:p>
    <w:p w14:paraId="762CA2C8" w14:textId="7A3EF346" w:rsidR="003447EA" w:rsidRPr="006F7391" w:rsidRDefault="003447EA" w:rsidP="001D5F9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6F7391">
        <w:rPr>
          <w:rFonts w:asciiTheme="majorHAnsi" w:eastAsia="Calibri" w:hAnsiTheme="majorHAnsi" w:cstheme="majorHAnsi"/>
          <w:lang w:val="en-US"/>
        </w:rPr>
        <w:t>The</w:t>
      </w:r>
      <w:r w:rsidR="001B3AB7" w:rsidRPr="006F7391">
        <w:rPr>
          <w:rFonts w:asciiTheme="majorHAnsi" w:eastAsia="Calibri" w:hAnsiTheme="majorHAnsi" w:cstheme="majorHAnsi"/>
          <w:lang w:val="en-US"/>
        </w:rPr>
        <w:t xml:space="preserve"> first</w:t>
      </w:r>
      <w:r w:rsidRPr="006F7391">
        <w:rPr>
          <w:rFonts w:asciiTheme="majorHAnsi" w:eastAsia="Calibri" w:hAnsiTheme="majorHAnsi" w:cstheme="majorHAnsi"/>
          <w:lang w:val="en-US"/>
        </w:rPr>
        <w:t xml:space="preserve"> </w:t>
      </w:r>
      <w:r w:rsidR="001B3AB7" w:rsidRPr="006F7391">
        <w:rPr>
          <w:rFonts w:asciiTheme="majorHAnsi" w:eastAsia="Calibri" w:hAnsiTheme="majorHAnsi" w:cstheme="majorHAnsi"/>
          <w:lang w:val="en-US"/>
        </w:rPr>
        <w:t>tree</w:t>
      </w:r>
      <w:r w:rsidRPr="006F7391">
        <w:rPr>
          <w:rFonts w:asciiTheme="majorHAnsi" w:eastAsia="Calibri" w:hAnsiTheme="majorHAnsi" w:cstheme="majorHAnsi"/>
          <w:lang w:val="en-US"/>
        </w:rPr>
        <w:t xml:space="preserve"> will </w:t>
      </w:r>
      <w:r w:rsidR="001B3AB7" w:rsidRPr="006F7391">
        <w:rPr>
          <w:rFonts w:asciiTheme="majorHAnsi" w:eastAsia="Calibri" w:hAnsiTheme="majorHAnsi" w:cstheme="majorHAnsi"/>
          <w:lang w:val="en-US"/>
        </w:rPr>
        <w:t>be a classification tree</w:t>
      </w:r>
      <w:r w:rsidRPr="006F7391">
        <w:rPr>
          <w:rFonts w:asciiTheme="majorHAnsi" w:eastAsia="Calibri" w:hAnsiTheme="majorHAnsi" w:cstheme="majorHAnsi"/>
          <w:lang w:val="en-US"/>
        </w:rPr>
        <w:t xml:space="preserve"> and </w:t>
      </w:r>
      <w:r w:rsidR="001B3AB7" w:rsidRPr="006F7391">
        <w:rPr>
          <w:rFonts w:asciiTheme="majorHAnsi" w:eastAsia="Calibri" w:hAnsiTheme="majorHAnsi" w:cstheme="majorHAnsi"/>
          <w:lang w:val="en-US"/>
        </w:rPr>
        <w:t xml:space="preserve">will try to classify an individual’s likelihood </w:t>
      </w:r>
      <w:r w:rsidR="00E24AC8" w:rsidRPr="006F7391">
        <w:rPr>
          <w:rFonts w:asciiTheme="majorHAnsi" w:eastAsia="Calibri" w:hAnsiTheme="majorHAnsi" w:cstheme="majorHAnsi"/>
          <w:lang w:val="en-US"/>
        </w:rPr>
        <w:t xml:space="preserve">of defaulting </w:t>
      </w:r>
      <w:r w:rsidR="004409BA" w:rsidRPr="006F7391">
        <w:rPr>
          <w:rFonts w:asciiTheme="majorHAnsi" w:eastAsia="Calibri" w:hAnsiTheme="majorHAnsi" w:cstheme="majorHAnsi"/>
          <w:lang w:val="en-US"/>
        </w:rPr>
        <w:t xml:space="preserve">from </w:t>
      </w:r>
      <w:r w:rsidR="00911CC8" w:rsidRPr="006F7391">
        <w:rPr>
          <w:rFonts w:asciiTheme="majorHAnsi" w:eastAsia="Calibri" w:hAnsiTheme="majorHAnsi" w:cstheme="majorHAnsi"/>
          <w:i/>
          <w:iCs/>
          <w:lang w:val="en-US"/>
        </w:rPr>
        <w:t>credit_utilize</w:t>
      </w:r>
      <w:r w:rsidR="004409BA" w:rsidRPr="006F7391">
        <w:rPr>
          <w:rFonts w:asciiTheme="majorHAnsi" w:eastAsia="Calibri" w:hAnsiTheme="majorHAnsi" w:cstheme="majorHAnsi"/>
          <w:lang w:val="en-US"/>
        </w:rPr>
        <w:t xml:space="preserve"> and </w:t>
      </w:r>
      <w:r w:rsidR="001B3AB7" w:rsidRPr="006F7391">
        <w:rPr>
          <w:rFonts w:asciiTheme="majorHAnsi" w:eastAsia="Calibri" w:hAnsiTheme="majorHAnsi" w:cstheme="majorHAnsi"/>
          <w:i/>
          <w:iCs/>
          <w:lang w:val="en-US"/>
        </w:rPr>
        <w:t xml:space="preserve">assets, </w:t>
      </w:r>
      <w:r w:rsidR="001B3AB7" w:rsidRPr="006F7391">
        <w:rPr>
          <w:rFonts w:asciiTheme="majorHAnsi" w:eastAsia="Calibri" w:hAnsiTheme="majorHAnsi" w:cstheme="majorHAnsi"/>
          <w:lang w:val="en-US"/>
        </w:rPr>
        <w:t xml:space="preserve">and </w:t>
      </w:r>
      <w:r w:rsidR="001B3AB7" w:rsidRPr="006F7391">
        <w:rPr>
          <w:rFonts w:asciiTheme="majorHAnsi" w:eastAsia="Calibri" w:hAnsiTheme="majorHAnsi" w:cstheme="majorHAnsi"/>
          <w:i/>
          <w:iCs/>
          <w:lang w:val="en-US"/>
        </w:rPr>
        <w:t>missed_payments</w:t>
      </w:r>
      <w:r w:rsidR="004409BA" w:rsidRPr="006F7391">
        <w:rPr>
          <w:rFonts w:asciiTheme="majorHAnsi" w:eastAsia="Calibri" w:hAnsiTheme="majorHAnsi" w:cstheme="majorHAnsi"/>
          <w:lang w:val="en-US"/>
        </w:rPr>
        <w:t xml:space="preserve">. </w:t>
      </w:r>
    </w:p>
    <w:p w14:paraId="3E2D6BE9" w14:textId="77777777" w:rsidR="008D47CC" w:rsidRPr="006F7391" w:rsidRDefault="008D47CC" w:rsidP="008D47C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</w:p>
    <w:p w14:paraId="3088329A" w14:textId="3A8DF4F2" w:rsidR="001B3AB7" w:rsidRPr="006F7391" w:rsidRDefault="001B3AB7" w:rsidP="001B3AB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6F7391">
        <w:rPr>
          <w:rFonts w:asciiTheme="majorHAnsi" w:eastAsia="Calibri" w:hAnsiTheme="majorHAnsi" w:cstheme="majorHAnsi"/>
          <w:lang w:val="en-US"/>
        </w:rPr>
        <w:t xml:space="preserve">The </w:t>
      </w:r>
      <w:r w:rsidRPr="006F7391">
        <w:rPr>
          <w:rFonts w:asciiTheme="majorHAnsi" w:eastAsia="Calibri" w:hAnsiTheme="majorHAnsi" w:cstheme="majorHAnsi"/>
          <w:lang w:val="en-US"/>
        </w:rPr>
        <w:t>second</w:t>
      </w:r>
      <w:r w:rsidRPr="006F7391">
        <w:rPr>
          <w:rFonts w:asciiTheme="majorHAnsi" w:eastAsia="Calibri" w:hAnsiTheme="majorHAnsi" w:cstheme="majorHAnsi"/>
          <w:lang w:val="en-US"/>
        </w:rPr>
        <w:t xml:space="preserve"> tree will be a </w:t>
      </w:r>
      <w:r w:rsidRPr="006F7391">
        <w:rPr>
          <w:rFonts w:asciiTheme="majorHAnsi" w:eastAsia="Calibri" w:hAnsiTheme="majorHAnsi" w:cstheme="majorHAnsi"/>
          <w:lang w:val="en-US"/>
        </w:rPr>
        <w:t>regression</w:t>
      </w:r>
      <w:r w:rsidRPr="006F7391">
        <w:rPr>
          <w:rFonts w:asciiTheme="majorHAnsi" w:eastAsia="Calibri" w:hAnsiTheme="majorHAnsi" w:cstheme="majorHAnsi"/>
          <w:lang w:val="en-US"/>
        </w:rPr>
        <w:t xml:space="preserve"> tree and will try to classify an individual</w:t>
      </w:r>
      <w:r w:rsidRPr="006F7391">
        <w:rPr>
          <w:rFonts w:asciiTheme="majorHAnsi" w:eastAsia="Calibri" w:hAnsiTheme="majorHAnsi" w:cstheme="majorHAnsi"/>
          <w:lang w:val="en-US"/>
        </w:rPr>
        <w:t xml:space="preserve"> economic period’s wage growth</w:t>
      </w:r>
      <w:r w:rsidRPr="006F7391">
        <w:rPr>
          <w:rFonts w:asciiTheme="majorHAnsi" w:eastAsia="Calibri" w:hAnsiTheme="majorHAnsi" w:cstheme="majorHAnsi"/>
          <w:lang w:val="en-US"/>
        </w:rPr>
        <w:t xml:space="preserve"> from </w:t>
      </w:r>
      <w:r w:rsidRPr="006F7391">
        <w:rPr>
          <w:rFonts w:asciiTheme="majorHAnsi" w:eastAsia="Calibri" w:hAnsiTheme="majorHAnsi" w:cstheme="majorHAnsi"/>
          <w:i/>
          <w:iCs/>
          <w:lang w:val="en-US"/>
        </w:rPr>
        <w:t>economy</w:t>
      </w:r>
      <w:r w:rsidRPr="006F7391">
        <w:rPr>
          <w:rFonts w:asciiTheme="majorHAnsi" w:eastAsia="Calibri" w:hAnsiTheme="majorHAnsi" w:cstheme="majorHAnsi"/>
          <w:lang w:val="en-US"/>
        </w:rPr>
        <w:t xml:space="preserve">, </w:t>
      </w:r>
      <w:r w:rsidRPr="006F7391">
        <w:rPr>
          <w:rFonts w:asciiTheme="majorHAnsi" w:eastAsia="Calibri" w:hAnsiTheme="majorHAnsi" w:cstheme="majorHAnsi"/>
          <w:i/>
          <w:iCs/>
          <w:lang w:val="en-US"/>
        </w:rPr>
        <w:t>unemployment</w:t>
      </w:r>
      <w:r w:rsidRPr="006F7391">
        <w:rPr>
          <w:rFonts w:asciiTheme="majorHAnsi" w:eastAsia="Calibri" w:hAnsiTheme="majorHAnsi" w:cstheme="majorHAnsi"/>
          <w:lang w:val="en-US"/>
        </w:rPr>
        <w:t xml:space="preserve">, and </w:t>
      </w:r>
      <w:r w:rsidRPr="006F7391">
        <w:rPr>
          <w:rFonts w:asciiTheme="majorHAnsi" w:eastAsia="Calibri" w:hAnsiTheme="majorHAnsi" w:cstheme="majorHAnsi"/>
          <w:i/>
          <w:iCs/>
          <w:lang w:val="en-US"/>
        </w:rPr>
        <w:t>gdp</w:t>
      </w:r>
      <w:r w:rsidRPr="006F7391">
        <w:rPr>
          <w:rFonts w:asciiTheme="majorHAnsi" w:eastAsia="Calibri" w:hAnsiTheme="majorHAnsi" w:cstheme="majorHAnsi"/>
          <w:lang w:val="en-US"/>
        </w:rPr>
        <w:t xml:space="preserve">. </w:t>
      </w:r>
    </w:p>
    <w:p w14:paraId="7E27A302" w14:textId="51A580C8" w:rsidR="00983001" w:rsidRPr="006F7391" w:rsidRDefault="00983001" w:rsidP="001D5F9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</w:p>
    <w:p w14:paraId="554A58A3" w14:textId="77777777" w:rsidR="00983001" w:rsidRPr="006F7391" w:rsidRDefault="00983001" w:rsidP="001D5F9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</w:p>
    <w:p w14:paraId="059B65BE" w14:textId="38A24E0D" w:rsidR="00CA2EAE" w:rsidRPr="006F7391" w:rsidRDefault="006F7391" w:rsidP="00FB03E6">
      <w:pPr>
        <w:pStyle w:val="Heading2"/>
        <w:rPr>
          <w:lang w:val="en-US"/>
        </w:rPr>
      </w:pPr>
      <w:bookmarkStart w:id="2" w:name="_heading=h.1fob9te" w:colFirst="0" w:colLast="0"/>
      <w:bookmarkEnd w:id="2"/>
      <w:r w:rsidRPr="006F7391">
        <w:rPr>
          <w:lang w:val="en-US"/>
        </w:rPr>
        <w:t>Classification</w:t>
      </w:r>
      <w:r w:rsidR="00967B9A">
        <w:rPr>
          <w:lang w:val="en-US"/>
        </w:rPr>
        <w:t xml:space="preserve"> Decision</w:t>
      </w:r>
      <w:r w:rsidRPr="006F7391">
        <w:rPr>
          <w:lang w:val="en-US"/>
        </w:rPr>
        <w:t xml:space="preserve"> Tree </w:t>
      </w:r>
    </w:p>
    <w:p w14:paraId="2BEEC29B" w14:textId="77777777" w:rsidR="006F7391" w:rsidRPr="001B3AB7" w:rsidRDefault="006F7391" w:rsidP="006F7391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bookmarkStart w:id="3" w:name="_Hlk117876223"/>
      <w:r w:rsidRPr="006F7391">
        <w:rPr>
          <w:rFonts w:asciiTheme="majorHAnsi" w:eastAsia="Calibri" w:hAnsiTheme="majorHAnsi" w:cstheme="majorHAnsi"/>
          <w:lang w:val="en-US"/>
        </w:rPr>
        <w:t xml:space="preserve">The first tree will be a classification tree and will try to classify an individual’s likelihood of defaulting from </w:t>
      </w:r>
      <w:r w:rsidRPr="006F7391">
        <w:rPr>
          <w:rFonts w:asciiTheme="majorHAnsi" w:eastAsia="Calibri" w:hAnsiTheme="majorHAnsi" w:cstheme="majorHAnsi"/>
          <w:i/>
          <w:iCs/>
          <w:lang w:val="en-US"/>
        </w:rPr>
        <w:t>credit_utilize</w:t>
      </w:r>
      <w:r w:rsidRPr="006F7391">
        <w:rPr>
          <w:rFonts w:asciiTheme="majorHAnsi" w:eastAsia="Calibri" w:hAnsiTheme="majorHAnsi" w:cstheme="majorHAnsi"/>
          <w:lang w:val="en-US"/>
        </w:rPr>
        <w:t xml:space="preserve"> and </w:t>
      </w:r>
      <w:r w:rsidRPr="006F7391">
        <w:rPr>
          <w:rFonts w:asciiTheme="majorHAnsi" w:eastAsia="Calibri" w:hAnsiTheme="majorHAnsi" w:cstheme="majorHAnsi"/>
          <w:i/>
          <w:iCs/>
          <w:lang w:val="en-US"/>
        </w:rPr>
        <w:t xml:space="preserve">assets, </w:t>
      </w:r>
      <w:r w:rsidRPr="006F7391">
        <w:rPr>
          <w:rFonts w:asciiTheme="majorHAnsi" w:eastAsia="Calibri" w:hAnsiTheme="majorHAnsi" w:cstheme="majorHAnsi"/>
          <w:lang w:val="en-US"/>
        </w:rPr>
        <w:t xml:space="preserve">and </w:t>
      </w:r>
      <w:r w:rsidRPr="006F7391">
        <w:rPr>
          <w:rFonts w:asciiTheme="majorHAnsi" w:eastAsia="Calibri" w:hAnsiTheme="majorHAnsi" w:cstheme="majorHAnsi"/>
          <w:i/>
          <w:iCs/>
          <w:lang w:val="en-US"/>
        </w:rPr>
        <w:t>missed_payments</w:t>
      </w:r>
      <w:r w:rsidRPr="006F7391">
        <w:rPr>
          <w:rFonts w:asciiTheme="majorHAnsi" w:eastAsia="Calibri" w:hAnsiTheme="majorHAnsi" w:cstheme="majorHAnsi"/>
          <w:lang w:val="en-US"/>
        </w:rPr>
        <w:t>.</w:t>
      </w:r>
      <w:r w:rsidRPr="001B3AB7">
        <w:rPr>
          <w:rFonts w:asciiTheme="majorHAnsi" w:eastAsia="Calibri" w:hAnsiTheme="majorHAnsi" w:cstheme="majorHAnsi"/>
          <w:lang w:val="en-US"/>
        </w:rPr>
        <w:t xml:space="preserve"> </w:t>
      </w:r>
    </w:p>
    <w:p w14:paraId="10812715" w14:textId="77777777" w:rsidR="003B2952" w:rsidRPr="001B3AB7" w:rsidRDefault="003B2952" w:rsidP="003B295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  <w:highlight w:val="yellow"/>
          <w:lang w:val="en-US"/>
        </w:rPr>
      </w:pPr>
    </w:p>
    <w:p w14:paraId="629AE9EF" w14:textId="5C482E52" w:rsidR="00E63675" w:rsidRPr="00967B9A" w:rsidRDefault="009A2454" w:rsidP="00E63675">
      <w:pPr>
        <w:pStyle w:val="Heading3"/>
        <w:rPr>
          <w:lang w:val="en-US"/>
        </w:rPr>
      </w:pPr>
      <w:r w:rsidRPr="00967B9A">
        <w:rPr>
          <w:lang w:val="en-US"/>
        </w:rPr>
        <w:t xml:space="preserve">Reporting Results </w:t>
      </w:r>
    </w:p>
    <w:p w14:paraId="7C2129CD" w14:textId="4033225F" w:rsidR="00526F24" w:rsidRPr="00967B9A" w:rsidRDefault="00E63675" w:rsidP="00E63675">
      <w:pPr>
        <w:rPr>
          <w:rFonts w:asciiTheme="majorHAnsi" w:eastAsia="Calibri" w:hAnsiTheme="majorHAnsi" w:cstheme="majorHAnsi"/>
          <w:bCs/>
          <w:lang w:val="en-US"/>
        </w:rPr>
      </w:pPr>
      <w:r w:rsidRPr="00967B9A">
        <w:rPr>
          <w:rFonts w:asciiTheme="majorHAnsi" w:eastAsia="Calibri" w:hAnsiTheme="majorHAnsi" w:cstheme="majorHAnsi"/>
          <w:bCs/>
          <w:lang w:val="en-US"/>
        </w:rPr>
        <w:t xml:space="preserve">The first step in building the model is to </w:t>
      </w:r>
      <w:r w:rsidR="00967B9A" w:rsidRPr="00967B9A">
        <w:rPr>
          <w:rFonts w:asciiTheme="majorHAnsi" w:eastAsia="Calibri" w:hAnsiTheme="majorHAnsi" w:cstheme="majorHAnsi"/>
          <w:bCs/>
          <w:lang w:val="en-US"/>
        </w:rPr>
        <w:t>split the data into training and validation sets. The original data set consisted of 600 samples – this was split into 70% training and 30% validation. Table 1 shows the number of rows in each new set.</w:t>
      </w:r>
    </w:p>
    <w:p w14:paraId="011C76C9" w14:textId="77777777" w:rsidR="00526F24" w:rsidRPr="00967B9A" w:rsidRDefault="00526F24" w:rsidP="00E63675">
      <w:pPr>
        <w:rPr>
          <w:rFonts w:asciiTheme="majorHAnsi" w:eastAsia="Calibri" w:hAnsiTheme="majorHAnsi" w:cstheme="majorHAnsi"/>
          <w:bCs/>
          <w:lang w:val="en-US"/>
        </w:rPr>
      </w:pPr>
    </w:p>
    <w:p w14:paraId="1C1D05EA" w14:textId="63665E73" w:rsidR="00E63675" w:rsidRPr="00967B9A" w:rsidRDefault="00E63675" w:rsidP="00E63675">
      <w:pPr>
        <w:jc w:val="center"/>
        <w:rPr>
          <w:rFonts w:asciiTheme="majorHAnsi" w:eastAsia="Calibri" w:hAnsiTheme="majorHAnsi" w:cstheme="majorHAnsi"/>
          <w:b/>
          <w:lang w:val="en-US"/>
        </w:rPr>
      </w:pPr>
      <w:r w:rsidRPr="00967B9A">
        <w:rPr>
          <w:rFonts w:asciiTheme="majorHAnsi" w:eastAsia="Calibri" w:hAnsiTheme="majorHAnsi" w:cstheme="majorHAnsi"/>
          <w:b/>
          <w:lang w:val="en-US"/>
        </w:rPr>
        <w:t xml:space="preserve">Table </w:t>
      </w:r>
      <w:r w:rsidR="00103E91" w:rsidRPr="00967B9A">
        <w:rPr>
          <w:rFonts w:asciiTheme="majorHAnsi" w:eastAsia="Calibri" w:hAnsiTheme="majorHAnsi" w:cstheme="majorHAnsi"/>
          <w:b/>
          <w:lang w:val="en-US"/>
        </w:rPr>
        <w:t>1</w:t>
      </w:r>
      <w:r w:rsidRPr="00967B9A">
        <w:rPr>
          <w:rFonts w:asciiTheme="majorHAnsi" w:eastAsia="Calibri" w:hAnsiTheme="majorHAnsi" w:cstheme="majorHAnsi"/>
          <w:b/>
          <w:lang w:val="en-US"/>
        </w:rPr>
        <w:t xml:space="preserve">: </w:t>
      </w:r>
      <w:r w:rsidR="00967B9A" w:rsidRPr="00967B9A">
        <w:rPr>
          <w:rFonts w:asciiTheme="majorHAnsi" w:eastAsia="Calibri" w:hAnsiTheme="majorHAnsi" w:cstheme="majorHAnsi"/>
          <w:b/>
          <w:lang w:val="en-US"/>
        </w:rPr>
        <w:t>Training and Validation Samples used in Classification Tree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7"/>
        <w:gridCol w:w="979"/>
      </w:tblGrid>
      <w:tr w:rsidR="00967B9A" w:rsidRPr="00967B9A" w14:paraId="038F3991" w14:textId="61B522A9" w:rsidTr="0045399A">
        <w:trPr>
          <w:jc w:val="center"/>
        </w:trPr>
        <w:tc>
          <w:tcPr>
            <w:tcW w:w="0" w:type="auto"/>
            <w:hideMark/>
          </w:tcPr>
          <w:p w14:paraId="20789543" w14:textId="77777777" w:rsidR="00967B9A" w:rsidRPr="00967B9A" w:rsidRDefault="00967B9A" w:rsidP="00A1489F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</w:p>
        </w:tc>
        <w:tc>
          <w:tcPr>
            <w:tcW w:w="0" w:type="auto"/>
          </w:tcPr>
          <w:p w14:paraId="7CFFA893" w14:textId="4D7EF04E" w:rsidR="00967B9A" w:rsidRPr="00967B9A" w:rsidRDefault="00967B9A" w:rsidP="00A1489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lang w:val="en-US"/>
              </w:rPr>
            </w:pPr>
            <w:r w:rsidRPr="00967B9A">
              <w:rPr>
                <w:rFonts w:asciiTheme="majorHAnsi" w:eastAsia="Times New Roman" w:hAnsiTheme="majorHAnsi" w:cstheme="majorHAnsi"/>
                <w:b/>
                <w:bCs/>
                <w:lang w:val="en-US"/>
              </w:rPr>
              <w:t>Samples</w:t>
            </w:r>
          </w:p>
        </w:tc>
      </w:tr>
      <w:tr w:rsidR="00967B9A" w:rsidRPr="00967B9A" w14:paraId="37DAA015" w14:textId="6AF009F2" w:rsidTr="0045399A">
        <w:trPr>
          <w:jc w:val="center"/>
        </w:trPr>
        <w:tc>
          <w:tcPr>
            <w:tcW w:w="0" w:type="auto"/>
          </w:tcPr>
          <w:p w14:paraId="28A0166A" w14:textId="766BAA7E" w:rsidR="00967B9A" w:rsidRPr="00967B9A" w:rsidRDefault="00967B9A" w:rsidP="00C8144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lang w:val="en-US"/>
              </w:rPr>
            </w:pPr>
            <w:r w:rsidRPr="00967B9A">
              <w:rPr>
                <w:rFonts w:asciiTheme="majorHAnsi" w:eastAsia="Times New Roman" w:hAnsiTheme="majorHAnsi" w:cstheme="majorHAnsi"/>
                <w:b/>
                <w:bCs/>
                <w:lang w:val="en-US"/>
              </w:rPr>
              <w:t>Training Set</w:t>
            </w:r>
          </w:p>
        </w:tc>
        <w:tc>
          <w:tcPr>
            <w:tcW w:w="0" w:type="auto"/>
          </w:tcPr>
          <w:p w14:paraId="15BA83A6" w14:textId="14B72479" w:rsidR="00967B9A" w:rsidRPr="00967B9A" w:rsidRDefault="00967B9A" w:rsidP="00A1489F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967B9A">
              <w:rPr>
                <w:rFonts w:asciiTheme="majorHAnsi" w:eastAsia="Times New Roman" w:hAnsiTheme="majorHAnsi" w:cstheme="majorHAnsi"/>
                <w:lang w:val="en-US"/>
              </w:rPr>
              <w:t>420</w:t>
            </w:r>
          </w:p>
        </w:tc>
      </w:tr>
      <w:tr w:rsidR="00967B9A" w:rsidRPr="00967B9A" w14:paraId="4B06B604" w14:textId="55754E2A" w:rsidTr="0045399A">
        <w:trPr>
          <w:jc w:val="center"/>
        </w:trPr>
        <w:tc>
          <w:tcPr>
            <w:tcW w:w="0" w:type="auto"/>
          </w:tcPr>
          <w:p w14:paraId="593C20E4" w14:textId="069FE6B0" w:rsidR="00967B9A" w:rsidRPr="00967B9A" w:rsidRDefault="00967B9A" w:rsidP="00A1489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lang w:val="en-US"/>
              </w:rPr>
            </w:pPr>
            <w:r w:rsidRPr="00967B9A">
              <w:rPr>
                <w:rFonts w:asciiTheme="majorHAnsi" w:eastAsia="Times New Roman" w:hAnsiTheme="majorHAnsi" w:cstheme="majorHAnsi"/>
                <w:b/>
                <w:bCs/>
                <w:lang w:val="en-US"/>
              </w:rPr>
              <w:t>Validation Set</w:t>
            </w:r>
          </w:p>
        </w:tc>
        <w:tc>
          <w:tcPr>
            <w:tcW w:w="0" w:type="auto"/>
          </w:tcPr>
          <w:p w14:paraId="104488A9" w14:textId="7A5F970F" w:rsidR="00967B9A" w:rsidRPr="00967B9A" w:rsidRDefault="00967B9A" w:rsidP="00A1489F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967B9A">
              <w:rPr>
                <w:rFonts w:asciiTheme="majorHAnsi" w:eastAsia="Times New Roman" w:hAnsiTheme="majorHAnsi" w:cstheme="majorHAnsi"/>
                <w:lang w:val="en-US"/>
              </w:rPr>
              <w:t>180</w:t>
            </w:r>
          </w:p>
        </w:tc>
      </w:tr>
    </w:tbl>
    <w:p w14:paraId="5B0E40DF" w14:textId="3B07CFDA" w:rsidR="00E63675" w:rsidRDefault="00E63675" w:rsidP="00E63675">
      <w:pPr>
        <w:rPr>
          <w:rFonts w:asciiTheme="majorHAnsi" w:hAnsiTheme="majorHAnsi" w:cstheme="majorHAnsi"/>
          <w:highlight w:val="yellow"/>
          <w:lang w:val="en-US"/>
        </w:rPr>
      </w:pPr>
    </w:p>
    <w:p w14:paraId="35BDC273" w14:textId="71322433" w:rsidR="00E41B75" w:rsidRPr="00E41B75" w:rsidRDefault="00E41B75" w:rsidP="00E63675">
      <w:pPr>
        <w:rPr>
          <w:rFonts w:asciiTheme="majorHAnsi" w:eastAsia="Calibri" w:hAnsiTheme="majorHAnsi" w:cstheme="majorHAnsi"/>
          <w:b/>
          <w:lang w:val="en-US"/>
        </w:rPr>
      </w:pPr>
      <w:r w:rsidRPr="00E41B75">
        <w:rPr>
          <w:rFonts w:asciiTheme="majorHAnsi" w:eastAsia="Calibri" w:hAnsiTheme="majorHAnsi" w:cstheme="majorHAnsi"/>
          <w:b/>
          <w:lang w:val="en-US"/>
        </w:rPr>
        <w:t>Evaluating Utility of the Model</w:t>
      </w:r>
    </w:p>
    <w:p w14:paraId="4EFAA84F" w14:textId="2234BE01" w:rsidR="006B4F59" w:rsidRPr="001B3AB7" w:rsidRDefault="00A7126E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highlight w:val="yellow"/>
          <w:lang w:val="en-US"/>
        </w:rPr>
      </w:pPr>
      <w:r w:rsidRPr="001B3AB7">
        <w:rPr>
          <w:rFonts w:asciiTheme="majorHAnsi" w:eastAsia="Calibri" w:hAnsiTheme="majorHAnsi" w:cstheme="majorHAnsi"/>
          <w:bCs/>
          <w:highlight w:val="yellow"/>
          <w:lang w:val="en-US"/>
        </w:rPr>
        <w:t>This first model</w:t>
      </w:r>
      <w:r w:rsidR="00C86C41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 will use two predictor variables </w:t>
      </w:r>
      <w:r w:rsidR="003F0149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>as the modelling input to default probability. This model will be of the form</w:t>
      </w:r>
      <w:r w:rsidR="000D00DE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>:</w:t>
      </w:r>
    </w:p>
    <w:p w14:paraId="5C6A02C1" w14:textId="69F89082" w:rsidR="00AA0291" w:rsidRPr="001B3AB7" w:rsidRDefault="00AA0291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highlight w:val="yellow"/>
          <w:lang w:val="en-US"/>
        </w:rPr>
      </w:pPr>
    </w:p>
    <w:p w14:paraId="7FCCC8BA" w14:textId="2EA31F5A" w:rsidR="00AA0291" w:rsidRPr="001B3AB7" w:rsidRDefault="00AA0291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highlight w:val="yellow"/>
          <w:lang w:val="en-US"/>
        </w:rPr>
      </w:pPr>
      <m:oMathPara>
        <m:oMath>
          <m:r>
            <w:rPr>
              <w:rFonts w:ascii="Cambria Math" w:hAnsi="Cambria Math" w:cstheme="majorHAnsi"/>
              <w:highlight w:val="yellow"/>
              <w:lang w:val="en-US"/>
            </w:rPr>
            <m:t xml:space="preserve">E(Y)= </m:t>
          </m:r>
          <m:f>
            <m:fPr>
              <m:ctrlPr>
                <w:rPr>
                  <w:rFonts w:ascii="Cambria Math" w:hAnsi="Cambria Math" w:cstheme="majorHAnsi"/>
                  <w:i/>
                  <w:highlight w:val="yellow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highlight w:val="yellow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highlight w:val="yellow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highlight w:val="yellow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highlight w:val="yellow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highlight w:val="yellow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ajorHAnsi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highlight w:val="yellow"/>
                      <w:lang w:val="en-US"/>
                    </w:rPr>
                    <m:t>1+e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highlight w:val="yellow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highlight w:val="yellow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highlight w:val="yellow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highlight w:val="yellow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</m:sup>
              </m:sSup>
            </m:den>
          </m:f>
        </m:oMath>
      </m:oMathPara>
    </w:p>
    <w:p w14:paraId="612CB7A9" w14:textId="0B8EAD8F" w:rsidR="004378B1" w:rsidRPr="001B3AB7" w:rsidRDefault="004378B1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</w:p>
    <w:p w14:paraId="2FF2E7ED" w14:textId="45599F9F" w:rsidR="00793F7D" w:rsidRPr="001B3AB7" w:rsidRDefault="00793F7D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  <w:r w:rsidRPr="001B3AB7">
        <w:rPr>
          <w:rFonts w:asciiTheme="majorHAnsi" w:eastAsia="Calibri" w:hAnsiTheme="majorHAnsi" w:cstheme="majorHAnsi"/>
          <w:highlight w:val="yellow"/>
          <w:lang w:val="en-US"/>
        </w:rPr>
        <w:t xml:space="preserve">Where </w:t>
      </w:r>
      <w:r w:rsidR="00436CED" w:rsidRPr="001B3AB7">
        <w:rPr>
          <w:rFonts w:asciiTheme="majorHAnsi" w:eastAsia="Calibri" w:hAnsiTheme="majorHAnsi" w:cstheme="majorHAnsi"/>
          <w:highlight w:val="yellow"/>
          <w:lang w:val="en-US"/>
        </w:rPr>
        <w:t>y is ‘1’ for defaulting on credit and ‘0’ for not defaulting.</w:t>
      </w:r>
    </w:p>
    <w:p w14:paraId="7D6B4A00" w14:textId="77777777" w:rsidR="00793F7D" w:rsidRPr="001B3AB7" w:rsidRDefault="00793F7D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</w:p>
    <w:p w14:paraId="7BA4EE49" w14:textId="4E94B4CC" w:rsidR="004378B1" w:rsidRPr="001B3AB7" w:rsidRDefault="00436CED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  <w:r w:rsidRPr="001B3AB7">
        <w:rPr>
          <w:rFonts w:asciiTheme="majorHAnsi" w:eastAsia="Calibri" w:hAnsiTheme="majorHAnsi" w:cstheme="majorHAnsi"/>
          <w:highlight w:val="yellow"/>
          <w:lang w:val="en-US"/>
        </w:rPr>
        <w:t>T</w:t>
      </w:r>
      <w:r w:rsidR="004378B1" w:rsidRPr="001B3AB7">
        <w:rPr>
          <w:rFonts w:asciiTheme="majorHAnsi" w:eastAsia="Calibri" w:hAnsiTheme="majorHAnsi" w:cstheme="majorHAnsi"/>
          <w:highlight w:val="yellow"/>
          <w:lang w:val="en-US"/>
        </w:rPr>
        <w:t xml:space="preserve">he final model </w:t>
      </w:r>
      <w:r w:rsidR="00DD1958" w:rsidRPr="001B3AB7">
        <w:rPr>
          <w:rFonts w:asciiTheme="majorHAnsi" w:eastAsia="Calibri" w:hAnsiTheme="majorHAnsi" w:cstheme="majorHAnsi"/>
          <w:highlight w:val="yellow"/>
          <w:lang w:val="en-US"/>
        </w:rPr>
        <w:t>is calculated as</w:t>
      </w:r>
      <w:r w:rsidR="00F94E5E" w:rsidRPr="001B3AB7">
        <w:rPr>
          <w:rFonts w:asciiTheme="majorHAnsi" w:eastAsia="Calibri" w:hAnsiTheme="majorHAnsi" w:cstheme="majorHAnsi"/>
          <w:highlight w:val="yellow"/>
          <w:lang w:val="en-US"/>
        </w:rPr>
        <w:t>:</w:t>
      </w:r>
    </w:p>
    <w:p w14:paraId="543DE97C" w14:textId="66332977" w:rsidR="00F94E5E" w:rsidRPr="001B3AB7" w:rsidRDefault="00F94E5E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</w:p>
    <w:p w14:paraId="694263E3" w14:textId="59E28125" w:rsidR="003E3686" w:rsidRPr="001B3AB7" w:rsidRDefault="00E41B75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  <m:oMathPara>
        <m:oMath>
          <m:acc>
            <m:accPr>
              <m:ctrlPr>
                <w:rPr>
                  <w:rFonts w:ascii="Cambria Math" w:hAnsi="Cambria Math" w:cstheme="majorHAnsi"/>
                  <w:i/>
                  <w:highlight w:val="yellow"/>
                  <w:lang w:val="en-US"/>
                </w:rPr>
              </m:ctrlPr>
            </m:accPr>
            <m:e>
              <m:r>
                <w:rPr>
                  <w:rFonts w:ascii="Cambria Math" w:hAnsi="Cambria Math" w:cstheme="majorHAnsi"/>
                  <w:highlight w:val="yellow"/>
                  <w:lang w:val="en-US"/>
                </w:rPr>
                <m:t>y</m:t>
              </m:r>
            </m:e>
          </m:acc>
          <m:r>
            <w:rPr>
              <w:rFonts w:ascii="Cambria Math" w:hAnsi="Cambria Math" w:cstheme="majorHAnsi"/>
              <w:highlight w:val="yellow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theme="majorHAnsi"/>
                  <w:i/>
                  <w:highlight w:val="yellow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highlight w:val="yellow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highlight w:val="yellow"/>
                          <w:lang w:val="en-US"/>
                        </w:rPr>
                        <m:t>-8.8488+34.3869*credit_utilization-1.4975*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edu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highlight w:val="yellow"/>
                          <w:lang w:val="en-US"/>
                        </w:rPr>
                        <m:t>-4.2540*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edu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hAnsi="Cambria Math" w:cstheme="majorHAnsi"/>
                  <w:highlight w:val="yellow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highlight w:val="yellow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highlight w:val="yellow"/>
                          <w:lang w:val="en-US"/>
                        </w:rPr>
                        <m:t>-8.8488+34.3869*credit_utilization-1.4975*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edu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highlight w:val="yellow"/>
                          <w:lang w:val="en-US"/>
                        </w:rPr>
                        <m:t>-4.2540*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edu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</m:sup>
              </m:sSup>
            </m:den>
          </m:f>
        </m:oMath>
      </m:oMathPara>
    </w:p>
    <w:p w14:paraId="3ED6919D" w14:textId="77777777" w:rsidR="0087571D" w:rsidRPr="001B3AB7" w:rsidRDefault="0087571D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highlight w:val="yellow"/>
          <w:lang w:val="en-US"/>
        </w:rPr>
      </w:pPr>
    </w:p>
    <w:p w14:paraId="13B07DEA" w14:textId="5446157E" w:rsidR="007A6FF7" w:rsidRPr="001B3AB7" w:rsidRDefault="007F2CFA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highlight w:val="yellow"/>
          <w:lang w:val="en-US"/>
        </w:rPr>
      </w:pPr>
      <w:r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With </w:t>
      </w:r>
      <w:r w:rsidR="00911CC8" w:rsidRPr="001B3AB7">
        <w:rPr>
          <w:rFonts w:asciiTheme="majorHAnsi" w:eastAsia="Calibri" w:hAnsiTheme="majorHAnsi" w:cstheme="majorHAnsi"/>
          <w:bCs/>
          <w:i/>
          <w:iCs/>
          <w:highlight w:val="yellow"/>
          <w:lang w:val="en-US"/>
        </w:rPr>
        <w:t>credit_utilize</w:t>
      </w:r>
      <w:r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 as X</w:t>
      </w:r>
      <w:r w:rsidRPr="001B3AB7">
        <w:rPr>
          <w:rFonts w:asciiTheme="majorHAnsi" w:eastAsia="Calibri" w:hAnsiTheme="majorHAnsi" w:cstheme="majorHAnsi"/>
          <w:bCs/>
          <w:highlight w:val="yellow"/>
          <w:vertAlign w:val="subscript"/>
          <w:lang w:val="en-US"/>
        </w:rPr>
        <w:t>1</w:t>
      </w:r>
      <w:r w:rsidR="001E1C7E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, </w:t>
      </w:r>
      <w:r w:rsidR="001E1C7E" w:rsidRPr="001B3AB7">
        <w:rPr>
          <w:rFonts w:asciiTheme="majorHAnsi" w:eastAsia="Calibri" w:hAnsiTheme="majorHAnsi" w:cstheme="majorHAnsi"/>
          <w:bCs/>
          <w:i/>
          <w:iCs/>
          <w:highlight w:val="yellow"/>
          <w:lang w:val="en-US"/>
        </w:rPr>
        <w:t>edu</w:t>
      </w:r>
      <w:r w:rsidR="001E1C7E" w:rsidRPr="001B3AB7">
        <w:rPr>
          <w:rFonts w:asciiTheme="majorHAnsi" w:eastAsia="Calibri" w:hAnsiTheme="majorHAnsi" w:cstheme="majorHAnsi"/>
          <w:bCs/>
          <w:i/>
          <w:iCs/>
          <w:highlight w:val="yellow"/>
          <w:vertAlign w:val="subscript"/>
          <w:lang w:val="en-US"/>
        </w:rPr>
        <w:t>2</w:t>
      </w:r>
      <w:r w:rsidR="001E1C7E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 as X</w:t>
      </w:r>
      <w:r w:rsidR="001E1C7E" w:rsidRPr="001B3AB7">
        <w:rPr>
          <w:rFonts w:asciiTheme="majorHAnsi" w:eastAsia="Calibri" w:hAnsiTheme="majorHAnsi" w:cstheme="majorHAnsi"/>
          <w:bCs/>
          <w:highlight w:val="yellow"/>
          <w:vertAlign w:val="subscript"/>
          <w:lang w:val="en-US"/>
        </w:rPr>
        <w:t>2</w:t>
      </w:r>
      <w:r w:rsidR="001E1C7E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, and </w:t>
      </w:r>
      <w:r w:rsidR="001E1C7E" w:rsidRPr="001B3AB7">
        <w:rPr>
          <w:rFonts w:asciiTheme="majorHAnsi" w:eastAsia="Calibri" w:hAnsiTheme="majorHAnsi" w:cstheme="majorHAnsi"/>
          <w:bCs/>
          <w:i/>
          <w:iCs/>
          <w:highlight w:val="yellow"/>
          <w:lang w:val="en-US"/>
        </w:rPr>
        <w:t>edu</w:t>
      </w:r>
      <w:r w:rsidR="001E1C7E" w:rsidRPr="001B3AB7">
        <w:rPr>
          <w:rFonts w:asciiTheme="majorHAnsi" w:eastAsia="Calibri" w:hAnsiTheme="majorHAnsi" w:cstheme="majorHAnsi"/>
          <w:bCs/>
          <w:i/>
          <w:iCs/>
          <w:highlight w:val="yellow"/>
          <w:vertAlign w:val="subscript"/>
          <w:lang w:val="en-US"/>
        </w:rPr>
        <w:t>3</w:t>
      </w:r>
      <w:r w:rsidR="001E1C7E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 as X</w:t>
      </w:r>
      <w:r w:rsidR="001E1C7E" w:rsidRPr="001B3AB7">
        <w:rPr>
          <w:rFonts w:asciiTheme="majorHAnsi" w:eastAsia="Calibri" w:hAnsiTheme="majorHAnsi" w:cstheme="majorHAnsi"/>
          <w:bCs/>
          <w:highlight w:val="yellow"/>
          <w:vertAlign w:val="subscript"/>
          <w:lang w:val="en-US"/>
        </w:rPr>
        <w:t>3</w:t>
      </w:r>
      <w:r w:rsidR="00F30557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>.</w:t>
      </w:r>
      <w:r w:rsidR="00F4275B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 </w:t>
      </w:r>
    </w:p>
    <w:p w14:paraId="31A61847" w14:textId="4BFE1DA8" w:rsidR="00F30557" w:rsidRPr="001B3AB7" w:rsidRDefault="00F30557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highlight w:val="yellow"/>
          <w:lang w:val="en-US"/>
        </w:rPr>
      </w:pPr>
    </w:p>
    <w:p w14:paraId="6EC482E8" w14:textId="73D5018E" w:rsidR="00F30557" w:rsidRPr="001B3AB7" w:rsidRDefault="00F30557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highlight w:val="yellow"/>
          <w:lang w:val="en-US"/>
        </w:rPr>
      </w:pPr>
      <w:r w:rsidRPr="001B3AB7">
        <w:rPr>
          <w:rFonts w:asciiTheme="majorHAnsi" w:eastAsia="Calibri" w:hAnsiTheme="majorHAnsi" w:cstheme="majorHAnsi"/>
          <w:bCs/>
          <w:highlight w:val="yellow"/>
          <w:lang w:val="en-US"/>
        </w:rPr>
        <w:t>This may be linearized into</w:t>
      </w:r>
      <w:r w:rsidR="00D11A42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 the </w:t>
      </w:r>
      <w:r w:rsidR="00181E4F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>log-odds form as:</w:t>
      </w:r>
    </w:p>
    <w:p w14:paraId="4DA99D4B" w14:textId="7F04380F" w:rsidR="00181E4F" w:rsidRPr="001B3AB7" w:rsidRDefault="00181E4F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highlight w:val="yellow"/>
          <w:lang w:val="en-US"/>
        </w:rPr>
      </w:pPr>
    </w:p>
    <w:p w14:paraId="5FE79447" w14:textId="2C46D265" w:rsidR="00181E4F" w:rsidRPr="001B3AB7" w:rsidRDefault="006D59C8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highlight w:val="yellow"/>
          <w:lang w:val="en-US"/>
        </w:rPr>
      </w:pPr>
      <m:oMathPara>
        <m:oMath>
          <m:r>
            <w:rPr>
              <w:rFonts w:ascii="Cambria Math" w:eastAsia="Calibri" w:hAnsi="Cambria Math" w:cstheme="majorHAnsi"/>
              <w:highlight w:val="yellow"/>
              <w:lang w:val="en-US"/>
            </w:rPr>
            <m:t>ln</m:t>
          </m:r>
          <m:d>
            <m:dPr>
              <m:ctrlPr>
                <w:rPr>
                  <w:rFonts w:ascii="Cambria Math" w:eastAsia="Calibri" w:hAnsi="Cambria Math" w:cstheme="majorHAnsi"/>
                  <w:bCs/>
                  <w:i/>
                  <w:highlight w:val="yellow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theme="majorHAnsi"/>
                      <w:bCs/>
                      <w:i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theme="majorHAnsi"/>
                      <w:highlight w:val="yellow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="Calibri" w:hAnsi="Cambria Math" w:cstheme="majorHAnsi"/>
                      <w:highlight w:val="yellow"/>
                      <w:lang w:val="en-US"/>
                    </w:rPr>
                    <m:t>1-π</m:t>
                  </m:r>
                </m:den>
              </m:f>
            </m:e>
          </m:d>
          <m:r>
            <w:rPr>
              <w:rFonts w:ascii="Cambria Math" w:eastAsia="Calibri" w:hAnsi="Cambria Math" w:cstheme="majorHAnsi"/>
              <w:highlight w:val="yellow"/>
              <w:lang w:val="en-US"/>
            </w:rPr>
            <m:t>=</m:t>
          </m:r>
          <m:r>
            <w:rPr>
              <w:rFonts w:ascii="Cambria Math" w:hAnsi="Cambria Math" w:cstheme="majorHAnsi"/>
              <w:highlight w:val="yellow"/>
              <w:lang w:val="en-US"/>
            </w:rPr>
            <m:t>-8.8488+34.3869*credit_utilization-1.4975*</m:t>
          </m:r>
          <m:sSub>
            <m:sSubPr>
              <m:ctrlPr>
                <w:rPr>
                  <w:rFonts w:ascii="Cambria Math" w:hAnsi="Cambria Math" w:cstheme="majorHAnsi"/>
                  <w:i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highlight w:val="yellow"/>
                  <w:lang w:val="en-US"/>
                </w:rPr>
                <m:t>edu</m:t>
              </m:r>
            </m:e>
            <m:sub>
              <m:r>
                <w:rPr>
                  <w:rFonts w:ascii="Cambria Math" w:hAnsi="Cambria Math" w:cstheme="majorHAnsi"/>
                  <w:highlight w:val="yellow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ajorHAnsi"/>
              <w:highlight w:val="yellow"/>
              <w:lang w:val="en-US"/>
            </w:rPr>
            <m:t>-4.2540*</m:t>
          </m:r>
          <m:sSub>
            <m:sSubPr>
              <m:ctrlPr>
                <w:rPr>
                  <w:rFonts w:ascii="Cambria Math" w:hAnsi="Cambria Math" w:cstheme="majorHAnsi"/>
                  <w:i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highlight w:val="yellow"/>
                  <w:lang w:val="en-US"/>
                </w:rPr>
                <m:t>edu</m:t>
              </m:r>
            </m:e>
            <m:sub>
              <m:r>
                <w:rPr>
                  <w:rFonts w:ascii="Cambria Math" w:hAnsi="Cambria Math" w:cstheme="majorHAnsi"/>
                  <w:highlight w:val="yellow"/>
                  <w:lang w:val="en-US"/>
                </w:rPr>
                <m:t>3</m:t>
              </m:r>
            </m:sub>
          </m:sSub>
        </m:oMath>
      </m:oMathPara>
    </w:p>
    <w:p w14:paraId="1610EF5F" w14:textId="1C2B5F36" w:rsidR="007A6FF7" w:rsidRPr="001B3AB7" w:rsidRDefault="007A6FF7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  <w:highlight w:val="yellow"/>
          <w:lang w:val="en-US"/>
        </w:rPr>
      </w:pPr>
    </w:p>
    <w:p w14:paraId="2CCFF2D0" w14:textId="30B19F73" w:rsidR="007F76BB" w:rsidRPr="001B3AB7" w:rsidRDefault="00EB552D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highlight w:val="yellow"/>
          <w:lang w:val="en-US"/>
        </w:rPr>
      </w:pPr>
      <w:r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In the above equation </w:t>
      </w:r>
      <w:r w:rsidR="00A24BE2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π represents the </w:t>
      </w:r>
      <w:r w:rsidR="007377CA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>probability</w:t>
      </w:r>
      <w:r w:rsidR="007110EB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 (</w:t>
      </w:r>
      <w:r w:rsidR="007110EB" w:rsidRPr="001B3AB7">
        <w:rPr>
          <w:rFonts w:asciiTheme="majorHAnsi" w:eastAsia="Calibri" w:hAnsiTheme="majorHAnsi" w:cstheme="majorHAnsi"/>
          <w:bCs/>
          <w:i/>
          <w:iCs/>
          <w:highlight w:val="yellow"/>
          <w:lang w:val="en-US"/>
        </w:rPr>
        <w:t>p</w:t>
      </w:r>
      <w:r w:rsidR="007110EB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>)</w:t>
      </w:r>
      <w:r w:rsidR="007377CA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 and the odds being equal to </w:t>
      </w:r>
      <m:oMath>
        <m:f>
          <m:fPr>
            <m:ctrlPr>
              <w:rPr>
                <w:rFonts w:ascii="Cambria Math" w:eastAsia="Calibri" w:hAnsi="Cambria Math" w:cstheme="majorHAnsi"/>
                <w:bCs/>
                <w:i/>
                <w:highlight w:val="yellow"/>
                <w:lang w:val="en-US"/>
              </w:rPr>
            </m:ctrlPr>
          </m:fPr>
          <m:num>
            <m:r>
              <w:rPr>
                <w:rFonts w:ascii="Cambria Math" w:eastAsia="Calibri" w:hAnsi="Cambria Math" w:cstheme="majorHAnsi"/>
                <w:highlight w:val="yellow"/>
                <w:lang w:val="en-US"/>
              </w:rPr>
              <m:t>p</m:t>
            </m:r>
          </m:num>
          <m:den>
            <m:r>
              <w:rPr>
                <w:rFonts w:ascii="Cambria Math" w:eastAsia="Calibri" w:hAnsi="Cambria Math" w:cstheme="majorHAnsi"/>
                <w:highlight w:val="yellow"/>
                <w:lang w:val="en-US"/>
              </w:rPr>
              <m:t>1-p</m:t>
            </m:r>
          </m:den>
        </m:f>
      </m:oMath>
      <w:r w:rsidR="007110EB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>.</w:t>
      </w:r>
    </w:p>
    <w:p w14:paraId="293EDEE0" w14:textId="6BF8FC45" w:rsidR="009912C8" w:rsidRPr="001B3AB7" w:rsidRDefault="009912C8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highlight w:val="yellow"/>
          <w:lang w:val="en-US"/>
        </w:rPr>
      </w:pPr>
    </w:p>
    <w:p w14:paraId="49F2D0CC" w14:textId="644A4473" w:rsidR="009912C8" w:rsidRPr="001B3AB7" w:rsidRDefault="00F60967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highlight w:val="yellow"/>
          <w:lang w:val="en-US"/>
        </w:rPr>
      </w:pPr>
      <w:r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The model suggests that the odds of defaulting will </w:t>
      </w:r>
      <w:r w:rsidR="005D35AE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>increase 41% for</w:t>
      </w:r>
      <w:r w:rsidR="00366F35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 each unit of credit utilization, i.e., </w:t>
      </w:r>
      <m:oMath>
        <m:sSup>
          <m:sSupPr>
            <m:ctrlPr>
              <w:rPr>
                <w:rFonts w:ascii="Cambria Math" w:eastAsia="Calibri" w:hAnsi="Cambria Math" w:cstheme="majorHAnsi"/>
                <w:bCs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eastAsia="Calibri" w:hAnsi="Cambria Math" w:cstheme="majorHAnsi"/>
                <w:highlight w:val="yellow"/>
                <w:lang w:val="en-US"/>
              </w:rPr>
              <m:t>e</m:t>
            </m:r>
          </m:e>
          <m:sup>
            <m:r>
              <w:rPr>
                <w:rFonts w:ascii="Cambria Math" w:eastAsia="Calibri" w:hAnsi="Cambria Math" w:cstheme="majorHAnsi"/>
                <w:highlight w:val="yellow"/>
                <w:lang w:val="en-US"/>
              </w:rPr>
              <m:t>0.343869</m:t>
            </m:r>
          </m:sup>
        </m:sSup>
        <m:r>
          <w:rPr>
            <w:rFonts w:ascii="Cambria Math" w:eastAsia="Calibri" w:hAnsi="Cambria Math" w:cstheme="majorHAnsi"/>
            <w:highlight w:val="yellow"/>
            <w:lang w:val="en-US"/>
          </w:rPr>
          <m:t>-1=0.4104</m:t>
        </m:r>
      </m:oMath>
      <w:r w:rsidR="00BC3615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>, if education is held constant.</w:t>
      </w:r>
    </w:p>
    <w:p w14:paraId="1030CDF7" w14:textId="3B5A3C92" w:rsidR="00A15447" w:rsidRPr="001B3AB7" w:rsidRDefault="00A15447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highlight w:val="yellow"/>
          <w:lang w:val="en-US"/>
        </w:rPr>
      </w:pPr>
    </w:p>
    <w:p w14:paraId="0FD27D97" w14:textId="1C096978" w:rsidR="00A15447" w:rsidRPr="001B3AB7" w:rsidRDefault="00A15447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highlight w:val="yellow"/>
          <w:lang w:val="en-US"/>
        </w:rPr>
      </w:pPr>
      <w:r w:rsidRPr="001B3AB7">
        <w:rPr>
          <w:rFonts w:asciiTheme="majorHAnsi" w:eastAsia="Calibri" w:hAnsiTheme="majorHAnsi" w:cstheme="majorHAnsi"/>
          <w:bCs/>
          <w:highlight w:val="yellow"/>
          <w:lang w:val="en-US"/>
        </w:rPr>
        <w:t>Based on this model and the assumption that if the probability of defaulting is over 50%</w:t>
      </w:r>
      <w:r w:rsidR="00C5340D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 then the following confusion matrix, Table </w:t>
      </w:r>
      <w:r w:rsidR="00103E91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>2</w:t>
      </w:r>
      <w:r w:rsidR="00C5340D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>, may be created:</w:t>
      </w:r>
    </w:p>
    <w:p w14:paraId="5AC190EB" w14:textId="4EE170CB" w:rsidR="00717228" w:rsidRPr="001B3AB7" w:rsidRDefault="00717228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highlight w:val="yellow"/>
          <w:lang w:val="en-US"/>
        </w:rPr>
      </w:pPr>
    </w:p>
    <w:p w14:paraId="39B10B64" w14:textId="51E65363" w:rsidR="00717228" w:rsidRPr="001B3AB7" w:rsidRDefault="00373B42" w:rsidP="00373B42">
      <w:pPr>
        <w:suppressAutoHyphens/>
        <w:spacing w:line="240" w:lineRule="auto"/>
        <w:ind w:firstLine="1440"/>
        <w:contextualSpacing/>
        <w:rPr>
          <w:rFonts w:asciiTheme="majorHAnsi" w:eastAsia="Calibri" w:hAnsiTheme="majorHAnsi" w:cstheme="majorHAnsi"/>
          <w:b/>
          <w:highlight w:val="yellow"/>
          <w:lang w:val="en-US"/>
        </w:rPr>
      </w:pPr>
      <w:r w:rsidRPr="001B3AB7">
        <w:rPr>
          <w:rFonts w:asciiTheme="majorHAnsi" w:eastAsia="Calibri" w:hAnsiTheme="majorHAnsi" w:cstheme="majorHAnsi"/>
          <w:b/>
          <w:highlight w:val="yellow"/>
          <w:lang w:val="en-US"/>
        </w:rPr>
        <w:t xml:space="preserve">Table </w:t>
      </w:r>
      <w:r w:rsidR="00103E91" w:rsidRPr="001B3AB7">
        <w:rPr>
          <w:rFonts w:asciiTheme="majorHAnsi" w:eastAsia="Calibri" w:hAnsiTheme="majorHAnsi" w:cstheme="majorHAnsi"/>
          <w:b/>
          <w:highlight w:val="yellow"/>
          <w:lang w:val="en-US"/>
        </w:rPr>
        <w:t>2</w:t>
      </w:r>
      <w:r w:rsidRPr="001B3AB7">
        <w:rPr>
          <w:rFonts w:asciiTheme="majorHAnsi" w:eastAsia="Calibri" w:hAnsiTheme="majorHAnsi" w:cstheme="majorHAnsi"/>
          <w:b/>
          <w:highlight w:val="yellow"/>
          <w:lang w:val="en-US"/>
        </w:rPr>
        <w:t xml:space="preserve">: Confusion Matrix for Model using </w:t>
      </w:r>
      <w:r w:rsidR="00911CC8" w:rsidRPr="001B3AB7">
        <w:rPr>
          <w:rFonts w:asciiTheme="majorHAnsi" w:eastAsia="Calibri" w:hAnsiTheme="majorHAnsi" w:cstheme="majorHAnsi"/>
          <w:b/>
          <w:i/>
          <w:iCs/>
          <w:highlight w:val="yellow"/>
          <w:lang w:val="en-US"/>
        </w:rPr>
        <w:t>credit_utilize</w:t>
      </w:r>
      <w:r w:rsidRPr="001B3AB7">
        <w:rPr>
          <w:rFonts w:asciiTheme="majorHAnsi" w:eastAsia="Calibri" w:hAnsiTheme="majorHAnsi" w:cstheme="majorHAnsi"/>
          <w:b/>
          <w:highlight w:val="yellow"/>
          <w:lang w:val="en-US"/>
        </w:rPr>
        <w:t xml:space="preserve"> and </w:t>
      </w:r>
      <w:r w:rsidRPr="001B3AB7">
        <w:rPr>
          <w:rFonts w:asciiTheme="majorHAnsi" w:eastAsia="Calibri" w:hAnsiTheme="majorHAnsi" w:cstheme="majorHAnsi"/>
          <w:b/>
          <w:i/>
          <w:iCs/>
          <w:highlight w:val="yellow"/>
          <w:lang w:val="en-US"/>
        </w:rPr>
        <w:t>education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6"/>
        <w:gridCol w:w="2140"/>
        <w:gridCol w:w="2140"/>
      </w:tblGrid>
      <w:tr w:rsidR="00717228" w:rsidRPr="001B3AB7" w14:paraId="65BE799C" w14:textId="77777777" w:rsidTr="00E53918">
        <w:trPr>
          <w:jc w:val="center"/>
        </w:trPr>
        <w:tc>
          <w:tcPr>
            <w:tcW w:w="0" w:type="auto"/>
            <w:vAlign w:val="center"/>
            <w:hideMark/>
          </w:tcPr>
          <w:p w14:paraId="287A0E40" w14:textId="77777777" w:rsidR="00717228" w:rsidRPr="001B3AB7" w:rsidRDefault="00717228" w:rsidP="00E53918">
            <w:pPr>
              <w:jc w:val="center"/>
              <w:rPr>
                <w:rFonts w:asciiTheme="majorHAnsi" w:eastAsia="Times New Roman" w:hAnsiTheme="majorHAnsi" w:cstheme="majorHAnsi"/>
                <w:highlight w:val="yellow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D817FD2" w14:textId="77777777" w:rsidR="00717228" w:rsidRPr="001B3AB7" w:rsidRDefault="00717228" w:rsidP="00E5391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highlight w:val="yellow"/>
                <w:lang w:val="en-US"/>
              </w:rPr>
            </w:pPr>
            <w:r w:rsidRPr="001B3AB7">
              <w:rPr>
                <w:rFonts w:asciiTheme="majorHAnsi" w:eastAsia="Times New Roman" w:hAnsiTheme="majorHAnsi" w:cstheme="majorHAnsi"/>
                <w:b/>
                <w:bCs/>
                <w:highlight w:val="yellow"/>
                <w:lang w:val="en-US"/>
              </w:rPr>
              <w:t>Prediction: default=0</w:t>
            </w:r>
          </w:p>
        </w:tc>
        <w:tc>
          <w:tcPr>
            <w:tcW w:w="0" w:type="auto"/>
            <w:vAlign w:val="center"/>
            <w:hideMark/>
          </w:tcPr>
          <w:p w14:paraId="1C117B93" w14:textId="77777777" w:rsidR="00717228" w:rsidRPr="001B3AB7" w:rsidRDefault="00717228" w:rsidP="00E5391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highlight w:val="yellow"/>
                <w:lang w:val="en-US"/>
              </w:rPr>
            </w:pPr>
            <w:r w:rsidRPr="001B3AB7">
              <w:rPr>
                <w:rFonts w:asciiTheme="majorHAnsi" w:eastAsia="Times New Roman" w:hAnsiTheme="majorHAnsi" w:cstheme="majorHAnsi"/>
                <w:b/>
                <w:bCs/>
                <w:highlight w:val="yellow"/>
                <w:lang w:val="en-US"/>
              </w:rPr>
              <w:t>Prediction: default=1</w:t>
            </w:r>
          </w:p>
        </w:tc>
      </w:tr>
      <w:tr w:rsidR="00717228" w:rsidRPr="001B3AB7" w14:paraId="01F2F1E2" w14:textId="77777777" w:rsidTr="00E53918">
        <w:trPr>
          <w:jc w:val="center"/>
        </w:trPr>
        <w:tc>
          <w:tcPr>
            <w:tcW w:w="0" w:type="auto"/>
            <w:vAlign w:val="center"/>
            <w:hideMark/>
          </w:tcPr>
          <w:p w14:paraId="574C5340" w14:textId="77777777" w:rsidR="00717228" w:rsidRPr="001B3AB7" w:rsidRDefault="00717228" w:rsidP="00E5391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highlight w:val="yellow"/>
                <w:lang w:val="en-US"/>
              </w:rPr>
            </w:pPr>
            <w:r w:rsidRPr="001B3AB7">
              <w:rPr>
                <w:rFonts w:asciiTheme="majorHAnsi" w:eastAsia="Times New Roman" w:hAnsiTheme="majorHAnsi" w:cstheme="majorHAnsi"/>
                <w:b/>
                <w:bCs/>
                <w:highlight w:val="yellow"/>
                <w:lang w:val="en-US"/>
              </w:rPr>
              <w:t>Actual: default=0</w:t>
            </w:r>
          </w:p>
        </w:tc>
        <w:tc>
          <w:tcPr>
            <w:tcW w:w="0" w:type="auto"/>
            <w:vAlign w:val="center"/>
            <w:hideMark/>
          </w:tcPr>
          <w:p w14:paraId="2622A893" w14:textId="77777777" w:rsidR="00717228" w:rsidRPr="001B3AB7" w:rsidRDefault="00717228" w:rsidP="00E53918">
            <w:pPr>
              <w:jc w:val="center"/>
              <w:rPr>
                <w:rFonts w:asciiTheme="majorHAnsi" w:eastAsia="Times New Roman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eastAsia="Times New Roman" w:hAnsiTheme="majorHAnsi" w:cstheme="majorHAnsi"/>
                <w:highlight w:val="yellow"/>
                <w:lang w:val="en-US"/>
              </w:rPr>
              <w:t>254</w:t>
            </w:r>
          </w:p>
        </w:tc>
        <w:tc>
          <w:tcPr>
            <w:tcW w:w="0" w:type="auto"/>
            <w:vAlign w:val="center"/>
            <w:hideMark/>
          </w:tcPr>
          <w:p w14:paraId="1AA9DF94" w14:textId="77777777" w:rsidR="00717228" w:rsidRPr="001B3AB7" w:rsidRDefault="00717228" w:rsidP="00E53918">
            <w:pPr>
              <w:jc w:val="center"/>
              <w:rPr>
                <w:rFonts w:asciiTheme="majorHAnsi" w:eastAsia="Times New Roman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eastAsia="Times New Roman" w:hAnsiTheme="majorHAnsi" w:cstheme="majorHAnsi"/>
                <w:highlight w:val="yellow"/>
                <w:lang w:val="en-US"/>
              </w:rPr>
              <w:t>22</w:t>
            </w:r>
          </w:p>
        </w:tc>
      </w:tr>
      <w:tr w:rsidR="00717228" w:rsidRPr="001B3AB7" w14:paraId="22012CC5" w14:textId="77777777" w:rsidTr="00E53918">
        <w:trPr>
          <w:jc w:val="center"/>
        </w:trPr>
        <w:tc>
          <w:tcPr>
            <w:tcW w:w="0" w:type="auto"/>
            <w:vAlign w:val="center"/>
            <w:hideMark/>
          </w:tcPr>
          <w:p w14:paraId="603618A8" w14:textId="77777777" w:rsidR="00717228" w:rsidRPr="001B3AB7" w:rsidRDefault="00717228" w:rsidP="00E5391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highlight w:val="yellow"/>
                <w:lang w:val="en-US"/>
              </w:rPr>
            </w:pPr>
            <w:r w:rsidRPr="001B3AB7">
              <w:rPr>
                <w:rFonts w:asciiTheme="majorHAnsi" w:eastAsia="Times New Roman" w:hAnsiTheme="majorHAnsi" w:cstheme="majorHAnsi"/>
                <w:b/>
                <w:bCs/>
                <w:highlight w:val="yellow"/>
                <w:lang w:val="en-US"/>
              </w:rPr>
              <w:t>Actual: default=1</w:t>
            </w:r>
          </w:p>
        </w:tc>
        <w:tc>
          <w:tcPr>
            <w:tcW w:w="0" w:type="auto"/>
            <w:vAlign w:val="center"/>
            <w:hideMark/>
          </w:tcPr>
          <w:p w14:paraId="165CCFA9" w14:textId="77777777" w:rsidR="00717228" w:rsidRPr="001B3AB7" w:rsidRDefault="00717228" w:rsidP="00E53918">
            <w:pPr>
              <w:jc w:val="center"/>
              <w:rPr>
                <w:rFonts w:asciiTheme="majorHAnsi" w:eastAsia="Times New Roman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eastAsia="Times New Roman" w:hAnsiTheme="majorHAnsi" w:cstheme="majorHAnsi"/>
                <w:highlight w:val="yellow"/>
                <w:lang w:val="en-US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01973CB9" w14:textId="77777777" w:rsidR="00717228" w:rsidRPr="001B3AB7" w:rsidRDefault="00717228" w:rsidP="00E53918">
            <w:pPr>
              <w:jc w:val="center"/>
              <w:rPr>
                <w:rFonts w:asciiTheme="majorHAnsi" w:eastAsia="Times New Roman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eastAsia="Times New Roman" w:hAnsiTheme="majorHAnsi" w:cstheme="majorHAnsi"/>
                <w:highlight w:val="yellow"/>
                <w:lang w:val="en-US"/>
              </w:rPr>
              <w:t>303</w:t>
            </w:r>
          </w:p>
        </w:tc>
      </w:tr>
    </w:tbl>
    <w:p w14:paraId="3D7BCF51" w14:textId="0424C46B" w:rsidR="00C5340D" w:rsidRPr="001B3AB7" w:rsidRDefault="00C5340D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highlight w:val="yellow"/>
          <w:lang w:val="en-US"/>
        </w:rPr>
      </w:pPr>
    </w:p>
    <w:p w14:paraId="118FF200" w14:textId="5A4EE099" w:rsidR="00F60C0D" w:rsidRPr="001B3AB7" w:rsidRDefault="00F60C0D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highlight w:val="yellow"/>
          <w:lang w:val="en-US"/>
        </w:rPr>
      </w:pPr>
      <w:r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Which gives rise to the following </w:t>
      </w:r>
      <w:r w:rsidR="00E82E53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>common measures</w:t>
      </w:r>
      <w:r w:rsidR="001F419A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, Table </w:t>
      </w:r>
      <w:r w:rsidR="00103E91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>3</w:t>
      </w:r>
      <w:r w:rsidR="001F419A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>,</w:t>
      </w:r>
      <w:r w:rsidR="00E82E53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 to help evaluate the model</w:t>
      </w:r>
      <w:r w:rsidR="001F419A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>:</w:t>
      </w:r>
    </w:p>
    <w:p w14:paraId="1F418FDC" w14:textId="3138B793" w:rsidR="00212015" w:rsidRPr="001B3AB7" w:rsidRDefault="00212015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highlight w:val="yellow"/>
          <w:lang w:val="en-US"/>
        </w:rPr>
      </w:pPr>
    </w:p>
    <w:p w14:paraId="7A02A724" w14:textId="091C959C" w:rsidR="001F419A" w:rsidRPr="001B3AB7" w:rsidRDefault="00212015" w:rsidP="005F2A8C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highlight w:val="yellow"/>
          <w:lang w:val="en-US"/>
        </w:rPr>
      </w:pPr>
      <w:r w:rsidRPr="001B3AB7">
        <w:rPr>
          <w:rFonts w:asciiTheme="majorHAnsi" w:eastAsia="Calibri" w:hAnsiTheme="majorHAnsi" w:cstheme="majorHAnsi"/>
          <w:b/>
          <w:highlight w:val="yellow"/>
          <w:lang w:val="en-US"/>
        </w:rPr>
        <w:t xml:space="preserve">Table </w:t>
      </w:r>
      <w:r w:rsidR="00103E91" w:rsidRPr="001B3AB7">
        <w:rPr>
          <w:rFonts w:asciiTheme="majorHAnsi" w:eastAsia="Calibri" w:hAnsiTheme="majorHAnsi" w:cstheme="majorHAnsi"/>
          <w:b/>
          <w:highlight w:val="yellow"/>
          <w:lang w:val="en-US"/>
        </w:rPr>
        <w:t>3</w:t>
      </w:r>
      <w:r w:rsidRPr="001B3AB7">
        <w:rPr>
          <w:rFonts w:asciiTheme="majorHAnsi" w:eastAsia="Calibri" w:hAnsiTheme="majorHAnsi" w:cstheme="majorHAnsi"/>
          <w:b/>
          <w:highlight w:val="yellow"/>
          <w:lang w:val="en-US"/>
        </w:rPr>
        <w:t>: Common Measures of Logi</w:t>
      </w:r>
      <w:r w:rsidR="005F2A8C" w:rsidRPr="001B3AB7">
        <w:rPr>
          <w:rFonts w:asciiTheme="majorHAnsi" w:eastAsia="Calibri" w:hAnsiTheme="majorHAnsi" w:cstheme="majorHAnsi"/>
          <w:b/>
          <w:highlight w:val="yellow"/>
          <w:lang w:val="en-US"/>
        </w:rPr>
        <w:t>stic Models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1017"/>
      </w:tblGrid>
      <w:tr w:rsidR="001F419A" w:rsidRPr="001B3AB7" w14:paraId="1A4BE9E0" w14:textId="77777777" w:rsidTr="00AD05F4">
        <w:trPr>
          <w:jc w:val="center"/>
        </w:trPr>
        <w:tc>
          <w:tcPr>
            <w:tcW w:w="1138" w:type="dxa"/>
          </w:tcPr>
          <w:p w14:paraId="5C8B26B3" w14:textId="049CAE8D" w:rsidR="001F419A" w:rsidRPr="001B3AB7" w:rsidRDefault="00AD05F4" w:rsidP="006B692E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highlight w:val="yellow"/>
                <w:lang w:val="en-US"/>
              </w:rPr>
            </w:pPr>
            <w:r w:rsidRPr="001B3AB7">
              <w:rPr>
                <w:rFonts w:asciiTheme="majorHAnsi" w:eastAsia="Calibri" w:hAnsiTheme="majorHAnsi" w:cstheme="majorHAnsi"/>
                <w:b/>
                <w:highlight w:val="yellow"/>
                <w:lang w:val="en-US"/>
              </w:rPr>
              <w:t>Accuracy</w:t>
            </w:r>
          </w:p>
        </w:tc>
        <w:tc>
          <w:tcPr>
            <w:tcW w:w="1017" w:type="dxa"/>
          </w:tcPr>
          <w:p w14:paraId="615879F7" w14:textId="13ACF890" w:rsidR="001F419A" w:rsidRPr="001B3AB7" w:rsidRDefault="00212015" w:rsidP="006B692E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highlight w:val="yellow"/>
                <w:lang w:val="en-US"/>
              </w:rPr>
            </w:pPr>
            <w:r w:rsidRPr="001B3AB7">
              <w:rPr>
                <w:rFonts w:asciiTheme="majorHAnsi" w:eastAsia="Calibri" w:hAnsiTheme="majorHAnsi" w:cstheme="majorHAnsi"/>
                <w:bCs/>
                <w:highlight w:val="yellow"/>
                <w:lang w:val="en-US"/>
              </w:rPr>
              <w:t>0.9283</w:t>
            </w:r>
          </w:p>
        </w:tc>
      </w:tr>
      <w:tr w:rsidR="001F419A" w:rsidRPr="001B3AB7" w14:paraId="7E35D782" w14:textId="77777777" w:rsidTr="00AD05F4">
        <w:trPr>
          <w:jc w:val="center"/>
        </w:trPr>
        <w:tc>
          <w:tcPr>
            <w:tcW w:w="1138" w:type="dxa"/>
          </w:tcPr>
          <w:p w14:paraId="6D57F47D" w14:textId="78CACC95" w:rsidR="001F419A" w:rsidRPr="001B3AB7" w:rsidRDefault="00AD05F4" w:rsidP="006B692E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highlight w:val="yellow"/>
                <w:lang w:val="en-US"/>
              </w:rPr>
            </w:pPr>
            <w:r w:rsidRPr="001B3AB7">
              <w:rPr>
                <w:rFonts w:asciiTheme="majorHAnsi" w:eastAsia="Calibri" w:hAnsiTheme="majorHAnsi" w:cstheme="majorHAnsi"/>
                <w:b/>
                <w:highlight w:val="yellow"/>
                <w:lang w:val="en-US"/>
              </w:rPr>
              <w:t>Precision</w:t>
            </w:r>
          </w:p>
        </w:tc>
        <w:tc>
          <w:tcPr>
            <w:tcW w:w="1017" w:type="dxa"/>
          </w:tcPr>
          <w:p w14:paraId="624B4F80" w14:textId="356C8619" w:rsidR="001F419A" w:rsidRPr="001B3AB7" w:rsidRDefault="00212015" w:rsidP="006B692E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highlight w:val="yellow"/>
                <w:lang w:val="en-US"/>
              </w:rPr>
            </w:pPr>
            <w:r w:rsidRPr="001B3AB7">
              <w:rPr>
                <w:rFonts w:asciiTheme="majorHAnsi" w:eastAsia="Calibri" w:hAnsiTheme="majorHAnsi" w:cstheme="majorHAnsi"/>
                <w:bCs/>
                <w:highlight w:val="yellow"/>
                <w:lang w:val="en-US"/>
              </w:rPr>
              <w:t>0.9323</w:t>
            </w:r>
          </w:p>
        </w:tc>
      </w:tr>
      <w:tr w:rsidR="001F419A" w:rsidRPr="001B3AB7" w14:paraId="1C66685C" w14:textId="77777777" w:rsidTr="00AD05F4">
        <w:trPr>
          <w:jc w:val="center"/>
        </w:trPr>
        <w:tc>
          <w:tcPr>
            <w:tcW w:w="1138" w:type="dxa"/>
          </w:tcPr>
          <w:p w14:paraId="729999A6" w14:textId="1B67E870" w:rsidR="001F419A" w:rsidRPr="001B3AB7" w:rsidRDefault="00AD05F4" w:rsidP="006B692E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highlight w:val="yellow"/>
                <w:lang w:val="en-US"/>
              </w:rPr>
            </w:pPr>
            <w:r w:rsidRPr="001B3AB7">
              <w:rPr>
                <w:rFonts w:asciiTheme="majorHAnsi" w:eastAsia="Calibri" w:hAnsiTheme="majorHAnsi" w:cstheme="majorHAnsi"/>
                <w:b/>
                <w:highlight w:val="yellow"/>
                <w:lang w:val="en-US"/>
              </w:rPr>
              <w:t>Recall</w:t>
            </w:r>
          </w:p>
        </w:tc>
        <w:tc>
          <w:tcPr>
            <w:tcW w:w="1017" w:type="dxa"/>
          </w:tcPr>
          <w:p w14:paraId="09A8663A" w14:textId="64B41E68" w:rsidR="001F419A" w:rsidRPr="001B3AB7" w:rsidRDefault="00212015" w:rsidP="006B692E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highlight w:val="yellow"/>
                <w:lang w:val="en-US"/>
              </w:rPr>
            </w:pPr>
            <w:r w:rsidRPr="001B3AB7">
              <w:rPr>
                <w:rFonts w:asciiTheme="majorHAnsi" w:eastAsia="Calibri" w:hAnsiTheme="majorHAnsi" w:cstheme="majorHAnsi"/>
                <w:bCs/>
                <w:highlight w:val="yellow"/>
                <w:lang w:val="en-US"/>
              </w:rPr>
              <w:t>0.9352</w:t>
            </w:r>
          </w:p>
        </w:tc>
      </w:tr>
    </w:tbl>
    <w:p w14:paraId="02F410A3" w14:textId="77777777" w:rsidR="001F419A" w:rsidRPr="001B3AB7" w:rsidRDefault="001F419A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highlight w:val="yellow"/>
          <w:lang w:val="en-US"/>
        </w:rPr>
      </w:pPr>
    </w:p>
    <w:p w14:paraId="2392F0E6" w14:textId="7AEB2BC0" w:rsidR="009F64B6" w:rsidRPr="001B3AB7" w:rsidRDefault="00C65968" w:rsidP="009F64B6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Cs/>
          <w:highlight w:val="yellow"/>
          <w:lang w:val="en-US"/>
        </w:rPr>
      </w:pPr>
      <w:r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To </w:t>
      </w:r>
      <w:r w:rsidR="003B1932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further determine if the </w:t>
      </w:r>
      <w:r w:rsidR="009F64B6" w:rsidRPr="001B3AB7">
        <w:rPr>
          <w:rFonts w:asciiTheme="majorHAnsi" w:hAnsiTheme="majorHAnsi" w:cstheme="majorHAnsi"/>
          <w:iCs/>
          <w:highlight w:val="yellow"/>
          <w:lang w:val="en-US"/>
        </w:rPr>
        <w:t>model was relevant</w:t>
      </w:r>
      <w:r w:rsidR="00EB53F2"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 a</w:t>
      </w:r>
      <w:r w:rsidR="009F64B6"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 </w:t>
      </w:r>
      <w:r w:rsidR="00EB53F2" w:rsidRPr="001B3AB7">
        <w:rPr>
          <w:rFonts w:asciiTheme="majorHAnsi" w:hAnsiTheme="majorHAnsi" w:cstheme="majorHAnsi"/>
          <w:iCs/>
          <w:highlight w:val="yellow"/>
          <w:lang w:val="en-US"/>
        </w:rPr>
        <w:t>Hosmer-Lemeshow Goodness of Fit (GOF) Test is conducted</w:t>
      </w:r>
      <w:r w:rsidR="009F64B6" w:rsidRPr="001B3AB7">
        <w:rPr>
          <w:rFonts w:asciiTheme="majorHAnsi" w:hAnsiTheme="majorHAnsi" w:cstheme="majorHAnsi"/>
          <w:iCs/>
          <w:highlight w:val="yellow"/>
          <w:lang w:val="en-US"/>
        </w:rPr>
        <w:t>. A</w:t>
      </w:r>
      <w:r w:rsidR="00EB53F2"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 GOF</w:t>
      </w:r>
      <w:r w:rsidR="009F64B6"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 is run to determine if there is indeed an association between the predictor variable</w:t>
      </w:r>
      <w:r w:rsidR="00C8042B" w:rsidRPr="001B3AB7">
        <w:rPr>
          <w:rFonts w:asciiTheme="majorHAnsi" w:hAnsiTheme="majorHAnsi" w:cstheme="majorHAnsi"/>
          <w:iCs/>
          <w:highlight w:val="yellow"/>
          <w:lang w:val="en-US"/>
        </w:rPr>
        <w:t>s</w:t>
      </w:r>
      <w:r w:rsidR="009F64B6"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 and the response variable. First, the null hypothesis (</w:t>
      </w:r>
      <w:r w:rsidR="009F64B6" w:rsidRPr="001B3AB7">
        <w:rPr>
          <w:rFonts w:asciiTheme="majorHAnsi" w:hAnsiTheme="majorHAnsi" w:cstheme="majorHAnsi"/>
          <w:i/>
          <w:highlight w:val="yellow"/>
          <w:lang w:val="en-US"/>
        </w:rPr>
        <w:t>H</w:t>
      </w:r>
      <w:r w:rsidR="009F64B6" w:rsidRPr="001B3AB7">
        <w:rPr>
          <w:rFonts w:asciiTheme="majorHAnsi" w:hAnsiTheme="majorHAnsi" w:cstheme="majorHAnsi"/>
          <w:i/>
          <w:highlight w:val="yellow"/>
          <w:vertAlign w:val="subscript"/>
          <w:lang w:val="en-US"/>
        </w:rPr>
        <w:t>0</w:t>
      </w:r>
      <w:r w:rsidR="009F64B6" w:rsidRPr="001B3AB7">
        <w:rPr>
          <w:rFonts w:asciiTheme="majorHAnsi" w:hAnsiTheme="majorHAnsi" w:cstheme="majorHAnsi"/>
          <w:iCs/>
          <w:highlight w:val="yellow"/>
          <w:lang w:val="en-US"/>
        </w:rPr>
        <w:t>) and alternative hypothesis (</w:t>
      </w:r>
      <w:r w:rsidR="009F64B6" w:rsidRPr="001B3AB7">
        <w:rPr>
          <w:rFonts w:asciiTheme="majorHAnsi" w:hAnsiTheme="majorHAnsi" w:cstheme="majorHAnsi"/>
          <w:i/>
          <w:highlight w:val="yellow"/>
          <w:lang w:val="en-US"/>
        </w:rPr>
        <w:t>H</w:t>
      </w:r>
      <w:r w:rsidR="009F64B6" w:rsidRPr="001B3AB7">
        <w:rPr>
          <w:rFonts w:asciiTheme="majorHAnsi" w:hAnsiTheme="majorHAnsi" w:cstheme="majorHAnsi"/>
          <w:i/>
          <w:highlight w:val="yellow"/>
          <w:vertAlign w:val="subscript"/>
          <w:lang w:val="en-US"/>
        </w:rPr>
        <w:t>a</w:t>
      </w:r>
      <w:r w:rsidR="009F64B6" w:rsidRPr="001B3AB7">
        <w:rPr>
          <w:rFonts w:asciiTheme="majorHAnsi" w:hAnsiTheme="majorHAnsi" w:cstheme="majorHAnsi"/>
          <w:iCs/>
          <w:highlight w:val="yellow"/>
          <w:lang w:val="en-US"/>
        </w:rPr>
        <w:t>) are created:</w:t>
      </w:r>
    </w:p>
    <w:p w14:paraId="57307208" w14:textId="77777777" w:rsidR="009F64B6" w:rsidRPr="001B3AB7" w:rsidRDefault="009F64B6" w:rsidP="009F64B6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Cs/>
          <w:highlight w:val="yellow"/>
          <w:lang w:val="en-US"/>
        </w:rPr>
      </w:pPr>
    </w:p>
    <w:p w14:paraId="5F394504" w14:textId="434DC156" w:rsidR="006D0147" w:rsidRPr="001B3AB7" w:rsidRDefault="006D0147" w:rsidP="006D0147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/>
          <w:highlight w:val="yellow"/>
          <w:lang w:val="en-US"/>
        </w:rPr>
      </w:pPr>
      <w:r w:rsidRPr="001B3AB7">
        <w:rPr>
          <w:rFonts w:asciiTheme="majorHAnsi" w:hAnsiTheme="majorHAnsi" w:cstheme="majorHAnsi"/>
          <w:i/>
          <w:highlight w:val="yellow"/>
          <w:lang w:val="en-US"/>
        </w:rPr>
        <w:t>H</w:t>
      </w:r>
      <w:r w:rsidRPr="001B3AB7">
        <w:rPr>
          <w:rFonts w:asciiTheme="majorHAnsi" w:hAnsiTheme="majorHAnsi" w:cstheme="majorHAnsi"/>
          <w:i/>
          <w:highlight w:val="yellow"/>
          <w:vertAlign w:val="subscript"/>
          <w:lang w:val="en-US"/>
        </w:rPr>
        <w:t>0</w:t>
      </w:r>
      <w:r w:rsidRPr="001B3AB7">
        <w:rPr>
          <w:rFonts w:asciiTheme="majorHAnsi" w:hAnsiTheme="majorHAnsi" w:cstheme="majorHAnsi"/>
          <w:i/>
          <w:highlight w:val="yellow"/>
          <w:lang w:val="en-US"/>
        </w:rPr>
        <w:t xml:space="preserve">: </w:t>
      </w:r>
      <w:r w:rsidR="00B92A51" w:rsidRPr="001B3AB7">
        <w:rPr>
          <w:rFonts w:asciiTheme="majorHAnsi" w:hAnsiTheme="majorHAnsi" w:cstheme="majorHAnsi"/>
          <w:i/>
          <w:highlight w:val="yellow"/>
          <w:lang w:val="en-US"/>
        </w:rPr>
        <w:t>the model fits the data</w:t>
      </w:r>
    </w:p>
    <w:p w14:paraId="33199CF2" w14:textId="619359D8" w:rsidR="006D0147" w:rsidRPr="001B3AB7" w:rsidRDefault="006D0147" w:rsidP="006D0147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/>
          <w:highlight w:val="yellow"/>
          <w:lang w:val="en-US"/>
        </w:rPr>
      </w:pPr>
      <w:r w:rsidRPr="001B3AB7">
        <w:rPr>
          <w:rFonts w:asciiTheme="majorHAnsi" w:hAnsiTheme="majorHAnsi" w:cstheme="majorHAnsi"/>
          <w:i/>
          <w:highlight w:val="yellow"/>
          <w:lang w:val="en-US"/>
        </w:rPr>
        <w:t>H</w:t>
      </w:r>
      <w:r w:rsidRPr="001B3AB7">
        <w:rPr>
          <w:rFonts w:asciiTheme="majorHAnsi" w:hAnsiTheme="majorHAnsi" w:cstheme="majorHAnsi"/>
          <w:i/>
          <w:highlight w:val="yellow"/>
          <w:vertAlign w:val="subscript"/>
          <w:lang w:val="en-US"/>
        </w:rPr>
        <w:t>a</w:t>
      </w:r>
      <w:r w:rsidRPr="001B3AB7">
        <w:rPr>
          <w:rFonts w:asciiTheme="majorHAnsi" w:hAnsiTheme="majorHAnsi" w:cstheme="majorHAnsi"/>
          <w:i/>
          <w:highlight w:val="yellow"/>
          <w:lang w:val="en-US"/>
        </w:rPr>
        <w:t xml:space="preserve">: </w:t>
      </w:r>
      <w:r w:rsidR="00B92A51" w:rsidRPr="001B3AB7">
        <w:rPr>
          <w:rFonts w:asciiTheme="majorHAnsi" w:hAnsiTheme="majorHAnsi" w:cstheme="majorHAnsi"/>
          <w:i/>
          <w:highlight w:val="yellow"/>
          <w:lang w:val="en-US"/>
        </w:rPr>
        <w:t>the does not fit the data</w:t>
      </w:r>
    </w:p>
    <w:p w14:paraId="2D597102" w14:textId="77777777" w:rsidR="009F64B6" w:rsidRPr="001B3AB7" w:rsidRDefault="009F64B6" w:rsidP="009F64B6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/>
          <w:highlight w:val="yellow"/>
          <w:lang w:val="en-US"/>
        </w:rPr>
      </w:pPr>
    </w:p>
    <w:p w14:paraId="102D6405" w14:textId="3ED9E181" w:rsidR="00CF6386" w:rsidRPr="001B3AB7" w:rsidRDefault="0074293A" w:rsidP="006B692E">
      <w:pPr>
        <w:suppressAutoHyphens/>
        <w:spacing w:line="240" w:lineRule="auto"/>
        <w:contextualSpacing/>
        <w:rPr>
          <w:rFonts w:asciiTheme="majorHAnsi" w:hAnsiTheme="majorHAnsi" w:cstheme="majorHAnsi"/>
          <w:iCs/>
          <w:highlight w:val="yellow"/>
          <w:lang w:val="en-US"/>
        </w:rPr>
      </w:pPr>
      <w:r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The null hypothesis states that there is </w:t>
      </w:r>
      <w:r w:rsidR="00B92A51"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a </w:t>
      </w:r>
      <w:r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correlation between </w:t>
      </w:r>
      <w:r w:rsidR="00911CC8" w:rsidRPr="001B3AB7">
        <w:rPr>
          <w:rFonts w:asciiTheme="majorHAnsi" w:hAnsiTheme="majorHAnsi" w:cstheme="majorHAnsi"/>
          <w:i/>
          <w:highlight w:val="yellow"/>
          <w:lang w:val="en-US"/>
        </w:rPr>
        <w:t>credit_utilize</w:t>
      </w:r>
      <w:r w:rsidR="00AF5BB9" w:rsidRPr="001B3AB7">
        <w:rPr>
          <w:rFonts w:asciiTheme="majorHAnsi" w:hAnsiTheme="majorHAnsi" w:cstheme="majorHAnsi"/>
          <w:i/>
          <w:highlight w:val="yellow"/>
          <w:lang w:val="en-US"/>
        </w:rPr>
        <w:t>, education,</w:t>
      </w:r>
      <w:r w:rsidR="008D2452" w:rsidRPr="001B3AB7">
        <w:rPr>
          <w:rFonts w:asciiTheme="majorHAnsi" w:hAnsiTheme="majorHAnsi" w:cstheme="majorHAnsi"/>
          <w:i/>
          <w:highlight w:val="yellow"/>
          <w:lang w:val="en-US"/>
        </w:rPr>
        <w:t xml:space="preserve"> </w:t>
      </w:r>
      <w:r w:rsidR="008D2452" w:rsidRPr="001B3AB7">
        <w:rPr>
          <w:rFonts w:asciiTheme="majorHAnsi" w:hAnsiTheme="majorHAnsi" w:cstheme="majorHAnsi"/>
          <w:iCs/>
          <w:highlight w:val="yellow"/>
          <w:lang w:val="en-US"/>
        </w:rPr>
        <w:t>and</w:t>
      </w:r>
      <w:r w:rsidR="008D2452" w:rsidRPr="001B3AB7">
        <w:rPr>
          <w:rFonts w:asciiTheme="majorHAnsi" w:hAnsiTheme="majorHAnsi" w:cstheme="majorHAnsi"/>
          <w:i/>
          <w:highlight w:val="yellow"/>
          <w:lang w:val="en-US"/>
        </w:rPr>
        <w:t xml:space="preserve"> </w:t>
      </w:r>
      <w:r w:rsidR="00436F96" w:rsidRPr="001B3AB7">
        <w:rPr>
          <w:rFonts w:asciiTheme="majorHAnsi" w:hAnsiTheme="majorHAnsi" w:cstheme="majorHAnsi"/>
          <w:i/>
          <w:highlight w:val="yellow"/>
          <w:lang w:val="en-US"/>
        </w:rPr>
        <w:t>default</w:t>
      </w:r>
      <w:r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. The alternative states there is </w:t>
      </w:r>
      <w:r w:rsidR="00252181" w:rsidRPr="001B3AB7">
        <w:rPr>
          <w:rFonts w:asciiTheme="majorHAnsi" w:hAnsiTheme="majorHAnsi" w:cstheme="majorHAnsi"/>
          <w:iCs/>
          <w:highlight w:val="yellow"/>
          <w:lang w:val="en-US"/>
        </w:rPr>
        <w:t>no</w:t>
      </w:r>
      <w:r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 correlation between </w:t>
      </w:r>
      <w:r w:rsidR="00911CC8" w:rsidRPr="001B3AB7">
        <w:rPr>
          <w:rFonts w:asciiTheme="majorHAnsi" w:hAnsiTheme="majorHAnsi" w:cstheme="majorHAnsi"/>
          <w:i/>
          <w:highlight w:val="yellow"/>
          <w:lang w:val="en-US"/>
        </w:rPr>
        <w:t>credit_utilize</w:t>
      </w:r>
      <w:r w:rsidR="00AF5BB9" w:rsidRPr="001B3AB7">
        <w:rPr>
          <w:rFonts w:asciiTheme="majorHAnsi" w:hAnsiTheme="majorHAnsi" w:cstheme="majorHAnsi"/>
          <w:i/>
          <w:highlight w:val="yellow"/>
          <w:lang w:val="en-US"/>
        </w:rPr>
        <w:t xml:space="preserve">, education, </w:t>
      </w:r>
      <w:r w:rsidR="00AF5BB9" w:rsidRPr="001B3AB7">
        <w:rPr>
          <w:rFonts w:asciiTheme="majorHAnsi" w:hAnsiTheme="majorHAnsi" w:cstheme="majorHAnsi"/>
          <w:iCs/>
          <w:highlight w:val="yellow"/>
          <w:lang w:val="en-US"/>
        </w:rPr>
        <w:t>and</w:t>
      </w:r>
      <w:r w:rsidR="00BB11BE"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 </w:t>
      </w:r>
      <w:r w:rsidR="00436F96" w:rsidRPr="001B3AB7">
        <w:rPr>
          <w:rFonts w:asciiTheme="majorHAnsi" w:hAnsiTheme="majorHAnsi" w:cstheme="majorHAnsi"/>
          <w:i/>
          <w:highlight w:val="yellow"/>
          <w:lang w:val="en-US"/>
        </w:rPr>
        <w:t>default</w:t>
      </w:r>
      <w:r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. This will be evaluated against an α of </w:t>
      </w:r>
      <w:r w:rsidR="00A92729" w:rsidRPr="001B3AB7">
        <w:rPr>
          <w:rFonts w:asciiTheme="majorHAnsi" w:hAnsiTheme="majorHAnsi" w:cstheme="majorHAnsi"/>
          <w:iCs/>
          <w:highlight w:val="yellow"/>
          <w:lang w:val="en-US"/>
        </w:rPr>
        <w:t>5</w:t>
      </w:r>
      <w:r w:rsidRPr="001B3AB7">
        <w:rPr>
          <w:rFonts w:asciiTheme="majorHAnsi" w:hAnsiTheme="majorHAnsi" w:cstheme="majorHAnsi"/>
          <w:iCs/>
          <w:highlight w:val="yellow"/>
          <w:lang w:val="en-US"/>
        </w:rPr>
        <w:t>% or a 9</w:t>
      </w:r>
      <w:r w:rsidR="00A92729" w:rsidRPr="001B3AB7">
        <w:rPr>
          <w:rFonts w:asciiTheme="majorHAnsi" w:hAnsiTheme="majorHAnsi" w:cstheme="majorHAnsi"/>
          <w:iCs/>
          <w:highlight w:val="yellow"/>
          <w:lang w:val="en-US"/>
        </w:rPr>
        <w:t>5</w:t>
      </w:r>
      <w:r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% confidence interval. Table </w:t>
      </w:r>
      <w:r w:rsidR="00103E91" w:rsidRPr="001B3AB7">
        <w:rPr>
          <w:rFonts w:asciiTheme="majorHAnsi" w:hAnsiTheme="majorHAnsi" w:cstheme="majorHAnsi"/>
          <w:iCs/>
          <w:highlight w:val="yellow"/>
          <w:lang w:val="en-US"/>
        </w:rPr>
        <w:t>4</w:t>
      </w:r>
      <w:r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 shows the </w:t>
      </w:r>
      <w:r w:rsidR="0003686C" w:rsidRPr="001B3AB7">
        <w:rPr>
          <w:rFonts w:asciiTheme="majorHAnsi" w:hAnsiTheme="majorHAnsi" w:cstheme="majorHAnsi"/>
          <w:iCs/>
          <w:highlight w:val="yellow"/>
          <w:lang w:val="en-US"/>
        </w:rPr>
        <w:t>t</w:t>
      </w:r>
      <w:r w:rsidRPr="001B3AB7">
        <w:rPr>
          <w:rFonts w:asciiTheme="majorHAnsi" w:hAnsiTheme="majorHAnsi" w:cstheme="majorHAnsi"/>
          <w:iCs/>
          <w:highlight w:val="yellow"/>
          <w:lang w:val="en-US"/>
        </w:rPr>
        <w:t>est statistic and its associated P-value:</w:t>
      </w:r>
    </w:p>
    <w:p w14:paraId="5E2BDE72" w14:textId="5401A450" w:rsidR="00A71E42" w:rsidRPr="001B3AB7" w:rsidRDefault="00A71E42" w:rsidP="006B692E">
      <w:pPr>
        <w:suppressAutoHyphens/>
        <w:spacing w:line="240" w:lineRule="auto"/>
        <w:contextualSpacing/>
        <w:rPr>
          <w:rFonts w:asciiTheme="majorHAnsi" w:hAnsiTheme="majorHAnsi" w:cstheme="majorHAnsi"/>
          <w:iCs/>
          <w:highlight w:val="yellow"/>
          <w:lang w:val="en-US"/>
        </w:rPr>
      </w:pPr>
    </w:p>
    <w:p w14:paraId="694A9D6D" w14:textId="4D152A01" w:rsidR="002C3CFD" w:rsidRPr="001B3AB7" w:rsidRDefault="002C3CFD" w:rsidP="00520B8A">
      <w:pPr>
        <w:suppressAutoHyphens/>
        <w:spacing w:beforeLines="20" w:before="48" w:afterLines="40" w:after="96" w:line="240" w:lineRule="auto"/>
        <w:ind w:left="2340"/>
        <w:contextualSpacing/>
        <w:rPr>
          <w:rFonts w:asciiTheme="majorHAnsi" w:hAnsiTheme="majorHAnsi" w:cstheme="majorHAnsi"/>
          <w:b/>
          <w:bCs/>
          <w:highlight w:val="yellow"/>
          <w:lang w:val="en-US"/>
        </w:rPr>
      </w:pPr>
      <w:r w:rsidRPr="001B3AB7">
        <w:rPr>
          <w:rFonts w:asciiTheme="majorHAnsi" w:hAnsiTheme="majorHAnsi" w:cstheme="majorHAnsi"/>
          <w:b/>
          <w:bCs/>
          <w:highlight w:val="yellow"/>
          <w:lang w:val="en-US"/>
        </w:rPr>
        <w:t xml:space="preserve">Table </w:t>
      </w:r>
      <w:r w:rsidR="00103E91" w:rsidRPr="001B3AB7">
        <w:rPr>
          <w:rFonts w:asciiTheme="majorHAnsi" w:hAnsiTheme="majorHAnsi" w:cstheme="majorHAnsi"/>
          <w:b/>
          <w:bCs/>
          <w:highlight w:val="yellow"/>
          <w:lang w:val="en-US"/>
        </w:rPr>
        <w:t>4</w:t>
      </w:r>
      <w:r w:rsidRPr="001B3AB7">
        <w:rPr>
          <w:rFonts w:asciiTheme="majorHAnsi" w:hAnsiTheme="majorHAnsi" w:cstheme="majorHAnsi"/>
          <w:b/>
          <w:bCs/>
          <w:highlight w:val="yellow"/>
          <w:lang w:val="en-US"/>
        </w:rPr>
        <w:t xml:space="preserve">: </w:t>
      </w:r>
      <w:r w:rsidR="00103E91" w:rsidRPr="001B3AB7">
        <w:rPr>
          <w:rFonts w:asciiTheme="majorHAnsi" w:hAnsiTheme="majorHAnsi" w:cstheme="majorHAnsi"/>
          <w:b/>
          <w:bCs/>
          <w:highlight w:val="yellow"/>
          <w:lang w:val="en-US"/>
        </w:rPr>
        <w:t>Results</w:t>
      </w:r>
      <w:r w:rsidRPr="001B3AB7">
        <w:rPr>
          <w:rFonts w:asciiTheme="majorHAnsi" w:hAnsiTheme="majorHAnsi" w:cstheme="majorHAnsi"/>
          <w:b/>
          <w:bCs/>
          <w:highlight w:val="yellow"/>
          <w:lang w:val="en-US"/>
        </w:rPr>
        <w:t xml:space="preserve"> for the </w:t>
      </w:r>
      <w:r w:rsidR="0003686C" w:rsidRPr="001B3AB7">
        <w:rPr>
          <w:rFonts w:asciiTheme="majorHAnsi" w:hAnsiTheme="majorHAnsi" w:cstheme="majorHAnsi"/>
          <w:b/>
          <w:bCs/>
          <w:iCs/>
          <w:highlight w:val="yellow"/>
          <w:lang w:val="en-US"/>
        </w:rPr>
        <w:t>Hosmer-</w:t>
      </w:r>
      <w:proofErr w:type="spellStart"/>
      <w:r w:rsidR="0003686C" w:rsidRPr="001B3AB7">
        <w:rPr>
          <w:rFonts w:asciiTheme="majorHAnsi" w:hAnsiTheme="majorHAnsi" w:cstheme="majorHAnsi"/>
          <w:b/>
          <w:bCs/>
          <w:iCs/>
          <w:highlight w:val="yellow"/>
          <w:lang w:val="en-US"/>
        </w:rPr>
        <w:t>Lemeshow</w:t>
      </w:r>
      <w:proofErr w:type="spellEnd"/>
      <w:r w:rsidR="0003686C" w:rsidRPr="001B3AB7">
        <w:rPr>
          <w:rFonts w:asciiTheme="majorHAnsi" w:hAnsiTheme="majorHAnsi" w:cstheme="majorHAnsi"/>
          <w:b/>
          <w:bCs/>
          <w:iCs/>
          <w:highlight w:val="yellow"/>
          <w:lang w:val="en-US"/>
        </w:rPr>
        <w:t xml:space="preserve"> Goodness of Fit (GOF) Test</w:t>
      </w:r>
    </w:p>
    <w:tbl>
      <w:tblPr>
        <w:tblW w:w="479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Description w:val="Table"/>
      </w:tblPr>
      <w:tblGrid>
        <w:gridCol w:w="1800"/>
        <w:gridCol w:w="2990"/>
      </w:tblGrid>
      <w:tr w:rsidR="002C3CFD" w:rsidRPr="001B3AB7" w14:paraId="5AD94277" w14:textId="77777777" w:rsidTr="005864E5">
        <w:trPr>
          <w:tblHeader/>
          <w:jc w:val="center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E863FA1" w14:textId="77777777" w:rsidR="002C3CFD" w:rsidRPr="001B3AB7" w:rsidRDefault="002C3CFD" w:rsidP="005864E5">
            <w:pPr>
              <w:suppressAutoHyphens/>
              <w:spacing w:beforeLines="20" w:before="48" w:afterLines="40" w:after="96" w:line="240" w:lineRule="auto"/>
              <w:contextualSpacing/>
              <w:jc w:val="center"/>
              <w:rPr>
                <w:rFonts w:asciiTheme="majorHAnsi" w:hAnsiTheme="majorHAnsi" w:cstheme="majorHAnsi"/>
                <w:b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b/>
                <w:highlight w:val="yellow"/>
                <w:lang w:val="en-US"/>
              </w:rPr>
              <w:t>Statistic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F43E5F2" w14:textId="77777777" w:rsidR="002C3CFD" w:rsidRPr="001B3AB7" w:rsidRDefault="002C3CFD" w:rsidP="005864E5">
            <w:pPr>
              <w:suppressAutoHyphens/>
              <w:spacing w:beforeLines="20" w:before="48" w:afterLines="40" w:after="96" w:line="240" w:lineRule="auto"/>
              <w:contextualSpacing/>
              <w:jc w:val="center"/>
              <w:rPr>
                <w:rFonts w:asciiTheme="majorHAnsi" w:hAnsiTheme="majorHAnsi" w:cstheme="majorHAnsi"/>
                <w:b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b/>
                <w:highlight w:val="yellow"/>
                <w:lang w:val="en-US"/>
              </w:rPr>
              <w:t>Value</w:t>
            </w:r>
          </w:p>
        </w:tc>
      </w:tr>
      <w:tr w:rsidR="002C3CFD" w:rsidRPr="001B3AB7" w14:paraId="3A222C1E" w14:textId="77777777" w:rsidTr="005864E5">
        <w:trPr>
          <w:tblHeader/>
          <w:jc w:val="center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BD7A8FE" w14:textId="77777777" w:rsidR="002C3CFD" w:rsidRPr="001B3AB7" w:rsidRDefault="002C3CFD" w:rsidP="005864E5">
            <w:pPr>
              <w:suppressAutoHyphens/>
              <w:spacing w:beforeLines="20" w:before="48" w:afterLines="40" w:after="96" w:line="240" w:lineRule="auto"/>
              <w:contextualSpacing/>
              <w:jc w:val="center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highlight w:val="yellow"/>
                <w:lang w:val="en-US"/>
              </w:rPr>
              <w:t>Test Statistic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B7B0956" w14:textId="73BDC690" w:rsidR="002C3CFD" w:rsidRPr="001B3AB7" w:rsidRDefault="002521FB" w:rsidP="005864E5">
            <w:pPr>
              <w:suppressAutoHyphens/>
              <w:spacing w:beforeLines="20" w:before="48" w:afterLines="40" w:after="96" w:line="240" w:lineRule="auto"/>
              <w:contextualSpacing/>
              <w:jc w:val="center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highlight w:val="yellow"/>
                <w:lang w:val="en-US"/>
              </w:rPr>
              <w:t>31.582</w:t>
            </w:r>
          </w:p>
        </w:tc>
      </w:tr>
      <w:tr w:rsidR="002C3CFD" w:rsidRPr="001B3AB7" w14:paraId="78026FC2" w14:textId="77777777" w:rsidTr="005864E5">
        <w:trPr>
          <w:tblHeader/>
          <w:jc w:val="center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0348C0" w14:textId="77777777" w:rsidR="002C3CFD" w:rsidRPr="001B3AB7" w:rsidRDefault="002C3CFD" w:rsidP="005864E5">
            <w:pPr>
              <w:suppressAutoHyphens/>
              <w:spacing w:beforeLines="20" w:before="48" w:afterLines="40" w:after="96" w:line="240" w:lineRule="auto"/>
              <w:contextualSpacing/>
              <w:jc w:val="center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highlight w:val="yellow"/>
                <w:lang w:val="en-US"/>
              </w:rPr>
              <w:t>P-value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50ABD06" w14:textId="0244FB09" w:rsidR="002C3CFD" w:rsidRPr="001B3AB7" w:rsidRDefault="002521FB" w:rsidP="005864E5">
            <w:pPr>
              <w:suppressAutoHyphens/>
              <w:spacing w:beforeLines="20" w:before="48" w:afterLines="40" w:after="96" w:line="240" w:lineRule="auto"/>
              <w:contextualSpacing/>
              <w:jc w:val="center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highlight w:val="yellow"/>
                <w:lang w:val="en-US"/>
              </w:rPr>
              <w:t>0.9676</w:t>
            </w:r>
          </w:p>
        </w:tc>
      </w:tr>
    </w:tbl>
    <w:p w14:paraId="6E7B6D67" w14:textId="77A03267" w:rsidR="00735E57" w:rsidRPr="001B3AB7" w:rsidRDefault="002C3CFD" w:rsidP="00735E57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Cs/>
          <w:highlight w:val="yellow"/>
          <w:lang w:val="en-US"/>
        </w:rPr>
      </w:pPr>
      <w:r w:rsidRPr="001B3AB7">
        <w:rPr>
          <w:rFonts w:asciiTheme="majorHAnsi" w:hAnsiTheme="majorHAnsi" w:cstheme="majorHAnsi"/>
          <w:i/>
          <w:highlight w:val="yellow"/>
          <w:lang w:val="en-US"/>
        </w:rPr>
        <w:br/>
      </w:r>
      <w:r w:rsidR="00735E57" w:rsidRPr="001B3AB7">
        <w:rPr>
          <w:rFonts w:asciiTheme="majorHAnsi" w:hAnsiTheme="majorHAnsi" w:cstheme="majorHAnsi"/>
          <w:iCs/>
          <w:highlight w:val="yellow"/>
          <w:lang w:val="en-US"/>
        </w:rPr>
        <w:t>The P-value confirms that the</w:t>
      </w:r>
      <w:r w:rsidR="00B339B1" w:rsidRPr="001B3AB7">
        <w:rPr>
          <w:rFonts w:asciiTheme="majorHAnsi" w:hAnsiTheme="majorHAnsi" w:cstheme="majorHAnsi"/>
          <w:iCs/>
          <w:highlight w:val="yellow"/>
          <w:lang w:val="en-US"/>
        </w:rPr>
        <w:t>re not enough evidence to reject</w:t>
      </w:r>
      <w:r w:rsidR="00735E57"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 </w:t>
      </w:r>
      <w:r w:rsidR="00B339B1"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the </w:t>
      </w:r>
      <w:r w:rsidR="00735E57" w:rsidRPr="001B3AB7">
        <w:rPr>
          <w:rFonts w:asciiTheme="majorHAnsi" w:hAnsiTheme="majorHAnsi" w:cstheme="majorHAnsi"/>
          <w:iCs/>
          <w:highlight w:val="yellow"/>
          <w:lang w:val="en-US"/>
        </w:rPr>
        <w:t>null</w:t>
      </w:r>
      <w:r w:rsidR="00B339B1"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 hypo</w:t>
      </w:r>
      <w:r w:rsidR="00790D16" w:rsidRPr="001B3AB7">
        <w:rPr>
          <w:rFonts w:asciiTheme="majorHAnsi" w:hAnsiTheme="majorHAnsi" w:cstheme="majorHAnsi"/>
          <w:iCs/>
          <w:highlight w:val="yellow"/>
          <w:lang w:val="en-US"/>
        </w:rPr>
        <w:t>thesis</w:t>
      </w:r>
      <w:r w:rsidR="00735E57"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, </w:t>
      </w:r>
      <w:r w:rsidR="00790D16" w:rsidRPr="001B3AB7">
        <w:rPr>
          <w:rFonts w:asciiTheme="majorHAnsi" w:hAnsiTheme="majorHAnsi" w:cstheme="majorHAnsi"/>
          <w:iCs/>
          <w:highlight w:val="yellow"/>
          <w:lang w:val="en-US"/>
        </w:rPr>
        <w:t>0.9676</w:t>
      </w:r>
      <w:r w:rsidR="00735E57"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 </w:t>
      </w:r>
      <w:r w:rsidR="00790D16" w:rsidRPr="001B3AB7">
        <w:rPr>
          <w:rFonts w:asciiTheme="majorHAnsi" w:hAnsiTheme="majorHAnsi" w:cstheme="majorHAnsi"/>
          <w:iCs/>
          <w:highlight w:val="yellow"/>
          <w:lang w:val="en-US"/>
        </w:rPr>
        <w:t>&gt;&gt;</w:t>
      </w:r>
      <w:r w:rsidR="00735E57"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 0.0</w:t>
      </w:r>
      <w:r w:rsidR="00A92729" w:rsidRPr="001B3AB7">
        <w:rPr>
          <w:rFonts w:asciiTheme="majorHAnsi" w:hAnsiTheme="majorHAnsi" w:cstheme="majorHAnsi"/>
          <w:iCs/>
          <w:highlight w:val="yellow"/>
          <w:lang w:val="en-US"/>
        </w:rPr>
        <w:t>5</w:t>
      </w:r>
      <w:r w:rsidR="00735E57"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; thus, </w:t>
      </w:r>
      <w:r w:rsidR="00790D16" w:rsidRPr="001B3AB7">
        <w:rPr>
          <w:rFonts w:asciiTheme="majorHAnsi" w:hAnsiTheme="majorHAnsi" w:cstheme="majorHAnsi"/>
          <w:iCs/>
          <w:highlight w:val="yellow"/>
          <w:lang w:val="en-US"/>
        </w:rPr>
        <w:t>the model does fit the data</w:t>
      </w:r>
      <w:r w:rsidR="00735E57" w:rsidRPr="001B3AB7">
        <w:rPr>
          <w:rFonts w:asciiTheme="majorHAnsi" w:hAnsiTheme="majorHAnsi" w:cstheme="majorHAnsi"/>
          <w:iCs/>
          <w:highlight w:val="yellow"/>
          <w:lang w:val="en-US"/>
        </w:rPr>
        <w:t>. Moreover, this further confirms that the model shown above is valid at the 9</w:t>
      </w:r>
      <w:r w:rsidR="00A92729" w:rsidRPr="001B3AB7">
        <w:rPr>
          <w:rFonts w:asciiTheme="majorHAnsi" w:hAnsiTheme="majorHAnsi" w:cstheme="majorHAnsi"/>
          <w:iCs/>
          <w:highlight w:val="yellow"/>
          <w:lang w:val="en-US"/>
        </w:rPr>
        <w:t>5</w:t>
      </w:r>
      <w:r w:rsidR="00735E57" w:rsidRPr="001B3AB7">
        <w:rPr>
          <w:rFonts w:asciiTheme="majorHAnsi" w:hAnsiTheme="majorHAnsi" w:cstheme="majorHAnsi"/>
          <w:iCs/>
          <w:highlight w:val="yellow"/>
          <w:lang w:val="en-US"/>
        </w:rPr>
        <w:t>% confidence level.</w:t>
      </w:r>
    </w:p>
    <w:p w14:paraId="10866ADA" w14:textId="1020F5D2" w:rsidR="002C3CFD" w:rsidRPr="001B3AB7" w:rsidRDefault="002C3CFD" w:rsidP="002C3CFD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/>
          <w:highlight w:val="yellow"/>
          <w:lang w:val="en-US"/>
        </w:rPr>
      </w:pPr>
    </w:p>
    <w:p w14:paraId="70E5E528" w14:textId="5B6D1408" w:rsidR="00AF2CF9" w:rsidRPr="001B3AB7" w:rsidRDefault="00964BB6" w:rsidP="00E82038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b/>
          <w:bCs/>
          <w:highlight w:val="yellow"/>
          <w:lang w:val="en-US"/>
        </w:rPr>
      </w:pPr>
      <w:r w:rsidRPr="001B3AB7">
        <w:rPr>
          <w:rFonts w:asciiTheme="majorHAnsi" w:hAnsiTheme="majorHAnsi" w:cstheme="majorHAnsi"/>
          <w:iCs/>
          <w:highlight w:val="yellow"/>
          <w:lang w:val="en-US"/>
        </w:rPr>
        <w:t>What the</w:t>
      </w:r>
      <w:r w:rsidR="00424263"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 GOF </w:t>
      </w:r>
      <w:r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test does not reveal is </w:t>
      </w:r>
      <w:r w:rsidR="00894F19" w:rsidRPr="001B3AB7">
        <w:rPr>
          <w:rFonts w:asciiTheme="majorHAnsi" w:hAnsiTheme="majorHAnsi" w:cstheme="majorHAnsi"/>
          <w:iCs/>
          <w:highlight w:val="yellow"/>
          <w:lang w:val="en-US"/>
        </w:rPr>
        <w:t>which</w:t>
      </w:r>
      <w:r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 of the predictor variables are relevant. To determine which are relevant </w:t>
      </w:r>
      <w:r w:rsidR="00C3539C" w:rsidRPr="001B3AB7">
        <w:rPr>
          <w:rFonts w:asciiTheme="majorHAnsi" w:hAnsiTheme="majorHAnsi" w:cstheme="majorHAnsi"/>
          <w:iCs/>
          <w:highlight w:val="yellow"/>
          <w:lang w:val="en-US"/>
        </w:rPr>
        <w:t>a Wald Confidence Interval</w:t>
      </w:r>
      <w:r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 is conducted on each variable. </w:t>
      </w:r>
      <w:r w:rsidR="00FD38CB" w:rsidRPr="001B3AB7">
        <w:rPr>
          <w:rFonts w:asciiTheme="majorHAnsi" w:hAnsiTheme="majorHAnsi" w:cstheme="majorHAnsi"/>
          <w:iCs/>
          <w:highlight w:val="yellow"/>
          <w:lang w:val="en-US"/>
        </w:rPr>
        <w:t>T</w:t>
      </w:r>
      <w:r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he </w:t>
      </w:r>
      <w:r w:rsidR="00FD38CB" w:rsidRPr="001B3AB7">
        <w:rPr>
          <w:rFonts w:asciiTheme="majorHAnsi" w:hAnsiTheme="majorHAnsi" w:cstheme="majorHAnsi"/>
          <w:iCs/>
          <w:highlight w:val="yellow"/>
          <w:lang w:val="en-US"/>
        </w:rPr>
        <w:t>confidence intervals</w:t>
      </w:r>
      <w:r w:rsidR="00855FB6"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 (95% confidence)</w:t>
      </w:r>
      <w:r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 can be used to determine statistical relevance</w:t>
      </w:r>
      <w:r w:rsidR="00FE60A4"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, see Table </w:t>
      </w:r>
      <w:r w:rsidR="00103E91" w:rsidRPr="001B3AB7">
        <w:rPr>
          <w:rFonts w:asciiTheme="majorHAnsi" w:hAnsiTheme="majorHAnsi" w:cstheme="majorHAnsi"/>
          <w:iCs/>
          <w:highlight w:val="yellow"/>
          <w:lang w:val="en-US"/>
        </w:rPr>
        <w:t>5</w:t>
      </w:r>
      <w:r w:rsidR="00FE60A4" w:rsidRPr="001B3AB7">
        <w:rPr>
          <w:rFonts w:asciiTheme="majorHAnsi" w:hAnsiTheme="majorHAnsi" w:cstheme="majorHAnsi"/>
          <w:iCs/>
          <w:highlight w:val="yellow"/>
          <w:lang w:val="en-US"/>
        </w:rPr>
        <w:t>.</w:t>
      </w:r>
    </w:p>
    <w:p w14:paraId="6314F4CA" w14:textId="77777777" w:rsidR="00964BB6" w:rsidRPr="001B3AB7" w:rsidRDefault="00964BB6" w:rsidP="00964BB6">
      <w:pPr>
        <w:suppressAutoHyphens/>
        <w:spacing w:beforeLines="20" w:before="48" w:afterLines="40" w:after="96" w:line="240" w:lineRule="auto"/>
        <w:contextualSpacing/>
        <w:jc w:val="center"/>
        <w:rPr>
          <w:rFonts w:asciiTheme="majorHAnsi" w:hAnsiTheme="majorHAnsi" w:cstheme="majorHAnsi"/>
          <w:b/>
          <w:bCs/>
          <w:highlight w:val="yellow"/>
          <w:lang w:val="en-US"/>
        </w:rPr>
      </w:pPr>
    </w:p>
    <w:p w14:paraId="33D3C6A2" w14:textId="4337CCC1" w:rsidR="00964BB6" w:rsidRPr="001B3AB7" w:rsidRDefault="00964BB6" w:rsidP="00151D69">
      <w:pPr>
        <w:suppressAutoHyphens/>
        <w:spacing w:beforeLines="20" w:before="48" w:afterLines="40" w:after="96" w:line="240" w:lineRule="auto"/>
        <w:ind w:firstLine="900"/>
        <w:contextualSpacing/>
        <w:rPr>
          <w:rFonts w:asciiTheme="majorHAnsi" w:hAnsiTheme="majorHAnsi" w:cstheme="majorHAnsi"/>
          <w:highlight w:val="yellow"/>
          <w:lang w:val="en-US"/>
        </w:rPr>
      </w:pPr>
      <w:r w:rsidRPr="001B3AB7">
        <w:rPr>
          <w:rFonts w:asciiTheme="majorHAnsi" w:hAnsiTheme="majorHAnsi" w:cstheme="majorHAnsi"/>
          <w:b/>
          <w:bCs/>
          <w:highlight w:val="yellow"/>
          <w:lang w:val="en-US"/>
        </w:rPr>
        <w:t xml:space="preserve">Table </w:t>
      </w:r>
      <w:r w:rsidR="00103E91" w:rsidRPr="001B3AB7">
        <w:rPr>
          <w:rFonts w:asciiTheme="majorHAnsi" w:hAnsiTheme="majorHAnsi" w:cstheme="majorHAnsi"/>
          <w:b/>
          <w:bCs/>
          <w:highlight w:val="yellow"/>
          <w:lang w:val="en-US"/>
        </w:rPr>
        <w:t>5</w:t>
      </w:r>
      <w:r w:rsidRPr="001B3AB7">
        <w:rPr>
          <w:rFonts w:asciiTheme="majorHAnsi" w:hAnsiTheme="majorHAnsi" w:cstheme="majorHAnsi"/>
          <w:b/>
          <w:bCs/>
          <w:highlight w:val="yellow"/>
          <w:lang w:val="en-US"/>
        </w:rPr>
        <w:t xml:space="preserve">: </w:t>
      </w:r>
      <w:r w:rsidR="00855FB6" w:rsidRPr="001B3AB7">
        <w:rPr>
          <w:rFonts w:asciiTheme="majorHAnsi" w:hAnsiTheme="majorHAnsi" w:cstheme="majorHAnsi"/>
          <w:b/>
          <w:bCs/>
          <w:highlight w:val="yellow"/>
          <w:lang w:val="en-US"/>
        </w:rPr>
        <w:t>Wald 95% Confidence Intervals</w:t>
      </w:r>
      <w:r w:rsidRPr="001B3AB7">
        <w:rPr>
          <w:rFonts w:asciiTheme="majorHAnsi" w:hAnsiTheme="majorHAnsi" w:cstheme="majorHAnsi"/>
          <w:b/>
          <w:bCs/>
          <w:highlight w:val="yellow"/>
          <w:lang w:val="en-US"/>
        </w:rPr>
        <w:t xml:space="preserve"> </w:t>
      </w:r>
    </w:p>
    <w:tbl>
      <w:tblPr>
        <w:tblStyle w:val="TableGrid"/>
        <w:tblW w:w="7780" w:type="dxa"/>
        <w:jc w:val="center"/>
        <w:tblLayout w:type="fixed"/>
        <w:tblLook w:val="0600" w:firstRow="0" w:lastRow="0" w:firstColumn="0" w:lastColumn="0" w:noHBand="1" w:noVBand="1"/>
        <w:tblDescription w:val="Table"/>
      </w:tblPr>
      <w:tblGrid>
        <w:gridCol w:w="1800"/>
        <w:gridCol w:w="2990"/>
        <w:gridCol w:w="2990"/>
      </w:tblGrid>
      <w:tr w:rsidR="00151D69" w:rsidRPr="001B3AB7" w14:paraId="6EB1B4E7" w14:textId="4DCC9426" w:rsidTr="00151D69">
        <w:trPr>
          <w:jc w:val="center"/>
        </w:trPr>
        <w:tc>
          <w:tcPr>
            <w:tcW w:w="1800" w:type="dxa"/>
          </w:tcPr>
          <w:p w14:paraId="5E7807CC" w14:textId="05F319EB" w:rsidR="00151D69" w:rsidRPr="001B3AB7" w:rsidRDefault="00151D69" w:rsidP="006717CD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b/>
                <w:i/>
                <w:iCs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b/>
                <w:i/>
                <w:iCs/>
                <w:highlight w:val="yellow"/>
                <w:lang w:val="en-US"/>
              </w:rPr>
              <w:lastRenderedPageBreak/>
              <w:t>Variable</w:t>
            </w:r>
          </w:p>
        </w:tc>
        <w:tc>
          <w:tcPr>
            <w:tcW w:w="2990" w:type="dxa"/>
          </w:tcPr>
          <w:p w14:paraId="3DCFF9DF" w14:textId="12FAE288" w:rsidR="00151D69" w:rsidRPr="001B3AB7" w:rsidRDefault="00151D69" w:rsidP="006717CD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b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b/>
                <w:highlight w:val="yellow"/>
                <w:lang w:val="en-US"/>
              </w:rPr>
              <w:t>Lower Limit</w:t>
            </w:r>
          </w:p>
        </w:tc>
        <w:tc>
          <w:tcPr>
            <w:tcW w:w="2990" w:type="dxa"/>
          </w:tcPr>
          <w:p w14:paraId="3C5C53D7" w14:textId="507BDA5B" w:rsidR="00151D69" w:rsidRPr="001B3AB7" w:rsidRDefault="00151D69" w:rsidP="006717CD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b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b/>
                <w:highlight w:val="yellow"/>
                <w:lang w:val="en-US"/>
              </w:rPr>
              <w:t>Upper Limit</w:t>
            </w:r>
          </w:p>
        </w:tc>
      </w:tr>
      <w:tr w:rsidR="00151D69" w:rsidRPr="001B3AB7" w14:paraId="65D97F79" w14:textId="3BE43D2E" w:rsidTr="006F247E">
        <w:trPr>
          <w:trHeight w:val="44"/>
          <w:jc w:val="center"/>
        </w:trPr>
        <w:tc>
          <w:tcPr>
            <w:tcW w:w="1800" w:type="dxa"/>
          </w:tcPr>
          <w:p w14:paraId="3275FA67" w14:textId="14F18191" w:rsidR="00151D69" w:rsidRPr="001B3AB7" w:rsidRDefault="00151D69" w:rsidP="00151D69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/>
                <w:iCs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b/>
                <w:bCs/>
                <w:i/>
                <w:iCs/>
                <w:highlight w:val="yellow"/>
              </w:rPr>
              <w:t>(Intercept)</w:t>
            </w:r>
          </w:p>
        </w:tc>
        <w:tc>
          <w:tcPr>
            <w:tcW w:w="2990" w:type="dxa"/>
          </w:tcPr>
          <w:p w14:paraId="73141E40" w14:textId="1004624F" w:rsidR="00151D69" w:rsidRPr="001B3AB7" w:rsidRDefault="00151D69" w:rsidP="00151D69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Cs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highlight w:val="yellow"/>
              </w:rPr>
              <w:t>-11.1711</w:t>
            </w:r>
          </w:p>
        </w:tc>
        <w:tc>
          <w:tcPr>
            <w:tcW w:w="2990" w:type="dxa"/>
          </w:tcPr>
          <w:p w14:paraId="3E0BD412" w14:textId="133C20E2" w:rsidR="00151D69" w:rsidRPr="001B3AB7" w:rsidRDefault="00151D69" w:rsidP="00151D69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Cs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highlight w:val="yellow"/>
              </w:rPr>
              <w:t>-6.5265</w:t>
            </w:r>
          </w:p>
        </w:tc>
      </w:tr>
      <w:tr w:rsidR="00151D69" w:rsidRPr="001B3AB7" w14:paraId="49A4981F" w14:textId="750474A2" w:rsidTr="006F247E">
        <w:trPr>
          <w:trHeight w:val="89"/>
          <w:jc w:val="center"/>
        </w:trPr>
        <w:tc>
          <w:tcPr>
            <w:tcW w:w="1800" w:type="dxa"/>
          </w:tcPr>
          <w:p w14:paraId="63FC3978" w14:textId="04C629B7" w:rsidR="00151D69" w:rsidRPr="001B3AB7" w:rsidRDefault="00151D69" w:rsidP="00151D69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/>
                <w:iCs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b/>
                <w:bCs/>
                <w:i/>
                <w:iCs/>
                <w:highlight w:val="yellow"/>
              </w:rPr>
              <w:t>credit_utilize</w:t>
            </w:r>
          </w:p>
        </w:tc>
        <w:tc>
          <w:tcPr>
            <w:tcW w:w="2990" w:type="dxa"/>
          </w:tcPr>
          <w:p w14:paraId="5E359BBD" w14:textId="413AFA04" w:rsidR="00151D69" w:rsidRPr="001B3AB7" w:rsidRDefault="00151D69" w:rsidP="00151D69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Cs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highlight w:val="yellow"/>
              </w:rPr>
              <w:t>26.4832</w:t>
            </w:r>
          </w:p>
        </w:tc>
        <w:tc>
          <w:tcPr>
            <w:tcW w:w="2990" w:type="dxa"/>
          </w:tcPr>
          <w:p w14:paraId="46FB57DF" w14:textId="0E964F90" w:rsidR="00151D69" w:rsidRPr="001B3AB7" w:rsidRDefault="00151D69" w:rsidP="00151D69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Cs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highlight w:val="yellow"/>
              </w:rPr>
              <w:t>42.2906</w:t>
            </w:r>
          </w:p>
        </w:tc>
      </w:tr>
      <w:tr w:rsidR="00151D69" w:rsidRPr="001B3AB7" w14:paraId="261F80DF" w14:textId="2B3978DC" w:rsidTr="006F247E">
        <w:trPr>
          <w:trHeight w:val="37"/>
          <w:jc w:val="center"/>
        </w:trPr>
        <w:tc>
          <w:tcPr>
            <w:tcW w:w="1800" w:type="dxa"/>
          </w:tcPr>
          <w:p w14:paraId="6209B932" w14:textId="5925D0B0" w:rsidR="00151D69" w:rsidRPr="001B3AB7" w:rsidRDefault="00151D69" w:rsidP="00151D69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/>
                <w:iCs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b/>
                <w:bCs/>
                <w:i/>
                <w:iCs/>
                <w:highlight w:val="yellow"/>
              </w:rPr>
              <w:t>edu</w:t>
            </w:r>
            <w:r w:rsidRPr="001B3AB7">
              <w:rPr>
                <w:rFonts w:asciiTheme="majorHAnsi" w:hAnsiTheme="majorHAnsi" w:cstheme="majorHAnsi"/>
                <w:b/>
                <w:bCs/>
                <w:i/>
                <w:iCs/>
                <w:highlight w:val="yellow"/>
                <w:vertAlign w:val="subscript"/>
              </w:rPr>
              <w:t>2</w:t>
            </w:r>
          </w:p>
        </w:tc>
        <w:tc>
          <w:tcPr>
            <w:tcW w:w="2990" w:type="dxa"/>
          </w:tcPr>
          <w:p w14:paraId="2A12965F" w14:textId="689CFEC7" w:rsidR="00151D69" w:rsidRPr="001B3AB7" w:rsidRDefault="00151D69" w:rsidP="00151D69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Cs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highlight w:val="yellow"/>
              </w:rPr>
              <w:t>-2.4125</w:t>
            </w:r>
          </w:p>
        </w:tc>
        <w:tc>
          <w:tcPr>
            <w:tcW w:w="2990" w:type="dxa"/>
          </w:tcPr>
          <w:p w14:paraId="56DE48DE" w14:textId="69E719D7" w:rsidR="00151D69" w:rsidRPr="001B3AB7" w:rsidRDefault="00151D69" w:rsidP="00151D69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Cs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highlight w:val="yellow"/>
              </w:rPr>
              <w:t>-0.5826</w:t>
            </w:r>
          </w:p>
        </w:tc>
      </w:tr>
      <w:tr w:rsidR="00151D69" w:rsidRPr="001B3AB7" w14:paraId="77E4D3B8" w14:textId="77777777" w:rsidTr="006F247E">
        <w:trPr>
          <w:trHeight w:val="37"/>
          <w:jc w:val="center"/>
        </w:trPr>
        <w:tc>
          <w:tcPr>
            <w:tcW w:w="1800" w:type="dxa"/>
          </w:tcPr>
          <w:p w14:paraId="7E15044D" w14:textId="1AC3DD56" w:rsidR="00151D69" w:rsidRPr="001B3AB7" w:rsidRDefault="00151D69" w:rsidP="00151D69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/>
                <w:iCs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b/>
                <w:bCs/>
                <w:i/>
                <w:iCs/>
                <w:highlight w:val="yellow"/>
              </w:rPr>
              <w:t>edu</w:t>
            </w:r>
            <w:r w:rsidRPr="001B3AB7">
              <w:rPr>
                <w:rFonts w:asciiTheme="majorHAnsi" w:hAnsiTheme="majorHAnsi" w:cstheme="majorHAnsi"/>
                <w:b/>
                <w:bCs/>
                <w:i/>
                <w:iCs/>
                <w:highlight w:val="yellow"/>
                <w:vertAlign w:val="subscript"/>
              </w:rPr>
              <w:t>3</w:t>
            </w:r>
          </w:p>
        </w:tc>
        <w:tc>
          <w:tcPr>
            <w:tcW w:w="2990" w:type="dxa"/>
          </w:tcPr>
          <w:p w14:paraId="0752FC75" w14:textId="1C10FDA0" w:rsidR="00151D69" w:rsidRPr="001B3AB7" w:rsidRDefault="00151D69" w:rsidP="00151D69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Cs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highlight w:val="yellow"/>
              </w:rPr>
              <w:t>-5.4227</w:t>
            </w:r>
          </w:p>
        </w:tc>
        <w:tc>
          <w:tcPr>
            <w:tcW w:w="2990" w:type="dxa"/>
          </w:tcPr>
          <w:p w14:paraId="15ABB8FF" w14:textId="52DE91BB" w:rsidR="00151D69" w:rsidRPr="001B3AB7" w:rsidRDefault="00151D69" w:rsidP="00151D69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Cs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highlight w:val="yellow"/>
              </w:rPr>
              <w:t>-3.0854</w:t>
            </w:r>
          </w:p>
        </w:tc>
      </w:tr>
    </w:tbl>
    <w:p w14:paraId="31712463" w14:textId="77777777" w:rsidR="00927B0C" w:rsidRPr="001B3AB7" w:rsidRDefault="00927B0C" w:rsidP="00964BB6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Cs/>
          <w:highlight w:val="yellow"/>
          <w:lang w:val="en-US"/>
        </w:rPr>
      </w:pPr>
    </w:p>
    <w:p w14:paraId="125608E4" w14:textId="59BC4E2B" w:rsidR="00C06481" w:rsidRPr="001B3AB7" w:rsidRDefault="00151D69" w:rsidP="00964BB6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Cs/>
          <w:highlight w:val="yellow"/>
          <w:lang w:val="en-US"/>
        </w:rPr>
      </w:pPr>
      <w:r w:rsidRPr="001B3AB7">
        <w:rPr>
          <w:rFonts w:asciiTheme="majorHAnsi" w:hAnsiTheme="majorHAnsi" w:cstheme="majorHAnsi"/>
          <w:iCs/>
          <w:highlight w:val="yellow"/>
          <w:lang w:val="en-US"/>
        </w:rPr>
        <w:t>Any</w:t>
      </w:r>
      <w:r w:rsidR="006F247E"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 variables’</w:t>
      </w:r>
      <w:r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 interval that </w:t>
      </w:r>
      <w:r w:rsidR="00401538" w:rsidRPr="001B3AB7">
        <w:rPr>
          <w:rFonts w:asciiTheme="majorHAnsi" w:hAnsiTheme="majorHAnsi" w:cstheme="majorHAnsi"/>
          <w:iCs/>
          <w:highlight w:val="yellow"/>
          <w:lang w:val="en-US"/>
        </w:rPr>
        <w:t>contains</w:t>
      </w:r>
      <w:r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 zero</w:t>
      </w:r>
      <w:r w:rsidR="008C05BF"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 can be deemed statistically irrelevant. </w:t>
      </w:r>
      <w:r w:rsidR="00401538" w:rsidRPr="001B3AB7">
        <w:rPr>
          <w:rFonts w:asciiTheme="majorHAnsi" w:hAnsiTheme="majorHAnsi" w:cstheme="majorHAnsi"/>
          <w:iCs/>
          <w:highlight w:val="yellow"/>
          <w:lang w:val="en-US"/>
        </w:rPr>
        <w:t>Since</w:t>
      </w:r>
      <w:r w:rsidR="008C05BF"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 none of the intervals in Table </w:t>
      </w:r>
      <w:r w:rsidR="00103E91" w:rsidRPr="001B3AB7">
        <w:rPr>
          <w:rFonts w:asciiTheme="majorHAnsi" w:hAnsiTheme="majorHAnsi" w:cstheme="majorHAnsi"/>
          <w:iCs/>
          <w:highlight w:val="yellow"/>
          <w:lang w:val="en-US"/>
        </w:rPr>
        <w:t>5</w:t>
      </w:r>
      <w:r w:rsidR="008C05BF"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 include zero</w:t>
      </w:r>
      <w:r w:rsidR="00401538"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, </w:t>
      </w:r>
      <w:r w:rsidR="00520B8A" w:rsidRPr="001B3AB7">
        <w:rPr>
          <w:rFonts w:asciiTheme="majorHAnsi" w:hAnsiTheme="majorHAnsi" w:cstheme="majorHAnsi"/>
          <w:iCs/>
          <w:highlight w:val="yellow"/>
          <w:lang w:val="en-US"/>
        </w:rPr>
        <w:t>all</w:t>
      </w:r>
      <w:r w:rsidR="00401538"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 the model’s predictor variables are relevant.</w:t>
      </w:r>
    </w:p>
    <w:p w14:paraId="52021F44" w14:textId="77777777" w:rsidR="00E82038" w:rsidRPr="001B3AB7" w:rsidRDefault="00E82038" w:rsidP="00964BB6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Cs/>
          <w:highlight w:val="yellow"/>
          <w:lang w:val="en-US"/>
        </w:rPr>
      </w:pPr>
    </w:p>
    <w:p w14:paraId="36082D0B" w14:textId="2BA865F8" w:rsidR="008730EB" w:rsidRPr="001B3AB7" w:rsidRDefault="00951F9D" w:rsidP="00964BB6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Cs/>
          <w:highlight w:val="yellow"/>
          <w:lang w:val="en-US"/>
        </w:rPr>
      </w:pPr>
      <w:r w:rsidRPr="001B3AB7">
        <w:rPr>
          <w:rFonts w:asciiTheme="majorHAnsi" w:hAnsiTheme="majorHAnsi" w:cstheme="majorHAnsi"/>
          <w:iCs/>
          <w:highlight w:val="yellow"/>
          <w:lang w:val="en-US"/>
        </w:rPr>
        <w:t>So far</w:t>
      </w:r>
      <w:r w:rsidR="007B5CC2" w:rsidRPr="001B3AB7">
        <w:rPr>
          <w:rFonts w:asciiTheme="majorHAnsi" w:hAnsiTheme="majorHAnsi" w:cstheme="majorHAnsi"/>
          <w:iCs/>
          <w:highlight w:val="yellow"/>
          <w:lang w:val="en-US"/>
        </w:rPr>
        <w:t>,</w:t>
      </w:r>
      <w:r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 the model has shown to be </w:t>
      </w:r>
      <w:r w:rsidR="003D240A" w:rsidRPr="001B3AB7">
        <w:rPr>
          <w:rFonts w:asciiTheme="majorHAnsi" w:hAnsiTheme="majorHAnsi" w:cstheme="majorHAnsi"/>
          <w:iCs/>
          <w:highlight w:val="yellow"/>
          <w:lang w:val="en-US"/>
        </w:rPr>
        <w:t>performing well based on the GOF test</w:t>
      </w:r>
      <w:r w:rsidR="007B5CC2"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 and all</w:t>
      </w:r>
      <w:r w:rsidR="003D240A"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 terms being relevant from the Wald confidence intervals</w:t>
      </w:r>
      <w:r w:rsidR="007B5CC2"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. One more </w:t>
      </w:r>
      <w:r w:rsidR="005B56DC"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test is to evaluate the model’s </w:t>
      </w:r>
      <w:r w:rsidR="007E63B2"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discrimination </w:t>
      </w:r>
      <w:r w:rsidR="005B56DC"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sensitivity </w:t>
      </w:r>
      <w:r w:rsidR="007E63B2"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at various thresholds. The </w:t>
      </w:r>
      <w:r w:rsidR="001106E5" w:rsidRPr="001B3AB7">
        <w:rPr>
          <w:rFonts w:asciiTheme="majorHAnsi" w:hAnsiTheme="majorHAnsi" w:cstheme="majorHAnsi"/>
          <w:iCs/>
          <w:highlight w:val="yellow"/>
          <w:lang w:val="en-US"/>
        </w:rPr>
        <w:t>Receiver Operating Characteristic (ROC) Curve is a plot of the true-positive rate</w:t>
      </w:r>
      <w:r w:rsidR="004816E9"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 (sensitivity)</w:t>
      </w:r>
      <w:r w:rsidR="001106E5"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 against the false</w:t>
      </w:r>
      <w:r w:rsidR="00DC71DB" w:rsidRPr="001B3AB7">
        <w:rPr>
          <w:rFonts w:asciiTheme="majorHAnsi" w:hAnsiTheme="majorHAnsi" w:cstheme="majorHAnsi"/>
          <w:iCs/>
          <w:highlight w:val="yellow"/>
          <w:lang w:val="en-US"/>
        </w:rPr>
        <w:t>-</w:t>
      </w:r>
      <w:r w:rsidR="001106E5" w:rsidRPr="001B3AB7">
        <w:rPr>
          <w:rFonts w:asciiTheme="majorHAnsi" w:hAnsiTheme="majorHAnsi" w:cstheme="majorHAnsi"/>
          <w:iCs/>
          <w:highlight w:val="yellow"/>
          <w:lang w:val="en-US"/>
        </w:rPr>
        <w:t>positive rate</w:t>
      </w:r>
      <w:r w:rsidR="004816E9"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 (1</w:t>
      </w:r>
      <w:r w:rsidR="00520B8A"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 </w:t>
      </w:r>
      <w:r w:rsidR="004816E9" w:rsidRPr="001B3AB7">
        <w:rPr>
          <w:rFonts w:asciiTheme="majorHAnsi" w:hAnsiTheme="majorHAnsi" w:cstheme="majorHAnsi"/>
          <w:iCs/>
          <w:highlight w:val="yellow"/>
          <w:lang w:val="en-US"/>
        </w:rPr>
        <w:t>-</w:t>
      </w:r>
      <w:r w:rsidR="00520B8A"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 </w:t>
      </w:r>
      <w:r w:rsidR="004816E9" w:rsidRPr="001B3AB7">
        <w:rPr>
          <w:rFonts w:asciiTheme="majorHAnsi" w:hAnsiTheme="majorHAnsi" w:cstheme="majorHAnsi"/>
          <w:iCs/>
          <w:highlight w:val="yellow"/>
          <w:lang w:val="en-US"/>
        </w:rPr>
        <w:t>specificity)</w:t>
      </w:r>
      <w:r w:rsidR="00305765"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 – a large area under the curve (AUC) is desired with 1 being </w:t>
      </w:r>
      <w:r w:rsidR="003C23E3" w:rsidRPr="001B3AB7">
        <w:rPr>
          <w:rFonts w:asciiTheme="majorHAnsi" w:hAnsiTheme="majorHAnsi" w:cstheme="majorHAnsi"/>
          <w:iCs/>
          <w:highlight w:val="yellow"/>
          <w:lang w:val="en-US"/>
        </w:rPr>
        <w:t>the “perfect classifier”.</w:t>
      </w:r>
    </w:p>
    <w:p w14:paraId="7ACE9C1A" w14:textId="26FC1A29" w:rsidR="003C23E3" w:rsidRPr="001B3AB7" w:rsidRDefault="00B061CF" w:rsidP="00B061CF">
      <w:pPr>
        <w:suppressAutoHyphens/>
        <w:spacing w:beforeLines="20" w:before="48" w:afterLines="40" w:after="96" w:line="240" w:lineRule="auto"/>
        <w:contextualSpacing/>
        <w:jc w:val="center"/>
        <w:rPr>
          <w:rFonts w:asciiTheme="majorHAnsi" w:hAnsiTheme="majorHAnsi" w:cstheme="majorHAnsi"/>
          <w:iCs/>
          <w:highlight w:val="yellow"/>
          <w:lang w:val="en-US"/>
        </w:rPr>
      </w:pPr>
      <w:r w:rsidRPr="001B3AB7">
        <w:rPr>
          <w:rFonts w:asciiTheme="majorHAnsi" w:hAnsiTheme="majorHAnsi" w:cstheme="majorHAnsi"/>
          <w:iCs/>
          <w:noProof/>
          <w:highlight w:val="yellow"/>
        </w:rPr>
        <w:drawing>
          <wp:inline distT="0" distB="0" distL="0" distR="0" wp14:anchorId="124E6614" wp14:editId="04074C05">
            <wp:extent cx="2743200" cy="274320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45AAA" w14:textId="406950D3" w:rsidR="00B061CF" w:rsidRPr="001B3AB7" w:rsidRDefault="00B061CF" w:rsidP="00B061CF">
      <w:pPr>
        <w:suppressAutoHyphens/>
        <w:spacing w:beforeLines="20" w:before="48" w:afterLines="40" w:after="96" w:line="240" w:lineRule="auto"/>
        <w:contextualSpacing/>
        <w:jc w:val="center"/>
        <w:rPr>
          <w:rFonts w:asciiTheme="majorHAnsi" w:hAnsiTheme="majorHAnsi" w:cstheme="majorHAnsi"/>
          <w:b/>
          <w:bCs/>
          <w:i/>
          <w:highlight w:val="yellow"/>
          <w:lang w:val="en-US"/>
        </w:rPr>
      </w:pPr>
      <w:r w:rsidRPr="001B3AB7">
        <w:rPr>
          <w:rFonts w:asciiTheme="majorHAnsi" w:hAnsiTheme="majorHAnsi" w:cstheme="majorHAnsi"/>
          <w:b/>
          <w:bCs/>
          <w:iCs/>
          <w:highlight w:val="yellow"/>
          <w:lang w:val="en-US"/>
        </w:rPr>
        <w:t xml:space="preserve">Figure 2: ROC Plot for </w:t>
      </w:r>
      <w:r w:rsidR="00F0399A" w:rsidRPr="001B3AB7">
        <w:rPr>
          <w:rFonts w:asciiTheme="majorHAnsi" w:hAnsiTheme="majorHAnsi" w:cstheme="majorHAnsi"/>
          <w:b/>
          <w:bCs/>
          <w:i/>
          <w:highlight w:val="yellow"/>
          <w:lang w:val="en-US"/>
        </w:rPr>
        <w:t>credit_utilize</w:t>
      </w:r>
      <w:r w:rsidR="00F0399A" w:rsidRPr="001B3AB7">
        <w:rPr>
          <w:rFonts w:asciiTheme="majorHAnsi" w:hAnsiTheme="majorHAnsi" w:cstheme="majorHAnsi"/>
          <w:b/>
          <w:bCs/>
          <w:iCs/>
          <w:highlight w:val="yellow"/>
          <w:lang w:val="en-US"/>
        </w:rPr>
        <w:t xml:space="preserve"> and </w:t>
      </w:r>
      <w:r w:rsidR="00F0399A" w:rsidRPr="001B3AB7">
        <w:rPr>
          <w:rFonts w:asciiTheme="majorHAnsi" w:hAnsiTheme="majorHAnsi" w:cstheme="majorHAnsi"/>
          <w:b/>
          <w:bCs/>
          <w:i/>
          <w:highlight w:val="yellow"/>
          <w:lang w:val="en-US"/>
        </w:rPr>
        <w:t>education</w:t>
      </w:r>
    </w:p>
    <w:p w14:paraId="234E76CF" w14:textId="1430B9F8" w:rsidR="00F0399A" w:rsidRPr="001B3AB7" w:rsidRDefault="00F0399A" w:rsidP="00B061CF">
      <w:pPr>
        <w:suppressAutoHyphens/>
        <w:spacing w:beforeLines="20" w:before="48" w:afterLines="40" w:after="96" w:line="240" w:lineRule="auto"/>
        <w:contextualSpacing/>
        <w:jc w:val="center"/>
        <w:rPr>
          <w:rFonts w:asciiTheme="majorHAnsi" w:hAnsiTheme="majorHAnsi" w:cstheme="majorHAnsi"/>
          <w:b/>
          <w:bCs/>
          <w:i/>
          <w:highlight w:val="yellow"/>
          <w:lang w:val="en-US"/>
        </w:rPr>
      </w:pPr>
    </w:p>
    <w:p w14:paraId="2C5B1F9C" w14:textId="1940ED24" w:rsidR="00F0399A" w:rsidRPr="001B3AB7" w:rsidRDefault="00F0399A" w:rsidP="00F0399A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Cs/>
          <w:highlight w:val="yellow"/>
          <w:lang w:val="en-US"/>
        </w:rPr>
      </w:pPr>
      <w:r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The ROC curve </w:t>
      </w:r>
      <w:r w:rsidR="00417F17" w:rsidRPr="001B3AB7">
        <w:rPr>
          <w:rFonts w:asciiTheme="majorHAnsi" w:hAnsiTheme="majorHAnsi" w:cstheme="majorHAnsi"/>
          <w:iCs/>
          <w:highlight w:val="yellow"/>
          <w:lang w:val="en-US"/>
        </w:rPr>
        <w:t>shown in Figure 2 has an area under the curve of 0.9859.</w:t>
      </w:r>
      <w:r w:rsidR="00656424"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 This large value</w:t>
      </w:r>
      <w:r w:rsidR="00403926"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 (~1) again confirms the value and relevance of the generated model.</w:t>
      </w:r>
    </w:p>
    <w:p w14:paraId="4BBF7E39" w14:textId="77777777" w:rsidR="003C23E3" w:rsidRPr="001B3AB7" w:rsidRDefault="003C23E3" w:rsidP="00964BB6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Cs/>
          <w:highlight w:val="yellow"/>
          <w:lang w:val="en-US"/>
        </w:rPr>
      </w:pPr>
    </w:p>
    <w:p w14:paraId="22449665" w14:textId="77777777" w:rsidR="006D221E" w:rsidRPr="001B3AB7" w:rsidRDefault="006D221E" w:rsidP="006B692E">
      <w:pPr>
        <w:suppressAutoHyphens/>
        <w:spacing w:line="240" w:lineRule="auto"/>
        <w:contextualSpacing/>
        <w:rPr>
          <w:rFonts w:asciiTheme="majorHAnsi" w:hAnsiTheme="majorHAnsi" w:cstheme="majorHAnsi"/>
          <w:iCs/>
          <w:highlight w:val="yellow"/>
          <w:lang w:val="en-US"/>
        </w:rPr>
      </w:pPr>
    </w:p>
    <w:p w14:paraId="0000078B" w14:textId="2B1A8628" w:rsidR="007A149A" w:rsidRPr="001B3AB7" w:rsidRDefault="009A2454" w:rsidP="00F143DE">
      <w:pPr>
        <w:pStyle w:val="Heading3"/>
        <w:rPr>
          <w:i/>
          <w:highlight w:val="yellow"/>
          <w:lang w:val="en-US"/>
        </w:rPr>
      </w:pPr>
      <w:r w:rsidRPr="001B3AB7">
        <w:rPr>
          <w:highlight w:val="yellow"/>
          <w:lang w:val="en-US"/>
        </w:rPr>
        <w:t>Making Predictions Using the Model</w:t>
      </w:r>
    </w:p>
    <w:p w14:paraId="0D38F51B" w14:textId="2CCA87C2" w:rsidR="006F7166" w:rsidRPr="001B3AB7" w:rsidRDefault="00AB5107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  <w:r w:rsidRPr="001B3AB7">
        <w:rPr>
          <w:rFonts w:asciiTheme="majorHAnsi" w:eastAsia="Calibri" w:hAnsiTheme="majorHAnsi" w:cstheme="majorHAnsi"/>
          <w:highlight w:val="yellow"/>
          <w:lang w:val="en-US"/>
        </w:rPr>
        <w:t xml:space="preserve">With the new model created and confirmed as relevant </w:t>
      </w:r>
      <w:r w:rsidR="006B3478" w:rsidRPr="001B3AB7">
        <w:rPr>
          <w:rFonts w:asciiTheme="majorHAnsi" w:eastAsia="Calibri" w:hAnsiTheme="majorHAnsi" w:cstheme="majorHAnsi"/>
          <w:highlight w:val="yellow"/>
          <w:lang w:val="en-US"/>
        </w:rPr>
        <w:t xml:space="preserve">it </w:t>
      </w:r>
      <w:r w:rsidR="00FE2690" w:rsidRPr="001B3AB7">
        <w:rPr>
          <w:rFonts w:asciiTheme="majorHAnsi" w:eastAsia="Calibri" w:hAnsiTheme="majorHAnsi" w:cstheme="majorHAnsi"/>
          <w:highlight w:val="yellow"/>
          <w:lang w:val="en-US"/>
        </w:rPr>
        <w:t>is useable for</w:t>
      </w:r>
      <w:r w:rsidR="005F5201" w:rsidRPr="001B3AB7">
        <w:rPr>
          <w:rFonts w:asciiTheme="majorHAnsi" w:eastAsia="Calibri" w:hAnsiTheme="majorHAnsi" w:cstheme="majorHAnsi"/>
          <w:highlight w:val="yellow"/>
          <w:lang w:val="en-US"/>
        </w:rPr>
        <w:t xml:space="preserve"> predictions.</w:t>
      </w:r>
      <w:r w:rsidR="005B3F2D" w:rsidRPr="001B3AB7">
        <w:rPr>
          <w:rFonts w:asciiTheme="majorHAnsi" w:eastAsia="Calibri" w:hAnsiTheme="majorHAnsi" w:cstheme="majorHAnsi"/>
          <w:highlight w:val="yellow"/>
          <w:lang w:val="en-US"/>
        </w:rPr>
        <w:t xml:space="preserve"> </w:t>
      </w:r>
      <w:r w:rsidR="00FE2690" w:rsidRPr="001B3AB7">
        <w:rPr>
          <w:rFonts w:asciiTheme="majorHAnsi" w:eastAsia="Calibri" w:hAnsiTheme="majorHAnsi" w:cstheme="majorHAnsi"/>
          <w:highlight w:val="yellow"/>
          <w:lang w:val="en-US"/>
        </w:rPr>
        <w:t>As an</w:t>
      </w:r>
      <w:r w:rsidR="009D0823" w:rsidRPr="001B3AB7">
        <w:rPr>
          <w:rFonts w:asciiTheme="majorHAnsi" w:eastAsia="Calibri" w:hAnsiTheme="majorHAnsi" w:cstheme="majorHAnsi"/>
          <w:highlight w:val="yellow"/>
          <w:lang w:val="en-US"/>
        </w:rPr>
        <w:t xml:space="preserve"> example, </w:t>
      </w:r>
      <w:r w:rsidR="00F143DE" w:rsidRPr="001B3AB7">
        <w:rPr>
          <w:rFonts w:asciiTheme="majorHAnsi" w:eastAsia="Calibri" w:hAnsiTheme="majorHAnsi" w:cstheme="majorHAnsi"/>
          <w:highlight w:val="yellow"/>
          <w:lang w:val="en-US"/>
        </w:rPr>
        <w:t xml:space="preserve">two persons are considered for </w:t>
      </w:r>
      <w:r w:rsidR="00B5674C" w:rsidRPr="001B3AB7">
        <w:rPr>
          <w:rFonts w:asciiTheme="majorHAnsi" w:eastAsia="Calibri" w:hAnsiTheme="majorHAnsi" w:cstheme="majorHAnsi"/>
          <w:highlight w:val="yellow"/>
          <w:lang w:val="en-US"/>
        </w:rPr>
        <w:t xml:space="preserve">credit, Person A and Person B. Table </w:t>
      </w:r>
      <w:r w:rsidR="00D02B54" w:rsidRPr="001B3AB7">
        <w:rPr>
          <w:rFonts w:asciiTheme="majorHAnsi" w:eastAsia="Calibri" w:hAnsiTheme="majorHAnsi" w:cstheme="majorHAnsi"/>
          <w:highlight w:val="yellow"/>
          <w:lang w:val="en-US"/>
        </w:rPr>
        <w:t>6</w:t>
      </w:r>
      <w:r w:rsidR="00B5674C" w:rsidRPr="001B3AB7">
        <w:rPr>
          <w:rFonts w:asciiTheme="majorHAnsi" w:eastAsia="Calibri" w:hAnsiTheme="majorHAnsi" w:cstheme="majorHAnsi"/>
          <w:highlight w:val="yellow"/>
          <w:lang w:val="en-US"/>
        </w:rPr>
        <w:t xml:space="preserve"> </w:t>
      </w:r>
      <w:r w:rsidR="00B66F45" w:rsidRPr="001B3AB7">
        <w:rPr>
          <w:rFonts w:asciiTheme="majorHAnsi" w:eastAsia="Calibri" w:hAnsiTheme="majorHAnsi" w:cstheme="majorHAnsi"/>
          <w:highlight w:val="yellow"/>
          <w:lang w:val="en-US"/>
        </w:rPr>
        <w:t>shows the relevant statistics for the two persons:</w:t>
      </w:r>
    </w:p>
    <w:p w14:paraId="06650618" w14:textId="563BA058" w:rsidR="00B66F45" w:rsidRPr="001B3AB7" w:rsidRDefault="00B66F45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</w:p>
    <w:p w14:paraId="48832623" w14:textId="1AB1BF9F" w:rsidR="008459FC" w:rsidRPr="001B3AB7" w:rsidRDefault="008459FC" w:rsidP="00770D8B">
      <w:pPr>
        <w:suppressAutoHyphens/>
        <w:spacing w:line="240" w:lineRule="auto"/>
        <w:ind w:firstLine="1440"/>
        <w:contextualSpacing/>
        <w:rPr>
          <w:rFonts w:asciiTheme="majorHAnsi" w:eastAsia="Calibri" w:hAnsiTheme="majorHAnsi" w:cstheme="majorHAnsi"/>
          <w:b/>
          <w:bCs/>
          <w:highlight w:val="yellow"/>
          <w:lang w:val="en-US"/>
        </w:rPr>
      </w:pPr>
      <w:r w:rsidRPr="001B3AB7">
        <w:rPr>
          <w:rFonts w:asciiTheme="majorHAnsi" w:eastAsia="Calibri" w:hAnsiTheme="majorHAnsi" w:cstheme="majorHAnsi"/>
          <w:b/>
          <w:bCs/>
          <w:highlight w:val="yellow"/>
          <w:lang w:val="en-US"/>
        </w:rPr>
        <w:t xml:space="preserve">Table </w:t>
      </w:r>
      <w:r w:rsidR="00D02B54" w:rsidRPr="001B3AB7">
        <w:rPr>
          <w:rFonts w:asciiTheme="majorHAnsi" w:eastAsia="Calibri" w:hAnsiTheme="majorHAnsi" w:cstheme="majorHAnsi"/>
          <w:b/>
          <w:bCs/>
          <w:highlight w:val="yellow"/>
          <w:lang w:val="en-US"/>
        </w:rPr>
        <w:t>6</w:t>
      </w:r>
      <w:r w:rsidRPr="001B3AB7">
        <w:rPr>
          <w:rFonts w:asciiTheme="majorHAnsi" w:eastAsia="Calibri" w:hAnsiTheme="majorHAnsi" w:cstheme="majorHAnsi"/>
          <w:b/>
          <w:bCs/>
          <w:highlight w:val="yellow"/>
          <w:lang w:val="en-US"/>
        </w:rPr>
        <w:t xml:space="preserve">: </w:t>
      </w:r>
      <w:r w:rsidR="00770D8B" w:rsidRPr="001B3AB7">
        <w:rPr>
          <w:rFonts w:asciiTheme="majorHAnsi" w:eastAsia="Calibri" w:hAnsiTheme="majorHAnsi" w:cstheme="majorHAnsi"/>
          <w:b/>
          <w:bCs/>
          <w:highlight w:val="yellow"/>
          <w:lang w:val="en-US"/>
        </w:rPr>
        <w:t>Relevant Statistics for Individuals Used in Predictions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099"/>
        <w:gridCol w:w="2700"/>
      </w:tblGrid>
      <w:tr w:rsidR="008F0C65" w:rsidRPr="001B3AB7" w14:paraId="7B1F9724" w14:textId="77777777" w:rsidTr="008459FC">
        <w:trPr>
          <w:jc w:val="center"/>
        </w:trPr>
        <w:tc>
          <w:tcPr>
            <w:tcW w:w="1861" w:type="dxa"/>
          </w:tcPr>
          <w:p w14:paraId="26507B12" w14:textId="2C5F60C2" w:rsidR="008F0C65" w:rsidRPr="001B3AB7" w:rsidRDefault="008F0C65" w:rsidP="008F0C6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  <w:bCs/>
                <w:highlight w:val="yellow"/>
                <w:lang w:val="en-US"/>
              </w:rPr>
            </w:pPr>
            <w:r w:rsidRPr="001B3AB7">
              <w:rPr>
                <w:rFonts w:asciiTheme="majorHAnsi" w:eastAsia="Calibri" w:hAnsiTheme="majorHAnsi" w:cstheme="majorHAnsi"/>
                <w:b/>
                <w:bCs/>
                <w:highlight w:val="yellow"/>
                <w:lang w:val="en-US"/>
              </w:rPr>
              <w:t>Person</w:t>
            </w:r>
          </w:p>
        </w:tc>
        <w:tc>
          <w:tcPr>
            <w:tcW w:w="2099" w:type="dxa"/>
          </w:tcPr>
          <w:p w14:paraId="788E256C" w14:textId="34ED8979" w:rsidR="008F0C65" w:rsidRPr="001B3AB7" w:rsidRDefault="008F0C65" w:rsidP="008F0C6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  <w:bCs/>
                <w:highlight w:val="yellow"/>
                <w:lang w:val="en-US"/>
              </w:rPr>
            </w:pPr>
            <w:r w:rsidRPr="001B3AB7">
              <w:rPr>
                <w:rFonts w:asciiTheme="majorHAnsi" w:eastAsia="Calibri" w:hAnsiTheme="majorHAnsi" w:cstheme="majorHAnsi"/>
                <w:b/>
                <w:bCs/>
                <w:highlight w:val="yellow"/>
                <w:lang w:val="en-US"/>
              </w:rPr>
              <w:t>Credit Utilization</w:t>
            </w:r>
          </w:p>
        </w:tc>
        <w:tc>
          <w:tcPr>
            <w:tcW w:w="2700" w:type="dxa"/>
          </w:tcPr>
          <w:p w14:paraId="003E8FCF" w14:textId="343491AE" w:rsidR="008F0C65" w:rsidRPr="001B3AB7" w:rsidRDefault="008F0C65" w:rsidP="008F0C6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  <w:bCs/>
                <w:highlight w:val="yellow"/>
                <w:lang w:val="en-US"/>
              </w:rPr>
            </w:pPr>
            <w:r w:rsidRPr="001B3AB7">
              <w:rPr>
                <w:rFonts w:asciiTheme="majorHAnsi" w:eastAsia="Calibri" w:hAnsiTheme="majorHAnsi" w:cstheme="majorHAnsi"/>
                <w:b/>
                <w:bCs/>
                <w:highlight w:val="yellow"/>
                <w:lang w:val="en-US"/>
              </w:rPr>
              <w:t>Education Level</w:t>
            </w:r>
          </w:p>
        </w:tc>
      </w:tr>
      <w:tr w:rsidR="008F0C65" w:rsidRPr="001B3AB7" w14:paraId="040AF9D8" w14:textId="77777777" w:rsidTr="008459FC">
        <w:trPr>
          <w:jc w:val="center"/>
        </w:trPr>
        <w:tc>
          <w:tcPr>
            <w:tcW w:w="1861" w:type="dxa"/>
          </w:tcPr>
          <w:p w14:paraId="05F640F6" w14:textId="1B6FA199" w:rsidR="008F0C65" w:rsidRPr="001B3AB7" w:rsidRDefault="008F0C65" w:rsidP="008F0C6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eastAsia="Calibri" w:hAnsiTheme="majorHAnsi" w:cstheme="majorHAnsi"/>
                <w:highlight w:val="yellow"/>
                <w:lang w:val="en-US"/>
              </w:rPr>
              <w:t>Person A</w:t>
            </w:r>
          </w:p>
        </w:tc>
        <w:tc>
          <w:tcPr>
            <w:tcW w:w="2099" w:type="dxa"/>
          </w:tcPr>
          <w:p w14:paraId="5326C90D" w14:textId="30BE876C" w:rsidR="008F0C65" w:rsidRPr="001B3AB7" w:rsidRDefault="008F0C65" w:rsidP="008F0C6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eastAsia="Calibri" w:hAnsiTheme="majorHAnsi" w:cstheme="majorHAnsi"/>
                <w:highlight w:val="yellow"/>
                <w:lang w:val="en-US"/>
              </w:rPr>
              <w:t>35%</w:t>
            </w:r>
          </w:p>
        </w:tc>
        <w:tc>
          <w:tcPr>
            <w:tcW w:w="2700" w:type="dxa"/>
          </w:tcPr>
          <w:p w14:paraId="11FBCD98" w14:textId="33A3BC42" w:rsidR="008F0C65" w:rsidRPr="001B3AB7" w:rsidRDefault="008F0C65" w:rsidP="008F0C6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eastAsia="Calibri" w:hAnsiTheme="majorHAnsi" w:cstheme="majorHAnsi"/>
                <w:highlight w:val="yellow"/>
                <w:lang w:val="en-US"/>
              </w:rPr>
              <w:t>high school</w:t>
            </w:r>
          </w:p>
        </w:tc>
      </w:tr>
      <w:tr w:rsidR="008F0C65" w:rsidRPr="001B3AB7" w14:paraId="7416DD46" w14:textId="77777777" w:rsidTr="008459FC">
        <w:trPr>
          <w:jc w:val="center"/>
        </w:trPr>
        <w:tc>
          <w:tcPr>
            <w:tcW w:w="1861" w:type="dxa"/>
          </w:tcPr>
          <w:p w14:paraId="341F7ABB" w14:textId="20AA0A92" w:rsidR="008F0C65" w:rsidRPr="001B3AB7" w:rsidRDefault="008F0C65" w:rsidP="008F0C6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eastAsia="Calibri" w:hAnsiTheme="majorHAnsi" w:cstheme="majorHAnsi"/>
                <w:highlight w:val="yellow"/>
                <w:lang w:val="en-US"/>
              </w:rPr>
              <w:t>Person B</w:t>
            </w:r>
          </w:p>
        </w:tc>
        <w:tc>
          <w:tcPr>
            <w:tcW w:w="2099" w:type="dxa"/>
          </w:tcPr>
          <w:p w14:paraId="36B438AB" w14:textId="5D3EB633" w:rsidR="008F0C65" w:rsidRPr="001B3AB7" w:rsidRDefault="008F0C65" w:rsidP="008F0C6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eastAsia="Calibri" w:hAnsiTheme="majorHAnsi" w:cstheme="majorHAnsi"/>
                <w:highlight w:val="yellow"/>
                <w:lang w:val="en-US"/>
              </w:rPr>
              <w:t>35%</w:t>
            </w:r>
          </w:p>
        </w:tc>
        <w:tc>
          <w:tcPr>
            <w:tcW w:w="2700" w:type="dxa"/>
          </w:tcPr>
          <w:p w14:paraId="3AEEBEB4" w14:textId="4A63572B" w:rsidR="008F0C65" w:rsidRPr="001B3AB7" w:rsidRDefault="00770D8B" w:rsidP="008F0C6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eastAsia="Calibri" w:hAnsiTheme="majorHAnsi" w:cstheme="majorHAnsi"/>
                <w:highlight w:val="yellow"/>
                <w:lang w:val="en-US"/>
              </w:rPr>
              <w:t>postgraduate</w:t>
            </w:r>
          </w:p>
        </w:tc>
      </w:tr>
    </w:tbl>
    <w:p w14:paraId="6E5E34F9" w14:textId="77777777" w:rsidR="00B66F45" w:rsidRPr="001B3AB7" w:rsidRDefault="00B66F45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</w:p>
    <w:p w14:paraId="296D9C2C" w14:textId="0FF4FFEF" w:rsidR="006F7166" w:rsidRPr="001B3AB7" w:rsidRDefault="006F7166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</w:p>
    <w:p w14:paraId="450B2AD2" w14:textId="75E43924" w:rsidR="006F7166" w:rsidRPr="001B3AB7" w:rsidRDefault="006F1D38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  <w:r w:rsidRPr="001B3AB7">
        <w:rPr>
          <w:rFonts w:asciiTheme="majorHAnsi" w:eastAsia="Calibri" w:hAnsiTheme="majorHAnsi" w:cstheme="majorHAnsi"/>
          <w:highlight w:val="yellow"/>
          <w:lang w:val="en-US"/>
        </w:rPr>
        <w:lastRenderedPageBreak/>
        <w:t xml:space="preserve">The odds of Person A defaulting are </w:t>
      </w:r>
      <w:r w:rsidR="007A1BF0" w:rsidRPr="001B3AB7">
        <w:rPr>
          <w:rFonts w:asciiTheme="majorHAnsi" w:eastAsia="Calibri" w:hAnsiTheme="majorHAnsi" w:cstheme="majorHAnsi"/>
          <w:highlight w:val="yellow"/>
          <w:lang w:val="en-US"/>
        </w:rPr>
        <w:t>96.0%</w:t>
      </w:r>
      <w:r w:rsidRPr="001B3AB7">
        <w:rPr>
          <w:rFonts w:asciiTheme="majorHAnsi" w:eastAsia="Calibri" w:hAnsiTheme="majorHAnsi" w:cstheme="majorHAnsi"/>
          <w:highlight w:val="yellow"/>
          <w:lang w:val="en-US"/>
        </w:rPr>
        <w:t>:</w:t>
      </w:r>
    </w:p>
    <w:p w14:paraId="4F710AD8" w14:textId="3EB9E88B" w:rsidR="00247615" w:rsidRPr="001B3AB7" w:rsidRDefault="00247615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</w:p>
    <w:p w14:paraId="7D1B01CC" w14:textId="3341832A" w:rsidR="00247615" w:rsidRPr="001B3AB7" w:rsidRDefault="00EB1A8D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  <m:oMathPara>
        <m:oMath>
          <m:r>
            <w:rPr>
              <w:rFonts w:ascii="Cambria Math" w:hAnsi="Cambria Math" w:cstheme="majorHAnsi"/>
              <w:highlight w:val="yellow"/>
              <w:lang w:val="en-US"/>
            </w:rPr>
            <m:t xml:space="preserve">0.9603= </m:t>
          </m:r>
          <m:f>
            <m:fPr>
              <m:ctrlPr>
                <w:rPr>
                  <w:rFonts w:ascii="Cambria Math" w:hAnsi="Cambria Math" w:cstheme="majorHAnsi"/>
                  <w:i/>
                  <w:highlight w:val="yellow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highlight w:val="yellow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highlight w:val="yellow"/>
                          <w:lang w:val="en-US"/>
                        </w:rPr>
                        <m:t>-8.8488+34.3869*0.35-1.4975*0-4.2540*0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theme="majorHAnsi"/>
                  <w:highlight w:val="yellow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highlight w:val="yellow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highlight w:val="yellow"/>
                          <w:lang w:val="en-US"/>
                        </w:rPr>
                        <m:t>-8.8488+34.3869*0.35-1.4975*0-4.2540*0</m:t>
                      </m:r>
                    </m:e>
                  </m:d>
                </m:sup>
              </m:sSup>
            </m:den>
          </m:f>
        </m:oMath>
      </m:oMathPara>
    </w:p>
    <w:p w14:paraId="505B5A0A" w14:textId="5B9A009B" w:rsidR="006F1D38" w:rsidRPr="001B3AB7" w:rsidRDefault="006F1D38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</w:p>
    <w:p w14:paraId="3E162562" w14:textId="581CBDBE" w:rsidR="006F1D38" w:rsidRPr="001B3AB7" w:rsidRDefault="006F1D38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  <w:r w:rsidRPr="001B3AB7">
        <w:rPr>
          <w:rFonts w:asciiTheme="majorHAnsi" w:eastAsia="Calibri" w:hAnsiTheme="majorHAnsi" w:cstheme="majorHAnsi"/>
          <w:highlight w:val="yellow"/>
          <w:lang w:val="en-US"/>
        </w:rPr>
        <w:t>The odds of Person B defaulting are</w:t>
      </w:r>
      <w:r w:rsidR="007A1BF0" w:rsidRPr="001B3AB7">
        <w:rPr>
          <w:rFonts w:asciiTheme="majorHAnsi" w:eastAsia="Calibri" w:hAnsiTheme="majorHAnsi" w:cstheme="majorHAnsi"/>
          <w:highlight w:val="yellow"/>
          <w:lang w:val="en-US"/>
        </w:rPr>
        <w:t xml:space="preserve"> 25.59%</w:t>
      </w:r>
      <w:r w:rsidRPr="001B3AB7">
        <w:rPr>
          <w:rFonts w:asciiTheme="majorHAnsi" w:eastAsia="Calibri" w:hAnsiTheme="majorHAnsi" w:cstheme="majorHAnsi"/>
          <w:highlight w:val="yellow"/>
          <w:lang w:val="en-US"/>
        </w:rPr>
        <w:t>:</w:t>
      </w:r>
    </w:p>
    <w:p w14:paraId="61A80A2C" w14:textId="069B2642" w:rsidR="00247615" w:rsidRPr="001B3AB7" w:rsidRDefault="00247615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</w:p>
    <w:p w14:paraId="09177784" w14:textId="40C3439E" w:rsidR="00247615" w:rsidRPr="001B3AB7" w:rsidRDefault="003F5234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  <m:oMathPara>
        <m:oMath>
          <m:r>
            <w:rPr>
              <w:rFonts w:ascii="Cambria Math" w:hAnsi="Cambria Math" w:cstheme="majorHAnsi"/>
              <w:highlight w:val="yellow"/>
              <w:lang w:val="en-US"/>
            </w:rPr>
            <m:t xml:space="preserve">0.2559= </m:t>
          </m:r>
          <m:f>
            <m:fPr>
              <m:ctrlPr>
                <w:rPr>
                  <w:rFonts w:ascii="Cambria Math" w:hAnsi="Cambria Math" w:cstheme="majorHAnsi"/>
                  <w:i/>
                  <w:highlight w:val="yellow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highlight w:val="yellow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highlight w:val="yellow"/>
                          <w:lang w:val="en-US"/>
                        </w:rPr>
                        <m:t>-8.8488+34.3869*0.35-1.4975*0-4.2540*1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theme="majorHAnsi"/>
                  <w:highlight w:val="yellow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highlight w:val="yellow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highlight w:val="yellow"/>
                          <w:lang w:val="en-US"/>
                        </w:rPr>
                        <m:t>-8.8488+34.3869*0.35-1.4975*0-4.2540*1</m:t>
                      </m:r>
                    </m:e>
                  </m:d>
                </m:sup>
              </m:sSup>
            </m:den>
          </m:f>
        </m:oMath>
      </m:oMathPara>
    </w:p>
    <w:p w14:paraId="27D420A4" w14:textId="77777777" w:rsidR="006F7166" w:rsidRPr="001B3AB7" w:rsidRDefault="006F7166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</w:p>
    <w:p w14:paraId="14799913" w14:textId="071B4D97" w:rsidR="00DC2016" w:rsidRPr="001B3AB7" w:rsidRDefault="00BD54D2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  <w:r w:rsidRPr="001B3AB7">
        <w:rPr>
          <w:rFonts w:asciiTheme="majorHAnsi" w:eastAsia="Calibri" w:hAnsiTheme="majorHAnsi" w:cstheme="majorHAnsi"/>
          <w:highlight w:val="yellow"/>
          <w:lang w:val="en-US"/>
        </w:rPr>
        <w:t xml:space="preserve">From these two predictions the model </w:t>
      </w:r>
      <w:r w:rsidR="009412D0" w:rsidRPr="001B3AB7">
        <w:rPr>
          <w:rFonts w:asciiTheme="majorHAnsi" w:eastAsia="Calibri" w:hAnsiTheme="majorHAnsi" w:cstheme="majorHAnsi"/>
          <w:highlight w:val="yellow"/>
          <w:lang w:val="en-US"/>
        </w:rPr>
        <w:t xml:space="preserve">determines that, even with </w:t>
      </w:r>
      <w:r w:rsidR="00FF27C9" w:rsidRPr="001B3AB7">
        <w:rPr>
          <w:rFonts w:asciiTheme="majorHAnsi" w:eastAsia="Calibri" w:hAnsiTheme="majorHAnsi" w:cstheme="majorHAnsi"/>
          <w:highlight w:val="yellow"/>
          <w:lang w:val="en-US"/>
        </w:rPr>
        <w:t xml:space="preserve">equally </w:t>
      </w:r>
      <w:r w:rsidR="009412D0" w:rsidRPr="001B3AB7">
        <w:rPr>
          <w:rFonts w:asciiTheme="majorHAnsi" w:eastAsia="Calibri" w:hAnsiTheme="majorHAnsi" w:cstheme="majorHAnsi"/>
          <w:highlight w:val="yellow"/>
          <w:lang w:val="en-US"/>
        </w:rPr>
        <w:t xml:space="preserve">low credit utilization, the chances of defaulting are dramatically reduced in persons who have completed more </w:t>
      </w:r>
      <w:r w:rsidR="00FF27C9" w:rsidRPr="001B3AB7">
        <w:rPr>
          <w:rFonts w:asciiTheme="majorHAnsi" w:eastAsia="Calibri" w:hAnsiTheme="majorHAnsi" w:cstheme="majorHAnsi"/>
          <w:highlight w:val="yellow"/>
          <w:lang w:val="en-US"/>
        </w:rPr>
        <w:t>education than those with less.</w:t>
      </w:r>
      <w:bookmarkEnd w:id="3"/>
    </w:p>
    <w:p w14:paraId="6032923B" w14:textId="77777777" w:rsidR="000E043B" w:rsidRPr="001B3AB7" w:rsidRDefault="000E043B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</w:p>
    <w:p w14:paraId="2CF16869" w14:textId="13C459B0" w:rsidR="00967B8D" w:rsidRPr="001B3AB7" w:rsidRDefault="008451B5" w:rsidP="00261101">
      <w:pPr>
        <w:pStyle w:val="Heading2"/>
        <w:rPr>
          <w:highlight w:val="yellow"/>
          <w:lang w:val="en-US"/>
        </w:rPr>
      </w:pPr>
      <w:bookmarkStart w:id="4" w:name="_heading=h.3znysh7" w:colFirst="0" w:colLast="0"/>
      <w:bookmarkEnd w:id="4"/>
      <w:r w:rsidRPr="001B3AB7">
        <w:rPr>
          <w:highlight w:val="yellow"/>
          <w:lang w:val="en-US"/>
        </w:rPr>
        <w:t>Second</w:t>
      </w:r>
      <w:r w:rsidR="00D405DF" w:rsidRPr="001B3AB7">
        <w:rPr>
          <w:highlight w:val="yellow"/>
          <w:lang w:val="en-US"/>
        </w:rPr>
        <w:t xml:space="preserve"> Logistic Regression Model with </w:t>
      </w:r>
      <w:r w:rsidR="00E97301" w:rsidRPr="001B3AB7">
        <w:rPr>
          <w:i/>
          <w:iCs/>
          <w:highlight w:val="yellow"/>
          <w:lang w:val="en-US"/>
        </w:rPr>
        <w:t>credit_utilize, assets, missed_payment</w:t>
      </w:r>
    </w:p>
    <w:p w14:paraId="11125402" w14:textId="77777777" w:rsidR="00042137" w:rsidRPr="001B3AB7" w:rsidRDefault="00042137" w:rsidP="0004213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  <w:r w:rsidRPr="001B3AB7">
        <w:rPr>
          <w:rFonts w:asciiTheme="majorHAnsi" w:eastAsia="Calibri" w:hAnsiTheme="majorHAnsi" w:cstheme="majorHAnsi"/>
          <w:highlight w:val="yellow"/>
          <w:lang w:val="en-US"/>
        </w:rPr>
        <w:t xml:space="preserve">The second will try and predict the probability of defaulting from </w:t>
      </w:r>
      <w:r w:rsidRPr="001B3AB7">
        <w:rPr>
          <w:rFonts w:asciiTheme="majorHAnsi" w:eastAsia="Calibri" w:hAnsiTheme="majorHAnsi" w:cstheme="majorHAnsi"/>
          <w:i/>
          <w:iCs/>
          <w:highlight w:val="yellow"/>
          <w:lang w:val="en-US"/>
        </w:rPr>
        <w:t>credit_utilize, assets</w:t>
      </w:r>
      <w:r w:rsidRPr="001B3AB7">
        <w:rPr>
          <w:rFonts w:asciiTheme="majorHAnsi" w:eastAsia="Calibri" w:hAnsiTheme="majorHAnsi" w:cstheme="majorHAnsi"/>
          <w:highlight w:val="yellow"/>
          <w:lang w:val="en-US"/>
        </w:rPr>
        <w:t xml:space="preserve">, and </w:t>
      </w:r>
      <w:r w:rsidRPr="001B3AB7">
        <w:rPr>
          <w:rFonts w:asciiTheme="majorHAnsi" w:eastAsia="Calibri" w:hAnsiTheme="majorHAnsi" w:cstheme="majorHAnsi"/>
          <w:i/>
          <w:iCs/>
          <w:highlight w:val="yellow"/>
          <w:lang w:val="en-US"/>
        </w:rPr>
        <w:t>missed_payment</w:t>
      </w:r>
      <w:r w:rsidRPr="001B3AB7">
        <w:rPr>
          <w:rFonts w:asciiTheme="majorHAnsi" w:eastAsia="Calibri" w:hAnsiTheme="majorHAnsi" w:cstheme="majorHAnsi"/>
          <w:highlight w:val="yellow"/>
          <w:lang w:val="en-US"/>
        </w:rPr>
        <w:t xml:space="preserve">. </w:t>
      </w:r>
    </w:p>
    <w:p w14:paraId="28411F56" w14:textId="655BFD7F" w:rsidR="00952473" w:rsidRPr="001B3AB7" w:rsidRDefault="00952473" w:rsidP="00967B8D">
      <w:pPr>
        <w:rPr>
          <w:rFonts w:asciiTheme="majorHAnsi" w:eastAsia="Calibri" w:hAnsiTheme="majorHAnsi" w:cstheme="majorHAnsi"/>
          <w:highlight w:val="yellow"/>
          <w:lang w:val="en-US"/>
        </w:rPr>
      </w:pPr>
    </w:p>
    <w:p w14:paraId="1518CBC4" w14:textId="2BF23628" w:rsidR="00952473" w:rsidRPr="001B3AB7" w:rsidRDefault="00952473" w:rsidP="00952473">
      <w:pPr>
        <w:pStyle w:val="Heading3"/>
        <w:rPr>
          <w:highlight w:val="yellow"/>
          <w:lang w:val="en-US"/>
        </w:rPr>
      </w:pPr>
      <w:r w:rsidRPr="001B3AB7">
        <w:rPr>
          <w:highlight w:val="yellow"/>
          <w:lang w:val="en-US"/>
        </w:rPr>
        <w:t>Reporting Results</w:t>
      </w:r>
    </w:p>
    <w:p w14:paraId="004F1BEC" w14:textId="23E5AAA1" w:rsidR="002776E0" w:rsidRPr="001B3AB7" w:rsidRDefault="002776E0" w:rsidP="002776E0">
      <w:pPr>
        <w:rPr>
          <w:rFonts w:asciiTheme="majorHAnsi" w:eastAsia="Calibri" w:hAnsiTheme="majorHAnsi" w:cstheme="majorHAnsi"/>
          <w:bCs/>
          <w:highlight w:val="yellow"/>
          <w:lang w:val="en-US"/>
        </w:rPr>
      </w:pPr>
      <w:r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The first step in building the model is to relevel the qualitative predictors </w:t>
      </w:r>
      <w:r w:rsidR="00D47076" w:rsidRPr="001B3AB7">
        <w:rPr>
          <w:rFonts w:asciiTheme="majorHAnsi" w:eastAsia="Calibri" w:hAnsiTheme="majorHAnsi" w:cstheme="majorHAnsi"/>
          <w:bCs/>
          <w:i/>
          <w:iCs/>
          <w:highlight w:val="yellow"/>
          <w:lang w:val="en-US"/>
        </w:rPr>
        <w:t>assets</w:t>
      </w:r>
      <w:r w:rsidRPr="001B3AB7">
        <w:rPr>
          <w:rFonts w:asciiTheme="majorHAnsi" w:eastAsia="Calibri" w:hAnsiTheme="majorHAnsi" w:cstheme="majorHAnsi"/>
          <w:bCs/>
          <w:i/>
          <w:iCs/>
          <w:highlight w:val="yellow"/>
          <w:lang w:val="en-US"/>
        </w:rPr>
        <w:t xml:space="preserve"> </w:t>
      </w:r>
      <w:r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and </w:t>
      </w:r>
      <w:r w:rsidR="000130A9" w:rsidRPr="001B3AB7">
        <w:rPr>
          <w:rFonts w:asciiTheme="majorHAnsi" w:eastAsia="Calibri" w:hAnsiTheme="majorHAnsi" w:cstheme="majorHAnsi"/>
          <w:bCs/>
          <w:i/>
          <w:iCs/>
          <w:highlight w:val="yellow"/>
          <w:lang w:val="en-US"/>
        </w:rPr>
        <w:t>missed_payment</w:t>
      </w:r>
      <w:r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. In the data there are </w:t>
      </w:r>
      <w:r w:rsidR="008D2F3F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>four</w:t>
      </w:r>
      <w:r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 possible values</w:t>
      </w:r>
      <w:r w:rsidR="000130A9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 of </w:t>
      </w:r>
      <w:r w:rsidR="00D47076" w:rsidRPr="001B3AB7">
        <w:rPr>
          <w:rFonts w:asciiTheme="majorHAnsi" w:eastAsia="Calibri" w:hAnsiTheme="majorHAnsi" w:cstheme="majorHAnsi"/>
          <w:bCs/>
          <w:i/>
          <w:iCs/>
          <w:highlight w:val="yellow"/>
          <w:lang w:val="en-US"/>
        </w:rPr>
        <w:t>assets</w:t>
      </w:r>
      <w:r w:rsidR="000130A9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 and two for </w:t>
      </w:r>
      <w:r w:rsidR="000130A9" w:rsidRPr="001B3AB7">
        <w:rPr>
          <w:rFonts w:asciiTheme="majorHAnsi" w:eastAsia="Calibri" w:hAnsiTheme="majorHAnsi" w:cstheme="majorHAnsi"/>
          <w:bCs/>
          <w:i/>
          <w:iCs/>
          <w:highlight w:val="yellow"/>
          <w:lang w:val="en-US"/>
        </w:rPr>
        <w:t>missed_payment</w:t>
      </w:r>
      <w:r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. Table </w:t>
      </w:r>
      <w:r w:rsidR="00D02B54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>7</w:t>
      </w:r>
      <w:r w:rsidR="000130A9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 and </w:t>
      </w:r>
      <w:r w:rsidR="00D02B54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>8</w:t>
      </w:r>
      <w:r w:rsidR="000130A9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 show the dummy variable</w:t>
      </w:r>
      <w:r w:rsidR="00595C53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>s – as before a 1 indicates the presence of a quality</w:t>
      </w:r>
      <w:r w:rsidRPr="001B3AB7">
        <w:rPr>
          <w:rFonts w:asciiTheme="majorHAnsi" w:eastAsia="Calibri" w:hAnsiTheme="majorHAnsi" w:cstheme="majorHAnsi"/>
          <w:bCs/>
          <w:highlight w:val="yellow"/>
          <w:lang w:val="en-US"/>
        </w:rPr>
        <w:t>:</w:t>
      </w:r>
    </w:p>
    <w:p w14:paraId="464582B5" w14:textId="3B57E0A4" w:rsidR="0015105D" w:rsidRPr="001B3AB7" w:rsidRDefault="0015105D" w:rsidP="002776E0">
      <w:pPr>
        <w:rPr>
          <w:rFonts w:asciiTheme="majorHAnsi" w:eastAsia="Calibri" w:hAnsiTheme="majorHAnsi" w:cstheme="majorHAnsi"/>
          <w:b/>
          <w:highlight w:val="yellow"/>
          <w:lang w:val="en-US"/>
        </w:rPr>
      </w:pPr>
    </w:p>
    <w:p w14:paraId="3551CF5E" w14:textId="0387ED18" w:rsidR="0015105D" w:rsidRPr="001B3AB7" w:rsidRDefault="0015105D" w:rsidP="00D47076">
      <w:pPr>
        <w:jc w:val="center"/>
        <w:rPr>
          <w:rFonts w:asciiTheme="majorHAnsi" w:eastAsia="Calibri" w:hAnsiTheme="majorHAnsi" w:cstheme="majorHAnsi"/>
          <w:b/>
          <w:highlight w:val="yellow"/>
          <w:lang w:val="en-US"/>
        </w:rPr>
      </w:pPr>
      <w:r w:rsidRPr="001B3AB7">
        <w:rPr>
          <w:rFonts w:asciiTheme="majorHAnsi" w:eastAsia="Calibri" w:hAnsiTheme="majorHAnsi" w:cstheme="majorHAnsi"/>
          <w:b/>
          <w:highlight w:val="yellow"/>
          <w:lang w:val="en-US"/>
        </w:rPr>
        <w:t xml:space="preserve">Table </w:t>
      </w:r>
      <w:r w:rsidR="00D02B54" w:rsidRPr="001B3AB7">
        <w:rPr>
          <w:rFonts w:asciiTheme="majorHAnsi" w:eastAsia="Calibri" w:hAnsiTheme="majorHAnsi" w:cstheme="majorHAnsi"/>
          <w:b/>
          <w:highlight w:val="yellow"/>
          <w:lang w:val="en-US"/>
        </w:rPr>
        <w:t>7</w:t>
      </w:r>
      <w:r w:rsidRPr="001B3AB7">
        <w:rPr>
          <w:rFonts w:asciiTheme="majorHAnsi" w:eastAsia="Calibri" w:hAnsiTheme="majorHAnsi" w:cstheme="majorHAnsi"/>
          <w:b/>
          <w:highlight w:val="yellow"/>
          <w:lang w:val="en-US"/>
        </w:rPr>
        <w:t xml:space="preserve">: Dummy Variables for </w:t>
      </w:r>
      <w:r w:rsidR="00D47076" w:rsidRPr="001B3AB7">
        <w:rPr>
          <w:rFonts w:asciiTheme="majorHAnsi" w:eastAsia="Calibri" w:hAnsiTheme="majorHAnsi" w:cstheme="majorHAnsi"/>
          <w:b/>
          <w:i/>
          <w:iCs/>
          <w:highlight w:val="yellow"/>
          <w:lang w:val="en-US"/>
        </w:rPr>
        <w:t>assets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2"/>
        <w:gridCol w:w="761"/>
        <w:gridCol w:w="761"/>
        <w:gridCol w:w="761"/>
      </w:tblGrid>
      <w:tr w:rsidR="00C221FD" w:rsidRPr="001B3AB7" w14:paraId="09044ABF" w14:textId="12A1609C" w:rsidTr="00B311DD">
        <w:trPr>
          <w:jc w:val="center"/>
        </w:trPr>
        <w:tc>
          <w:tcPr>
            <w:tcW w:w="0" w:type="auto"/>
            <w:vAlign w:val="center"/>
            <w:hideMark/>
          </w:tcPr>
          <w:p w14:paraId="564F75ED" w14:textId="77777777" w:rsidR="00C221FD" w:rsidRPr="001B3AB7" w:rsidRDefault="00C221FD" w:rsidP="00B311DD">
            <w:pPr>
              <w:jc w:val="center"/>
              <w:rPr>
                <w:rFonts w:asciiTheme="majorHAnsi" w:eastAsia="Times New Roman" w:hAnsiTheme="majorHAnsi" w:cstheme="majorHAnsi"/>
                <w:highlight w:val="yellow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16BF125" w14:textId="4B8DF59A" w:rsidR="00C221FD" w:rsidRPr="001B3AB7" w:rsidRDefault="00C221FD" w:rsidP="00B311D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i/>
                <w:iCs/>
                <w:highlight w:val="yellow"/>
                <w:lang w:val="en-US"/>
              </w:rPr>
            </w:pPr>
            <w:r w:rsidRPr="001B3AB7">
              <w:rPr>
                <w:rFonts w:asciiTheme="majorHAnsi" w:eastAsia="Times New Roman" w:hAnsiTheme="majorHAnsi" w:cstheme="majorHAnsi"/>
                <w:b/>
                <w:bCs/>
                <w:i/>
                <w:iCs/>
                <w:highlight w:val="yellow"/>
                <w:lang w:val="en-US"/>
              </w:rPr>
              <w:t>asset</w:t>
            </w:r>
            <w:r w:rsidRPr="001B3AB7">
              <w:rPr>
                <w:rFonts w:asciiTheme="majorHAnsi" w:eastAsia="Times New Roman" w:hAnsiTheme="majorHAnsi" w:cstheme="majorHAnsi"/>
                <w:b/>
                <w:bCs/>
                <w:i/>
                <w:iCs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50EEF6E" w14:textId="3AB6A510" w:rsidR="00C221FD" w:rsidRPr="001B3AB7" w:rsidRDefault="00C221FD" w:rsidP="00B311D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i/>
                <w:iCs/>
                <w:highlight w:val="yellow"/>
                <w:lang w:val="en-US"/>
              </w:rPr>
            </w:pPr>
            <w:r w:rsidRPr="001B3AB7">
              <w:rPr>
                <w:rFonts w:asciiTheme="majorHAnsi" w:eastAsia="Times New Roman" w:hAnsiTheme="majorHAnsi" w:cstheme="majorHAnsi"/>
                <w:b/>
                <w:bCs/>
                <w:i/>
                <w:iCs/>
                <w:highlight w:val="yellow"/>
                <w:lang w:val="en-US"/>
              </w:rPr>
              <w:t>asset</w:t>
            </w:r>
            <w:r w:rsidRPr="001B3AB7">
              <w:rPr>
                <w:rFonts w:asciiTheme="majorHAnsi" w:eastAsia="Times New Roman" w:hAnsiTheme="majorHAnsi" w:cstheme="majorHAnsi"/>
                <w:b/>
                <w:bCs/>
                <w:i/>
                <w:iCs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40409F3" w14:textId="3FE900D7" w:rsidR="00C221FD" w:rsidRPr="001B3AB7" w:rsidRDefault="00C221FD" w:rsidP="00B311D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i/>
                <w:iCs/>
                <w:highlight w:val="yellow"/>
                <w:lang w:val="en-US"/>
              </w:rPr>
            </w:pPr>
            <w:r w:rsidRPr="001B3AB7">
              <w:rPr>
                <w:rFonts w:asciiTheme="majorHAnsi" w:eastAsia="Times New Roman" w:hAnsiTheme="majorHAnsi" w:cstheme="majorHAnsi"/>
                <w:b/>
                <w:bCs/>
                <w:i/>
                <w:iCs/>
                <w:highlight w:val="yellow"/>
                <w:lang w:val="en-US"/>
              </w:rPr>
              <w:t>asset</w:t>
            </w:r>
            <w:r w:rsidRPr="001B3AB7">
              <w:rPr>
                <w:rFonts w:asciiTheme="majorHAnsi" w:eastAsia="Times New Roman" w:hAnsiTheme="majorHAnsi" w:cstheme="majorHAnsi"/>
                <w:b/>
                <w:bCs/>
                <w:i/>
                <w:iCs/>
                <w:highlight w:val="yellow"/>
                <w:vertAlign w:val="subscript"/>
                <w:lang w:val="en-US"/>
              </w:rPr>
              <w:t>3</w:t>
            </w:r>
          </w:p>
        </w:tc>
      </w:tr>
      <w:tr w:rsidR="00C221FD" w:rsidRPr="001B3AB7" w14:paraId="1BE13338" w14:textId="540FDB59" w:rsidTr="00B311DD">
        <w:trPr>
          <w:jc w:val="center"/>
        </w:trPr>
        <w:tc>
          <w:tcPr>
            <w:tcW w:w="0" w:type="auto"/>
            <w:vAlign w:val="center"/>
          </w:tcPr>
          <w:p w14:paraId="04B43790" w14:textId="2A7525E3" w:rsidR="00C221FD" w:rsidRPr="001B3AB7" w:rsidRDefault="00C221FD" w:rsidP="00B311D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highlight w:val="yellow"/>
                <w:lang w:val="en-US"/>
              </w:rPr>
            </w:pPr>
            <w:r w:rsidRPr="001B3AB7">
              <w:rPr>
                <w:rFonts w:asciiTheme="majorHAnsi" w:eastAsia="Times New Roman" w:hAnsiTheme="majorHAnsi" w:cstheme="majorHAnsi"/>
                <w:b/>
                <w:bCs/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  <w:vAlign w:val="center"/>
          </w:tcPr>
          <w:p w14:paraId="10C44F4E" w14:textId="77777777" w:rsidR="00C221FD" w:rsidRPr="001B3AB7" w:rsidRDefault="00C221FD" w:rsidP="00B311DD">
            <w:pPr>
              <w:jc w:val="center"/>
              <w:rPr>
                <w:rFonts w:asciiTheme="majorHAnsi" w:eastAsia="Times New Roman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eastAsia="Times New Roman" w:hAnsiTheme="majorHAnsi" w:cstheme="majorHAnsi"/>
                <w:highlight w:val="yellow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6231B75" w14:textId="77777777" w:rsidR="00C221FD" w:rsidRPr="001B3AB7" w:rsidRDefault="00C221FD" w:rsidP="00B311DD">
            <w:pPr>
              <w:jc w:val="center"/>
              <w:rPr>
                <w:rFonts w:asciiTheme="majorHAnsi" w:eastAsia="Times New Roman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eastAsia="Times New Roman" w:hAnsiTheme="majorHAnsi" w:cstheme="majorHAnsi"/>
                <w:highlight w:val="yellow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F5EBC2C" w14:textId="0390E9B0" w:rsidR="00C221FD" w:rsidRPr="001B3AB7" w:rsidRDefault="00386C00" w:rsidP="00B311DD">
            <w:pPr>
              <w:jc w:val="center"/>
              <w:rPr>
                <w:rFonts w:asciiTheme="majorHAnsi" w:eastAsia="Times New Roman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eastAsia="Times New Roman" w:hAnsiTheme="majorHAnsi" w:cstheme="majorHAnsi"/>
                <w:highlight w:val="yellow"/>
                <w:lang w:val="en-US"/>
              </w:rPr>
              <w:t>0</w:t>
            </w:r>
          </w:p>
        </w:tc>
      </w:tr>
      <w:tr w:rsidR="00C221FD" w:rsidRPr="001B3AB7" w14:paraId="3ABD07C4" w14:textId="75BE8F2A" w:rsidTr="00B311DD">
        <w:trPr>
          <w:jc w:val="center"/>
        </w:trPr>
        <w:tc>
          <w:tcPr>
            <w:tcW w:w="0" w:type="auto"/>
            <w:vAlign w:val="center"/>
          </w:tcPr>
          <w:p w14:paraId="2976AB69" w14:textId="01B7329E" w:rsidR="00C221FD" w:rsidRPr="001B3AB7" w:rsidRDefault="00C221FD" w:rsidP="00B311D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highlight w:val="yellow"/>
                <w:lang w:val="en-US"/>
              </w:rPr>
            </w:pPr>
            <w:r w:rsidRPr="001B3AB7">
              <w:rPr>
                <w:rFonts w:asciiTheme="majorHAnsi" w:eastAsia="Times New Roman" w:hAnsiTheme="majorHAnsi" w:cstheme="majorHAnsi"/>
                <w:b/>
                <w:bCs/>
                <w:highlight w:val="yellow"/>
                <w:lang w:val="en-US"/>
              </w:rPr>
              <w:t>car only</w:t>
            </w:r>
          </w:p>
        </w:tc>
        <w:tc>
          <w:tcPr>
            <w:tcW w:w="0" w:type="auto"/>
            <w:vAlign w:val="center"/>
          </w:tcPr>
          <w:p w14:paraId="489A9A3C" w14:textId="77777777" w:rsidR="00C221FD" w:rsidRPr="001B3AB7" w:rsidRDefault="00C221FD" w:rsidP="00B311DD">
            <w:pPr>
              <w:jc w:val="center"/>
              <w:rPr>
                <w:rFonts w:asciiTheme="majorHAnsi" w:eastAsia="Times New Roman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eastAsia="Times New Roman" w:hAnsiTheme="majorHAnsi" w:cstheme="majorHAnsi"/>
                <w:highlight w:val="yellow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E1BC763" w14:textId="77777777" w:rsidR="00C221FD" w:rsidRPr="001B3AB7" w:rsidRDefault="00C221FD" w:rsidP="00B311DD">
            <w:pPr>
              <w:jc w:val="center"/>
              <w:rPr>
                <w:rFonts w:asciiTheme="majorHAnsi" w:eastAsia="Times New Roman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eastAsia="Times New Roman" w:hAnsiTheme="majorHAnsi" w:cstheme="majorHAnsi"/>
                <w:highlight w:val="yellow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A872283" w14:textId="63FB170B" w:rsidR="00C221FD" w:rsidRPr="001B3AB7" w:rsidRDefault="00386C00" w:rsidP="00B311DD">
            <w:pPr>
              <w:jc w:val="center"/>
              <w:rPr>
                <w:rFonts w:asciiTheme="majorHAnsi" w:eastAsia="Times New Roman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eastAsia="Times New Roman" w:hAnsiTheme="majorHAnsi" w:cstheme="majorHAnsi"/>
                <w:highlight w:val="yellow"/>
                <w:lang w:val="en-US"/>
              </w:rPr>
              <w:t>0</w:t>
            </w:r>
          </w:p>
        </w:tc>
      </w:tr>
      <w:tr w:rsidR="00C221FD" w:rsidRPr="001B3AB7" w14:paraId="28F78938" w14:textId="653B9C0D" w:rsidTr="00B311DD">
        <w:trPr>
          <w:jc w:val="center"/>
        </w:trPr>
        <w:tc>
          <w:tcPr>
            <w:tcW w:w="0" w:type="auto"/>
            <w:vAlign w:val="center"/>
          </w:tcPr>
          <w:p w14:paraId="00DFCC23" w14:textId="4A69CB94" w:rsidR="00C221FD" w:rsidRPr="001B3AB7" w:rsidRDefault="00C221FD" w:rsidP="00B311D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highlight w:val="yellow"/>
                <w:lang w:val="en-US"/>
              </w:rPr>
            </w:pPr>
            <w:r w:rsidRPr="001B3AB7">
              <w:rPr>
                <w:rFonts w:asciiTheme="majorHAnsi" w:eastAsia="Times New Roman" w:hAnsiTheme="majorHAnsi" w:cstheme="majorHAnsi"/>
                <w:b/>
                <w:bCs/>
                <w:highlight w:val="yellow"/>
                <w:lang w:val="en-US"/>
              </w:rPr>
              <w:t>house only</w:t>
            </w:r>
          </w:p>
        </w:tc>
        <w:tc>
          <w:tcPr>
            <w:tcW w:w="0" w:type="auto"/>
            <w:vAlign w:val="center"/>
          </w:tcPr>
          <w:p w14:paraId="24A71DB4" w14:textId="77777777" w:rsidR="00C221FD" w:rsidRPr="001B3AB7" w:rsidRDefault="00C221FD" w:rsidP="00B311DD">
            <w:pPr>
              <w:jc w:val="center"/>
              <w:rPr>
                <w:rFonts w:asciiTheme="majorHAnsi" w:eastAsia="Times New Roman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eastAsia="Times New Roman" w:hAnsiTheme="majorHAnsi" w:cstheme="majorHAnsi"/>
                <w:highlight w:val="yellow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A2B44B4" w14:textId="77777777" w:rsidR="00C221FD" w:rsidRPr="001B3AB7" w:rsidRDefault="00C221FD" w:rsidP="00B311DD">
            <w:pPr>
              <w:jc w:val="center"/>
              <w:rPr>
                <w:rFonts w:asciiTheme="majorHAnsi" w:eastAsia="Times New Roman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eastAsia="Times New Roman" w:hAnsiTheme="majorHAnsi" w:cstheme="majorHAnsi"/>
                <w:highlight w:val="yellow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ADE9ACE" w14:textId="32AFDB49" w:rsidR="00C221FD" w:rsidRPr="001B3AB7" w:rsidRDefault="00386C00" w:rsidP="00B311DD">
            <w:pPr>
              <w:jc w:val="center"/>
              <w:rPr>
                <w:rFonts w:asciiTheme="majorHAnsi" w:eastAsia="Times New Roman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eastAsia="Times New Roman" w:hAnsiTheme="majorHAnsi" w:cstheme="majorHAnsi"/>
                <w:highlight w:val="yellow"/>
                <w:lang w:val="en-US"/>
              </w:rPr>
              <w:t>0</w:t>
            </w:r>
          </w:p>
        </w:tc>
      </w:tr>
      <w:tr w:rsidR="00C221FD" w:rsidRPr="001B3AB7" w14:paraId="29EBAB6B" w14:textId="4CA14314" w:rsidTr="00B311DD">
        <w:trPr>
          <w:jc w:val="center"/>
        </w:trPr>
        <w:tc>
          <w:tcPr>
            <w:tcW w:w="0" w:type="auto"/>
            <w:vAlign w:val="center"/>
          </w:tcPr>
          <w:p w14:paraId="210FFC5B" w14:textId="60E173AF" w:rsidR="00C221FD" w:rsidRPr="001B3AB7" w:rsidRDefault="00C221FD" w:rsidP="00B311D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highlight w:val="yellow"/>
                <w:lang w:val="en-US"/>
              </w:rPr>
            </w:pPr>
            <w:r w:rsidRPr="001B3AB7">
              <w:rPr>
                <w:rFonts w:asciiTheme="majorHAnsi" w:eastAsia="Times New Roman" w:hAnsiTheme="majorHAnsi" w:cstheme="majorHAnsi"/>
                <w:b/>
                <w:bCs/>
                <w:highlight w:val="yellow"/>
                <w:lang w:val="en-US"/>
              </w:rPr>
              <w:t>car and house</w:t>
            </w:r>
          </w:p>
        </w:tc>
        <w:tc>
          <w:tcPr>
            <w:tcW w:w="0" w:type="auto"/>
            <w:vAlign w:val="center"/>
          </w:tcPr>
          <w:p w14:paraId="7D5100CD" w14:textId="7FC7D83D" w:rsidR="00C221FD" w:rsidRPr="001B3AB7" w:rsidRDefault="00386C00" w:rsidP="00B311DD">
            <w:pPr>
              <w:jc w:val="center"/>
              <w:rPr>
                <w:rFonts w:asciiTheme="majorHAnsi" w:eastAsia="Times New Roman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eastAsia="Times New Roman" w:hAnsiTheme="majorHAnsi" w:cstheme="majorHAnsi"/>
                <w:highlight w:val="yellow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798BF32" w14:textId="1F7C54A4" w:rsidR="00C221FD" w:rsidRPr="001B3AB7" w:rsidRDefault="00386C00" w:rsidP="00B311DD">
            <w:pPr>
              <w:jc w:val="center"/>
              <w:rPr>
                <w:rFonts w:asciiTheme="majorHAnsi" w:eastAsia="Times New Roman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eastAsia="Times New Roman" w:hAnsiTheme="majorHAnsi" w:cstheme="majorHAnsi"/>
                <w:highlight w:val="yellow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19723F7" w14:textId="6961B21E" w:rsidR="00C221FD" w:rsidRPr="001B3AB7" w:rsidRDefault="00386C00" w:rsidP="00B311DD">
            <w:pPr>
              <w:jc w:val="center"/>
              <w:rPr>
                <w:rFonts w:asciiTheme="majorHAnsi" w:eastAsia="Times New Roman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eastAsia="Times New Roman" w:hAnsiTheme="majorHAnsi" w:cstheme="majorHAnsi"/>
                <w:highlight w:val="yellow"/>
                <w:lang w:val="en-US"/>
              </w:rPr>
              <w:t>1</w:t>
            </w:r>
          </w:p>
        </w:tc>
      </w:tr>
    </w:tbl>
    <w:p w14:paraId="71A0D4A4" w14:textId="30BF92FF" w:rsidR="00541099" w:rsidRPr="001B3AB7" w:rsidRDefault="00541099" w:rsidP="00952473">
      <w:pPr>
        <w:rPr>
          <w:rFonts w:asciiTheme="majorHAnsi" w:hAnsiTheme="majorHAnsi" w:cstheme="majorHAnsi"/>
          <w:highlight w:val="yellow"/>
          <w:lang w:val="en-US"/>
        </w:rPr>
      </w:pPr>
    </w:p>
    <w:p w14:paraId="40771DC6" w14:textId="4F6FB006" w:rsidR="00386C00" w:rsidRPr="001B3AB7" w:rsidRDefault="00415B02" w:rsidP="00415B02">
      <w:pPr>
        <w:jc w:val="center"/>
        <w:rPr>
          <w:rFonts w:asciiTheme="majorHAnsi" w:hAnsiTheme="majorHAnsi" w:cstheme="majorHAnsi"/>
          <w:b/>
          <w:bCs/>
          <w:highlight w:val="yellow"/>
          <w:lang w:val="en-US"/>
        </w:rPr>
      </w:pPr>
      <w:r w:rsidRPr="001B3AB7">
        <w:rPr>
          <w:rFonts w:asciiTheme="majorHAnsi" w:hAnsiTheme="majorHAnsi" w:cstheme="majorHAnsi"/>
          <w:b/>
          <w:bCs/>
          <w:highlight w:val="yellow"/>
          <w:lang w:val="en-US"/>
        </w:rPr>
        <w:t xml:space="preserve">Table </w:t>
      </w:r>
      <w:r w:rsidR="00D02B54" w:rsidRPr="001B3AB7">
        <w:rPr>
          <w:rFonts w:asciiTheme="majorHAnsi" w:hAnsiTheme="majorHAnsi" w:cstheme="majorHAnsi"/>
          <w:b/>
          <w:bCs/>
          <w:highlight w:val="yellow"/>
          <w:lang w:val="en-US"/>
        </w:rPr>
        <w:t>8</w:t>
      </w:r>
      <w:r w:rsidRPr="001B3AB7">
        <w:rPr>
          <w:rFonts w:asciiTheme="majorHAnsi" w:hAnsiTheme="majorHAnsi" w:cstheme="majorHAnsi"/>
          <w:b/>
          <w:bCs/>
          <w:highlight w:val="yellow"/>
          <w:lang w:val="en-US"/>
        </w:rPr>
        <w:t xml:space="preserve">: Dummy Variables for </w:t>
      </w:r>
      <w:r w:rsidRPr="001B3AB7">
        <w:rPr>
          <w:rFonts w:asciiTheme="majorHAnsi" w:hAnsiTheme="majorHAnsi" w:cstheme="majorHAnsi"/>
          <w:b/>
          <w:bCs/>
          <w:i/>
          <w:iCs/>
          <w:highlight w:val="yellow"/>
          <w:lang w:val="en-US"/>
        </w:rPr>
        <w:t>missed_payment</w:t>
      </w:r>
    </w:p>
    <w:tbl>
      <w:tblPr>
        <w:tblStyle w:val="TableGrid"/>
        <w:tblW w:w="0" w:type="auto"/>
        <w:tblInd w:w="2695" w:type="dxa"/>
        <w:tblLook w:val="04A0" w:firstRow="1" w:lastRow="0" w:firstColumn="1" w:lastColumn="0" w:noHBand="0" w:noVBand="1"/>
      </w:tblPr>
      <w:tblGrid>
        <w:gridCol w:w="3060"/>
        <w:gridCol w:w="900"/>
      </w:tblGrid>
      <w:tr w:rsidR="00386C00" w:rsidRPr="001B3AB7" w14:paraId="1C00216B" w14:textId="77777777" w:rsidTr="00EA0053">
        <w:tc>
          <w:tcPr>
            <w:tcW w:w="3060" w:type="dxa"/>
            <w:vAlign w:val="center"/>
          </w:tcPr>
          <w:p w14:paraId="3AC4E4D0" w14:textId="77777777" w:rsidR="00386C00" w:rsidRPr="001B3AB7" w:rsidRDefault="00386C00" w:rsidP="00B311DD">
            <w:pPr>
              <w:jc w:val="center"/>
              <w:rPr>
                <w:rFonts w:asciiTheme="majorHAnsi" w:hAnsiTheme="majorHAnsi" w:cstheme="majorHAnsi"/>
                <w:highlight w:val="yellow"/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2E8AC04D" w14:textId="77F41289" w:rsidR="00386C00" w:rsidRPr="001B3AB7" w:rsidRDefault="00B311DD" w:rsidP="00B311DD">
            <w:pPr>
              <w:jc w:val="center"/>
              <w:rPr>
                <w:rFonts w:asciiTheme="majorHAnsi" w:hAnsiTheme="majorHAnsi" w:cstheme="majorHAnsi"/>
                <w:b/>
                <w:bCs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b/>
                <w:bCs/>
                <w:highlight w:val="yellow"/>
                <w:lang w:val="en-US"/>
              </w:rPr>
              <w:t>miss</w:t>
            </w:r>
            <w:r w:rsidR="009450CA" w:rsidRPr="001B3AB7">
              <w:rPr>
                <w:rFonts w:asciiTheme="majorHAnsi" w:hAnsiTheme="majorHAnsi" w:cstheme="majorHAnsi"/>
                <w:b/>
                <w:bCs/>
                <w:highlight w:val="yellow"/>
                <w:lang w:val="en-US"/>
              </w:rPr>
              <w:t>ed</w:t>
            </w:r>
          </w:p>
        </w:tc>
      </w:tr>
      <w:tr w:rsidR="00386C00" w:rsidRPr="001B3AB7" w14:paraId="590E682C" w14:textId="77777777" w:rsidTr="00EA0053">
        <w:tc>
          <w:tcPr>
            <w:tcW w:w="3060" w:type="dxa"/>
            <w:vAlign w:val="center"/>
          </w:tcPr>
          <w:p w14:paraId="4C0EB85F" w14:textId="391D6D6F" w:rsidR="00386C00" w:rsidRPr="001B3AB7" w:rsidRDefault="00E67C42" w:rsidP="00B311DD">
            <w:pPr>
              <w:jc w:val="center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highlight w:val="yellow"/>
                <w:lang w:val="en-US"/>
              </w:rPr>
              <w:t>Payments missed in last 3 months</w:t>
            </w:r>
          </w:p>
        </w:tc>
        <w:tc>
          <w:tcPr>
            <w:tcW w:w="900" w:type="dxa"/>
            <w:vAlign w:val="center"/>
          </w:tcPr>
          <w:p w14:paraId="6BC3FEAF" w14:textId="2F02C891" w:rsidR="00386C00" w:rsidRPr="001B3AB7" w:rsidRDefault="009450CA" w:rsidP="00B311DD">
            <w:pPr>
              <w:jc w:val="center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highlight w:val="yellow"/>
                <w:lang w:val="en-US"/>
              </w:rPr>
              <w:t>1</w:t>
            </w:r>
          </w:p>
        </w:tc>
      </w:tr>
      <w:tr w:rsidR="00386C00" w:rsidRPr="001B3AB7" w14:paraId="7D67829D" w14:textId="77777777" w:rsidTr="00EA0053">
        <w:tc>
          <w:tcPr>
            <w:tcW w:w="3060" w:type="dxa"/>
            <w:vAlign w:val="center"/>
          </w:tcPr>
          <w:p w14:paraId="18BF4FB5" w14:textId="2C91ECDB" w:rsidR="00386C00" w:rsidRPr="001B3AB7" w:rsidRDefault="00E67C42" w:rsidP="00B311DD">
            <w:pPr>
              <w:jc w:val="center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highlight w:val="yellow"/>
                <w:lang w:val="en-US"/>
              </w:rPr>
              <w:t>No payments missed in last 3 months</w:t>
            </w:r>
          </w:p>
        </w:tc>
        <w:tc>
          <w:tcPr>
            <w:tcW w:w="900" w:type="dxa"/>
            <w:vAlign w:val="center"/>
          </w:tcPr>
          <w:p w14:paraId="7E617F8F" w14:textId="18D52AAF" w:rsidR="00386C00" w:rsidRPr="001B3AB7" w:rsidRDefault="009450CA" w:rsidP="00B311DD">
            <w:pPr>
              <w:jc w:val="center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highlight w:val="yellow"/>
                <w:lang w:val="en-US"/>
              </w:rPr>
              <w:t>0</w:t>
            </w:r>
          </w:p>
        </w:tc>
      </w:tr>
    </w:tbl>
    <w:p w14:paraId="1C44C7FB" w14:textId="77777777" w:rsidR="00AA2CB7" w:rsidRPr="001B3AB7" w:rsidRDefault="00AA2CB7" w:rsidP="00AA2CB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highlight w:val="yellow"/>
          <w:lang w:val="en-US"/>
        </w:rPr>
      </w:pPr>
    </w:p>
    <w:p w14:paraId="1D36ADD4" w14:textId="705F84B3" w:rsidR="00AA2CB7" w:rsidRPr="001B3AB7" w:rsidRDefault="00AA2CB7" w:rsidP="00AA2CB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highlight w:val="yellow"/>
          <w:lang w:val="en-US"/>
        </w:rPr>
      </w:pPr>
      <w:r w:rsidRPr="001B3AB7">
        <w:rPr>
          <w:rFonts w:asciiTheme="majorHAnsi" w:eastAsia="Calibri" w:hAnsiTheme="majorHAnsi" w:cstheme="majorHAnsi"/>
          <w:bCs/>
          <w:highlight w:val="yellow"/>
          <w:lang w:val="en-US"/>
        </w:rPr>
        <w:t>This second model will use three predictor variables, one quantitative and two qualitative, as the modelling input to default probability. This model will be of the form:</w:t>
      </w:r>
    </w:p>
    <w:p w14:paraId="55B762CC" w14:textId="77777777" w:rsidR="00AA2CB7" w:rsidRPr="001B3AB7" w:rsidRDefault="00AA2CB7" w:rsidP="00AA2CB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highlight w:val="yellow"/>
          <w:lang w:val="en-US"/>
        </w:rPr>
      </w:pPr>
    </w:p>
    <w:p w14:paraId="77562291" w14:textId="72962583" w:rsidR="00AA2CB7" w:rsidRPr="001B3AB7" w:rsidRDefault="00AA2CB7" w:rsidP="00AA2CB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highlight w:val="yellow"/>
          <w:lang w:val="en-US"/>
        </w:rPr>
      </w:pPr>
      <m:oMathPara>
        <m:oMath>
          <m:r>
            <w:rPr>
              <w:rFonts w:ascii="Cambria Math" w:hAnsi="Cambria Math" w:cstheme="majorHAnsi"/>
              <w:highlight w:val="yellow"/>
              <w:lang w:val="en-US"/>
            </w:rPr>
            <m:t xml:space="preserve">E(Y)= </m:t>
          </m:r>
          <m:f>
            <m:fPr>
              <m:ctrlPr>
                <w:rPr>
                  <w:rFonts w:ascii="Cambria Math" w:hAnsi="Cambria Math" w:cstheme="majorHAnsi"/>
                  <w:i/>
                  <w:highlight w:val="yellow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highlight w:val="yellow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highlight w:val="yellow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highlight w:val="yellow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highlight w:val="yellow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highlight w:val="yellow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highlight w:val="yellow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highlight w:val="yellow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5</m:t>
                          </m:r>
                        </m:sub>
                      </m:sSub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ajorHAnsi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highlight w:val="yellow"/>
                      <w:lang w:val="en-US"/>
                    </w:rPr>
                    <m:t>1+e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highlight w:val="yellow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highlight w:val="yellow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highlight w:val="yellow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highlight w:val="yellow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highlight w:val="yellow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highlight w:val="yellow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5</m:t>
                          </m:r>
                        </m:sub>
                      </m:sSub>
                    </m:e>
                  </m:d>
                </m:sup>
              </m:sSup>
            </m:den>
          </m:f>
        </m:oMath>
      </m:oMathPara>
    </w:p>
    <w:p w14:paraId="3E791B8C" w14:textId="77777777" w:rsidR="00AA2CB7" w:rsidRPr="001B3AB7" w:rsidRDefault="00AA2CB7" w:rsidP="00AA2CB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</w:p>
    <w:p w14:paraId="4722A1E6" w14:textId="77777777" w:rsidR="00AA2CB7" w:rsidRPr="001B3AB7" w:rsidRDefault="00AA2CB7" w:rsidP="00AA2CB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  <w:r w:rsidRPr="001B3AB7">
        <w:rPr>
          <w:rFonts w:asciiTheme="majorHAnsi" w:eastAsia="Calibri" w:hAnsiTheme="majorHAnsi" w:cstheme="majorHAnsi"/>
          <w:highlight w:val="yellow"/>
          <w:lang w:val="en-US"/>
        </w:rPr>
        <w:t>Where y is ‘1’ for defaulting on credit and ‘0’ for not defaulting.</w:t>
      </w:r>
    </w:p>
    <w:p w14:paraId="16A9DECE" w14:textId="77777777" w:rsidR="00AA2CB7" w:rsidRPr="001B3AB7" w:rsidRDefault="00AA2CB7" w:rsidP="00AA2CB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</w:p>
    <w:p w14:paraId="0DD54E0B" w14:textId="4E7CC4DE" w:rsidR="00AA2CB7" w:rsidRPr="001B3AB7" w:rsidRDefault="00AA2CB7" w:rsidP="00AA2CB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  <w:r w:rsidRPr="001B3AB7">
        <w:rPr>
          <w:rFonts w:asciiTheme="majorHAnsi" w:eastAsia="Calibri" w:hAnsiTheme="majorHAnsi" w:cstheme="majorHAnsi"/>
          <w:highlight w:val="yellow"/>
          <w:lang w:val="en-US"/>
        </w:rPr>
        <w:t>The final model is calculated as:</w:t>
      </w:r>
    </w:p>
    <w:p w14:paraId="23994693" w14:textId="77777777" w:rsidR="00EA0053" w:rsidRPr="001B3AB7" w:rsidRDefault="00EA0053" w:rsidP="00AA2CB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</w:p>
    <w:p w14:paraId="79049BD9" w14:textId="2CDA886B" w:rsidR="00386C00" w:rsidRPr="001B3AB7" w:rsidRDefault="00EA0053" w:rsidP="00952473">
      <w:pPr>
        <w:rPr>
          <w:rFonts w:asciiTheme="majorHAnsi" w:hAnsiTheme="majorHAnsi" w:cstheme="majorHAnsi"/>
          <w:highlight w:val="yellow"/>
          <w:lang w:val="en-US"/>
        </w:rPr>
      </w:pPr>
      <m:oMathPara>
        <m:oMath>
          <m:r>
            <w:rPr>
              <w:rFonts w:ascii="Cambria Math" w:hAnsi="Cambria Math" w:cstheme="majorHAnsi"/>
              <w:highlight w:val="yellow"/>
              <w:lang w:val="en-US"/>
            </w:rPr>
            <m:t xml:space="preserve">default= </m:t>
          </m:r>
          <m:f>
            <m:fPr>
              <m:ctrlPr>
                <w:rPr>
                  <w:rFonts w:ascii="Cambria Math" w:hAnsi="Cambria Math" w:cstheme="majorHAnsi"/>
                  <w:i/>
                  <w:highlight w:val="yellow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highlight w:val="yellow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highlight w:val="yellow"/>
                          <w:lang w:val="en-US"/>
                        </w:rPr>
                        <m:t>-9.237+32.283*credit_utilize-0.483*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asset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highlight w:val="yellow"/>
                          <w:lang w:val="en-US"/>
                        </w:rPr>
                        <m:t>-3.033*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asset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highlight w:val="yellow"/>
                          <w:lang w:val="en-US"/>
                        </w:rPr>
                        <m:t>-3.4568*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asset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highlight w:val="yellow"/>
                          <w:lang w:val="en-US"/>
                        </w:rPr>
                        <m:t>+1.428*missed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theme="majorHAnsi"/>
                  <w:highlight w:val="yellow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highlight w:val="yellow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highlight w:val="yellow"/>
                          <w:lang w:val="en-US"/>
                        </w:rPr>
                        <m:t>-9.237+32.283*credit_utilize-0.483*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asset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highlight w:val="yellow"/>
                          <w:lang w:val="en-US"/>
                        </w:rPr>
                        <m:t>-3.033*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asset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highlight w:val="yellow"/>
                          <w:lang w:val="en-US"/>
                        </w:rPr>
                        <m:t>-3.4568*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asset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highlight w:val="yellow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highlight w:val="yellow"/>
                          <w:lang w:val="en-US"/>
                        </w:rPr>
                        <m:t>+1.428*missed</m:t>
                      </m:r>
                    </m:e>
                  </m:d>
                </m:sup>
              </m:sSup>
            </m:den>
          </m:f>
        </m:oMath>
      </m:oMathPara>
    </w:p>
    <w:p w14:paraId="203FCB54" w14:textId="5266D41E" w:rsidR="00D702D6" w:rsidRPr="001B3AB7" w:rsidRDefault="00D702D6" w:rsidP="00967B8D">
      <w:pPr>
        <w:rPr>
          <w:rFonts w:asciiTheme="majorHAnsi" w:hAnsiTheme="majorHAnsi" w:cstheme="majorHAnsi"/>
          <w:highlight w:val="yellow"/>
          <w:lang w:val="en-US"/>
        </w:rPr>
      </w:pPr>
    </w:p>
    <w:p w14:paraId="2C7AA424" w14:textId="17A61B77" w:rsidR="0091362B" w:rsidRPr="001B3AB7" w:rsidRDefault="0091362B" w:rsidP="0091362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highlight w:val="yellow"/>
          <w:lang w:val="en-US"/>
        </w:rPr>
      </w:pPr>
      <w:r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With </w:t>
      </w:r>
      <w:r w:rsidRPr="001B3AB7">
        <w:rPr>
          <w:rFonts w:asciiTheme="majorHAnsi" w:eastAsia="Calibri" w:hAnsiTheme="majorHAnsi" w:cstheme="majorHAnsi"/>
          <w:bCs/>
          <w:i/>
          <w:iCs/>
          <w:highlight w:val="yellow"/>
          <w:lang w:val="en-US"/>
        </w:rPr>
        <w:t>credit_utilize</w:t>
      </w:r>
      <w:r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 as X</w:t>
      </w:r>
      <w:r w:rsidRPr="001B3AB7">
        <w:rPr>
          <w:rFonts w:asciiTheme="majorHAnsi" w:eastAsia="Calibri" w:hAnsiTheme="majorHAnsi" w:cstheme="majorHAnsi"/>
          <w:bCs/>
          <w:highlight w:val="yellow"/>
          <w:vertAlign w:val="subscript"/>
          <w:lang w:val="en-US"/>
        </w:rPr>
        <w:t>1</w:t>
      </w:r>
      <w:r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, </w:t>
      </w:r>
      <w:r w:rsidRPr="001B3AB7">
        <w:rPr>
          <w:rFonts w:asciiTheme="majorHAnsi" w:eastAsia="Calibri" w:hAnsiTheme="majorHAnsi" w:cstheme="majorHAnsi"/>
          <w:bCs/>
          <w:i/>
          <w:iCs/>
          <w:highlight w:val="yellow"/>
          <w:lang w:val="en-US"/>
        </w:rPr>
        <w:t>asset</w:t>
      </w:r>
      <w:r w:rsidR="00A81EE7" w:rsidRPr="001B3AB7">
        <w:rPr>
          <w:rFonts w:asciiTheme="majorHAnsi" w:eastAsia="Calibri" w:hAnsiTheme="majorHAnsi" w:cstheme="majorHAnsi"/>
          <w:bCs/>
          <w:i/>
          <w:iCs/>
          <w:highlight w:val="yellow"/>
          <w:vertAlign w:val="subscript"/>
          <w:lang w:val="en-US"/>
        </w:rPr>
        <w:t>1</w:t>
      </w:r>
      <w:r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 as X</w:t>
      </w:r>
      <w:r w:rsidRPr="001B3AB7">
        <w:rPr>
          <w:rFonts w:asciiTheme="majorHAnsi" w:eastAsia="Calibri" w:hAnsiTheme="majorHAnsi" w:cstheme="majorHAnsi"/>
          <w:bCs/>
          <w:highlight w:val="yellow"/>
          <w:vertAlign w:val="subscript"/>
          <w:lang w:val="en-US"/>
        </w:rPr>
        <w:t>2</w:t>
      </w:r>
      <w:r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, </w:t>
      </w:r>
      <w:r w:rsidR="00A81EE7" w:rsidRPr="001B3AB7">
        <w:rPr>
          <w:rFonts w:asciiTheme="majorHAnsi" w:eastAsia="Calibri" w:hAnsiTheme="majorHAnsi" w:cstheme="majorHAnsi"/>
          <w:bCs/>
          <w:i/>
          <w:iCs/>
          <w:highlight w:val="yellow"/>
          <w:lang w:val="en-US"/>
        </w:rPr>
        <w:t>asset</w:t>
      </w:r>
      <w:r w:rsidR="00A81EE7" w:rsidRPr="001B3AB7">
        <w:rPr>
          <w:rFonts w:asciiTheme="majorHAnsi" w:eastAsia="Calibri" w:hAnsiTheme="majorHAnsi" w:cstheme="majorHAnsi"/>
          <w:bCs/>
          <w:i/>
          <w:iCs/>
          <w:highlight w:val="yellow"/>
          <w:vertAlign w:val="subscript"/>
          <w:lang w:val="en-US"/>
        </w:rPr>
        <w:t>2</w:t>
      </w:r>
      <w:r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 as X</w:t>
      </w:r>
      <w:r w:rsidRPr="001B3AB7">
        <w:rPr>
          <w:rFonts w:asciiTheme="majorHAnsi" w:eastAsia="Calibri" w:hAnsiTheme="majorHAnsi" w:cstheme="majorHAnsi"/>
          <w:bCs/>
          <w:highlight w:val="yellow"/>
          <w:vertAlign w:val="subscript"/>
          <w:lang w:val="en-US"/>
        </w:rPr>
        <w:t>3</w:t>
      </w:r>
      <w:r w:rsidR="00A81EE7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, </w:t>
      </w:r>
      <w:r w:rsidR="00A81EE7" w:rsidRPr="001B3AB7">
        <w:rPr>
          <w:rFonts w:asciiTheme="majorHAnsi" w:eastAsia="Calibri" w:hAnsiTheme="majorHAnsi" w:cstheme="majorHAnsi"/>
          <w:bCs/>
          <w:i/>
          <w:iCs/>
          <w:highlight w:val="yellow"/>
          <w:lang w:val="en-US"/>
        </w:rPr>
        <w:t>asset</w:t>
      </w:r>
      <w:r w:rsidR="00A81EE7" w:rsidRPr="001B3AB7">
        <w:rPr>
          <w:rFonts w:asciiTheme="majorHAnsi" w:eastAsia="Calibri" w:hAnsiTheme="majorHAnsi" w:cstheme="majorHAnsi"/>
          <w:bCs/>
          <w:i/>
          <w:iCs/>
          <w:highlight w:val="yellow"/>
          <w:vertAlign w:val="subscript"/>
          <w:lang w:val="en-US"/>
        </w:rPr>
        <w:t>3</w:t>
      </w:r>
      <w:r w:rsidR="00A81EE7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 as X</w:t>
      </w:r>
      <w:r w:rsidR="00A81EE7" w:rsidRPr="001B3AB7">
        <w:rPr>
          <w:rFonts w:asciiTheme="majorHAnsi" w:eastAsia="Calibri" w:hAnsiTheme="majorHAnsi" w:cstheme="majorHAnsi"/>
          <w:bCs/>
          <w:highlight w:val="yellow"/>
          <w:vertAlign w:val="subscript"/>
          <w:lang w:val="en-US"/>
        </w:rPr>
        <w:t>4</w:t>
      </w:r>
      <w:r w:rsidR="0016043D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, and </w:t>
      </w:r>
      <w:r w:rsidR="0016043D" w:rsidRPr="001B3AB7">
        <w:rPr>
          <w:rFonts w:asciiTheme="majorHAnsi" w:eastAsia="Calibri" w:hAnsiTheme="majorHAnsi" w:cstheme="majorHAnsi"/>
          <w:bCs/>
          <w:i/>
          <w:iCs/>
          <w:highlight w:val="yellow"/>
          <w:lang w:val="en-US"/>
        </w:rPr>
        <w:t>missed</w:t>
      </w:r>
      <w:r w:rsidR="0016043D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 as X</w:t>
      </w:r>
      <w:r w:rsidR="0016043D" w:rsidRPr="001B3AB7">
        <w:rPr>
          <w:rFonts w:asciiTheme="majorHAnsi" w:eastAsia="Calibri" w:hAnsiTheme="majorHAnsi" w:cstheme="majorHAnsi"/>
          <w:bCs/>
          <w:highlight w:val="yellow"/>
          <w:vertAlign w:val="subscript"/>
          <w:lang w:val="en-US"/>
        </w:rPr>
        <w:t>5</w:t>
      </w:r>
      <w:r w:rsidR="0016043D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>.</w:t>
      </w:r>
      <w:r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 </w:t>
      </w:r>
    </w:p>
    <w:p w14:paraId="77F7BF5C" w14:textId="77777777" w:rsidR="0091362B" w:rsidRPr="001B3AB7" w:rsidRDefault="0091362B" w:rsidP="0091362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highlight w:val="yellow"/>
          <w:lang w:val="en-US"/>
        </w:rPr>
      </w:pPr>
    </w:p>
    <w:p w14:paraId="767514CB" w14:textId="77777777" w:rsidR="0091362B" w:rsidRPr="001B3AB7" w:rsidRDefault="0091362B" w:rsidP="0091362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highlight w:val="yellow"/>
          <w:lang w:val="en-US"/>
        </w:rPr>
      </w:pPr>
      <w:r w:rsidRPr="001B3AB7">
        <w:rPr>
          <w:rFonts w:asciiTheme="majorHAnsi" w:eastAsia="Calibri" w:hAnsiTheme="majorHAnsi" w:cstheme="majorHAnsi"/>
          <w:bCs/>
          <w:highlight w:val="yellow"/>
          <w:lang w:val="en-US"/>
        </w:rPr>
        <w:t>This may be linearized into the log-odds form as:</w:t>
      </w:r>
    </w:p>
    <w:p w14:paraId="04ABB100" w14:textId="77777777" w:rsidR="0091362B" w:rsidRPr="001B3AB7" w:rsidRDefault="0091362B" w:rsidP="0091362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highlight w:val="yellow"/>
          <w:lang w:val="en-US"/>
        </w:rPr>
      </w:pPr>
    </w:p>
    <w:p w14:paraId="49B20D37" w14:textId="2C1F36D3" w:rsidR="0091362B" w:rsidRPr="001B3AB7" w:rsidRDefault="0091362B" w:rsidP="0091362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highlight w:val="yellow"/>
          <w:lang w:val="en-US"/>
        </w:rPr>
      </w:pPr>
      <m:oMathPara>
        <m:oMath>
          <m:r>
            <w:rPr>
              <w:rFonts w:ascii="Cambria Math" w:eastAsia="Calibri" w:hAnsi="Cambria Math" w:cstheme="majorHAnsi"/>
              <w:highlight w:val="yellow"/>
              <w:lang w:val="en-US"/>
            </w:rPr>
            <m:t>ln</m:t>
          </m:r>
          <m:d>
            <m:dPr>
              <m:ctrlPr>
                <w:rPr>
                  <w:rFonts w:ascii="Cambria Math" w:eastAsia="Calibri" w:hAnsi="Cambria Math" w:cstheme="majorHAnsi"/>
                  <w:bCs/>
                  <w:i/>
                  <w:highlight w:val="yellow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theme="majorHAnsi"/>
                      <w:bCs/>
                      <w:i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theme="majorHAnsi"/>
                      <w:highlight w:val="yellow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="Calibri" w:hAnsi="Cambria Math" w:cstheme="majorHAnsi"/>
                      <w:highlight w:val="yellow"/>
                      <w:lang w:val="en-US"/>
                    </w:rPr>
                    <m:t>1-π</m:t>
                  </m:r>
                </m:den>
              </m:f>
            </m:e>
          </m:d>
          <m:r>
            <w:rPr>
              <w:rFonts w:ascii="Cambria Math" w:eastAsia="Calibri" w:hAnsi="Cambria Math" w:cstheme="majorHAnsi"/>
              <w:highlight w:val="yellow"/>
              <w:lang w:val="en-US"/>
            </w:rPr>
            <m:t>=</m:t>
          </m:r>
          <m:r>
            <w:rPr>
              <w:rFonts w:ascii="Cambria Math" w:hAnsi="Cambria Math" w:cstheme="majorHAnsi"/>
              <w:highlight w:val="yellow"/>
              <w:lang w:val="en-US"/>
            </w:rPr>
            <m:t>-9.237+32.283*credit_utilize-0.483*</m:t>
          </m:r>
          <m:sSub>
            <m:sSubPr>
              <m:ctrlPr>
                <w:rPr>
                  <w:rFonts w:ascii="Cambria Math" w:hAnsi="Cambria Math" w:cstheme="majorHAnsi"/>
                  <w:i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highlight w:val="yellow"/>
                  <w:lang w:val="en-US"/>
                </w:rPr>
                <m:t>asset</m:t>
              </m:r>
            </m:e>
            <m:sub>
              <m:r>
                <w:rPr>
                  <w:rFonts w:ascii="Cambria Math" w:hAnsi="Cambria Math" w:cstheme="majorHAnsi"/>
                  <w:highlight w:val="yellow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HAnsi"/>
              <w:highlight w:val="yellow"/>
              <w:lang w:val="en-US"/>
            </w:rPr>
            <m:t>-3.033*</m:t>
          </m:r>
          <m:sSub>
            <m:sSubPr>
              <m:ctrlPr>
                <w:rPr>
                  <w:rFonts w:ascii="Cambria Math" w:hAnsi="Cambria Math" w:cstheme="majorHAnsi"/>
                  <w:i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highlight w:val="yellow"/>
                  <w:lang w:val="en-US"/>
                </w:rPr>
                <m:t>asset</m:t>
              </m:r>
            </m:e>
            <m:sub>
              <m:r>
                <w:rPr>
                  <w:rFonts w:ascii="Cambria Math" w:hAnsi="Cambria Math" w:cstheme="majorHAnsi"/>
                  <w:highlight w:val="yellow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ajorHAnsi"/>
              <w:highlight w:val="yellow"/>
              <w:lang w:val="en-US"/>
            </w:rPr>
            <m:t>-3.4568*</m:t>
          </m:r>
          <m:sSub>
            <m:sSubPr>
              <m:ctrlPr>
                <w:rPr>
                  <w:rFonts w:ascii="Cambria Math" w:hAnsi="Cambria Math" w:cstheme="majorHAnsi"/>
                  <w:i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highlight w:val="yellow"/>
                  <w:lang w:val="en-US"/>
                </w:rPr>
                <m:t>asset</m:t>
              </m:r>
            </m:e>
            <m:sub>
              <m:r>
                <w:rPr>
                  <w:rFonts w:ascii="Cambria Math" w:hAnsi="Cambria Math" w:cstheme="majorHAnsi"/>
                  <w:highlight w:val="yellow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ajorHAnsi"/>
              <w:highlight w:val="yellow"/>
              <w:lang w:val="en-US"/>
            </w:rPr>
            <m:t>+1.428*missed</m:t>
          </m:r>
        </m:oMath>
      </m:oMathPara>
    </w:p>
    <w:p w14:paraId="6961E306" w14:textId="77777777" w:rsidR="0091362B" w:rsidRPr="001B3AB7" w:rsidRDefault="0091362B" w:rsidP="00676DC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highlight w:val="yellow"/>
          <w:lang w:val="en-US"/>
        </w:rPr>
      </w:pPr>
    </w:p>
    <w:p w14:paraId="48182A95" w14:textId="211A687D" w:rsidR="00AA6064" w:rsidRPr="001B3AB7" w:rsidRDefault="00AA6064" w:rsidP="00AA606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highlight w:val="yellow"/>
          <w:lang w:val="en-US"/>
        </w:rPr>
      </w:pPr>
      <w:r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Based on this model and the assumption that if </w:t>
      </w:r>
      <w:r w:rsidR="00EA60DA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the </w:t>
      </w:r>
      <w:r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probability </w:t>
      </w:r>
      <w:r w:rsidR="00F4298A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is over 50% a person will </w:t>
      </w:r>
      <w:r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default then the following confusion matrix, Table </w:t>
      </w:r>
      <w:r w:rsidR="00D02B54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>9</w:t>
      </w:r>
      <w:r w:rsidRPr="001B3AB7">
        <w:rPr>
          <w:rFonts w:asciiTheme="majorHAnsi" w:eastAsia="Calibri" w:hAnsiTheme="majorHAnsi" w:cstheme="majorHAnsi"/>
          <w:bCs/>
          <w:highlight w:val="yellow"/>
          <w:lang w:val="en-US"/>
        </w:rPr>
        <w:t>, may be created:</w:t>
      </w:r>
    </w:p>
    <w:p w14:paraId="62267A75" w14:textId="77777777" w:rsidR="00AA6064" w:rsidRPr="001B3AB7" w:rsidRDefault="00AA6064" w:rsidP="00AA606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highlight w:val="yellow"/>
          <w:lang w:val="en-US"/>
        </w:rPr>
      </w:pPr>
    </w:p>
    <w:p w14:paraId="7934BCA8" w14:textId="2033B883" w:rsidR="00AA6064" w:rsidRPr="001B3AB7" w:rsidRDefault="00AA6064" w:rsidP="005864E5">
      <w:pPr>
        <w:suppressAutoHyphens/>
        <w:spacing w:line="240" w:lineRule="auto"/>
        <w:ind w:left="1440"/>
        <w:contextualSpacing/>
        <w:rPr>
          <w:rFonts w:asciiTheme="majorHAnsi" w:eastAsia="Calibri" w:hAnsiTheme="majorHAnsi" w:cstheme="majorHAnsi"/>
          <w:b/>
          <w:highlight w:val="yellow"/>
          <w:lang w:val="en-US"/>
        </w:rPr>
      </w:pPr>
      <w:r w:rsidRPr="001B3AB7">
        <w:rPr>
          <w:rFonts w:asciiTheme="majorHAnsi" w:eastAsia="Calibri" w:hAnsiTheme="majorHAnsi" w:cstheme="majorHAnsi"/>
          <w:b/>
          <w:highlight w:val="yellow"/>
          <w:lang w:val="en-US"/>
        </w:rPr>
        <w:t xml:space="preserve">Table </w:t>
      </w:r>
      <w:r w:rsidR="00D02B54" w:rsidRPr="001B3AB7">
        <w:rPr>
          <w:rFonts w:asciiTheme="majorHAnsi" w:eastAsia="Calibri" w:hAnsiTheme="majorHAnsi" w:cstheme="majorHAnsi"/>
          <w:b/>
          <w:highlight w:val="yellow"/>
          <w:lang w:val="en-US"/>
        </w:rPr>
        <w:t>9</w:t>
      </w:r>
      <w:r w:rsidRPr="001B3AB7">
        <w:rPr>
          <w:rFonts w:asciiTheme="majorHAnsi" w:eastAsia="Calibri" w:hAnsiTheme="majorHAnsi" w:cstheme="majorHAnsi"/>
          <w:b/>
          <w:highlight w:val="yellow"/>
          <w:lang w:val="en-US"/>
        </w:rPr>
        <w:t xml:space="preserve">: Confusion Matrix for Model using </w:t>
      </w:r>
      <w:r w:rsidR="005864E5" w:rsidRPr="001B3AB7">
        <w:rPr>
          <w:rFonts w:asciiTheme="majorHAnsi" w:hAnsiTheme="majorHAnsi" w:cstheme="majorHAnsi"/>
          <w:b/>
          <w:bCs/>
          <w:i/>
          <w:iCs/>
          <w:highlight w:val="yellow"/>
          <w:lang w:val="en-US"/>
        </w:rPr>
        <w:t>credit_utilize, assets, missed_payment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6"/>
        <w:gridCol w:w="2140"/>
        <w:gridCol w:w="2140"/>
      </w:tblGrid>
      <w:tr w:rsidR="00AA6064" w:rsidRPr="001B3AB7" w14:paraId="0DF19E57" w14:textId="77777777" w:rsidTr="00ED462A">
        <w:trPr>
          <w:jc w:val="center"/>
        </w:trPr>
        <w:tc>
          <w:tcPr>
            <w:tcW w:w="0" w:type="auto"/>
            <w:hideMark/>
          </w:tcPr>
          <w:p w14:paraId="77367748" w14:textId="77777777" w:rsidR="00AA6064" w:rsidRPr="001B3AB7" w:rsidRDefault="00AA6064" w:rsidP="00ED462A">
            <w:pPr>
              <w:rPr>
                <w:rFonts w:asciiTheme="majorHAnsi" w:eastAsia="Times New Roman" w:hAnsiTheme="majorHAnsi" w:cstheme="majorHAnsi"/>
                <w:highlight w:val="yellow"/>
                <w:lang w:val="en-US"/>
              </w:rPr>
            </w:pPr>
          </w:p>
        </w:tc>
        <w:tc>
          <w:tcPr>
            <w:tcW w:w="0" w:type="auto"/>
            <w:hideMark/>
          </w:tcPr>
          <w:p w14:paraId="7F8B07E7" w14:textId="77777777" w:rsidR="00AA6064" w:rsidRPr="001B3AB7" w:rsidRDefault="00AA6064" w:rsidP="00ED462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highlight w:val="yellow"/>
                <w:lang w:val="en-US"/>
              </w:rPr>
            </w:pPr>
            <w:r w:rsidRPr="001B3AB7">
              <w:rPr>
                <w:rFonts w:asciiTheme="majorHAnsi" w:eastAsia="Times New Roman" w:hAnsiTheme="majorHAnsi" w:cstheme="majorHAnsi"/>
                <w:b/>
                <w:bCs/>
                <w:highlight w:val="yellow"/>
                <w:lang w:val="en-US"/>
              </w:rPr>
              <w:t>Prediction: default=0</w:t>
            </w:r>
          </w:p>
        </w:tc>
        <w:tc>
          <w:tcPr>
            <w:tcW w:w="0" w:type="auto"/>
            <w:hideMark/>
          </w:tcPr>
          <w:p w14:paraId="13BB27C6" w14:textId="77777777" w:rsidR="00AA6064" w:rsidRPr="001B3AB7" w:rsidRDefault="00AA6064" w:rsidP="00ED462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highlight w:val="yellow"/>
                <w:lang w:val="en-US"/>
              </w:rPr>
            </w:pPr>
            <w:r w:rsidRPr="001B3AB7">
              <w:rPr>
                <w:rFonts w:asciiTheme="majorHAnsi" w:eastAsia="Times New Roman" w:hAnsiTheme="majorHAnsi" w:cstheme="majorHAnsi"/>
                <w:b/>
                <w:bCs/>
                <w:highlight w:val="yellow"/>
                <w:lang w:val="en-US"/>
              </w:rPr>
              <w:t>Prediction: default=1</w:t>
            </w:r>
          </w:p>
        </w:tc>
      </w:tr>
      <w:tr w:rsidR="00AA6064" w:rsidRPr="001B3AB7" w14:paraId="5555EDE8" w14:textId="77777777" w:rsidTr="00ED462A">
        <w:trPr>
          <w:jc w:val="center"/>
        </w:trPr>
        <w:tc>
          <w:tcPr>
            <w:tcW w:w="0" w:type="auto"/>
            <w:hideMark/>
          </w:tcPr>
          <w:p w14:paraId="0954270E" w14:textId="77777777" w:rsidR="00AA6064" w:rsidRPr="001B3AB7" w:rsidRDefault="00AA6064" w:rsidP="00ED462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highlight w:val="yellow"/>
                <w:lang w:val="en-US"/>
              </w:rPr>
            </w:pPr>
            <w:r w:rsidRPr="001B3AB7">
              <w:rPr>
                <w:rFonts w:asciiTheme="majorHAnsi" w:eastAsia="Times New Roman" w:hAnsiTheme="majorHAnsi" w:cstheme="majorHAnsi"/>
                <w:b/>
                <w:bCs/>
                <w:highlight w:val="yellow"/>
                <w:lang w:val="en-US"/>
              </w:rPr>
              <w:t>Actual: default=0</w:t>
            </w:r>
          </w:p>
        </w:tc>
        <w:tc>
          <w:tcPr>
            <w:tcW w:w="0" w:type="auto"/>
            <w:hideMark/>
          </w:tcPr>
          <w:p w14:paraId="7C6B0771" w14:textId="0852CFCF" w:rsidR="00AA6064" w:rsidRPr="001B3AB7" w:rsidRDefault="007A7DCB" w:rsidP="00ED462A">
            <w:pPr>
              <w:rPr>
                <w:rFonts w:asciiTheme="majorHAnsi" w:eastAsia="Times New Roman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eastAsia="Times New Roman" w:hAnsiTheme="majorHAnsi" w:cstheme="majorHAnsi"/>
                <w:highlight w:val="yellow"/>
                <w:lang w:val="en-US"/>
              </w:rPr>
              <w:t>262</w:t>
            </w:r>
          </w:p>
        </w:tc>
        <w:tc>
          <w:tcPr>
            <w:tcW w:w="0" w:type="auto"/>
            <w:hideMark/>
          </w:tcPr>
          <w:p w14:paraId="31098592" w14:textId="028AB858" w:rsidR="00AA6064" w:rsidRPr="001B3AB7" w:rsidRDefault="007A7DCB" w:rsidP="00ED462A">
            <w:pPr>
              <w:rPr>
                <w:rFonts w:asciiTheme="majorHAnsi" w:eastAsia="Times New Roman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eastAsia="Times New Roman" w:hAnsiTheme="majorHAnsi" w:cstheme="majorHAnsi"/>
                <w:highlight w:val="yellow"/>
                <w:lang w:val="en-US"/>
              </w:rPr>
              <w:t>14</w:t>
            </w:r>
          </w:p>
        </w:tc>
      </w:tr>
      <w:tr w:rsidR="00AA6064" w:rsidRPr="001B3AB7" w14:paraId="13AB04CB" w14:textId="77777777" w:rsidTr="00ED462A">
        <w:trPr>
          <w:jc w:val="center"/>
        </w:trPr>
        <w:tc>
          <w:tcPr>
            <w:tcW w:w="0" w:type="auto"/>
            <w:hideMark/>
          </w:tcPr>
          <w:p w14:paraId="5C94BC24" w14:textId="77777777" w:rsidR="00AA6064" w:rsidRPr="001B3AB7" w:rsidRDefault="00AA6064" w:rsidP="00ED462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highlight w:val="yellow"/>
                <w:lang w:val="en-US"/>
              </w:rPr>
            </w:pPr>
            <w:r w:rsidRPr="001B3AB7">
              <w:rPr>
                <w:rFonts w:asciiTheme="majorHAnsi" w:eastAsia="Times New Roman" w:hAnsiTheme="majorHAnsi" w:cstheme="majorHAnsi"/>
                <w:b/>
                <w:bCs/>
                <w:highlight w:val="yellow"/>
                <w:lang w:val="en-US"/>
              </w:rPr>
              <w:t>Actual: default=1</w:t>
            </w:r>
          </w:p>
        </w:tc>
        <w:tc>
          <w:tcPr>
            <w:tcW w:w="0" w:type="auto"/>
            <w:hideMark/>
          </w:tcPr>
          <w:p w14:paraId="51028945" w14:textId="77777777" w:rsidR="00AA6064" w:rsidRPr="001B3AB7" w:rsidRDefault="00AA6064" w:rsidP="00ED462A">
            <w:pPr>
              <w:rPr>
                <w:rFonts w:asciiTheme="majorHAnsi" w:eastAsia="Times New Roman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eastAsia="Times New Roman" w:hAnsiTheme="majorHAnsi" w:cstheme="majorHAnsi"/>
                <w:highlight w:val="yellow"/>
                <w:lang w:val="en-US"/>
              </w:rPr>
              <w:t>21</w:t>
            </w:r>
          </w:p>
        </w:tc>
        <w:tc>
          <w:tcPr>
            <w:tcW w:w="0" w:type="auto"/>
            <w:hideMark/>
          </w:tcPr>
          <w:p w14:paraId="6958EDE3" w14:textId="77777777" w:rsidR="00AA6064" w:rsidRPr="001B3AB7" w:rsidRDefault="00AA6064" w:rsidP="00ED462A">
            <w:pPr>
              <w:rPr>
                <w:rFonts w:asciiTheme="majorHAnsi" w:eastAsia="Times New Roman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eastAsia="Times New Roman" w:hAnsiTheme="majorHAnsi" w:cstheme="majorHAnsi"/>
                <w:highlight w:val="yellow"/>
                <w:lang w:val="en-US"/>
              </w:rPr>
              <w:t>303</w:t>
            </w:r>
          </w:p>
        </w:tc>
      </w:tr>
    </w:tbl>
    <w:p w14:paraId="22E3A5BB" w14:textId="77777777" w:rsidR="00AA6064" w:rsidRPr="001B3AB7" w:rsidRDefault="00AA6064" w:rsidP="00AA606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highlight w:val="yellow"/>
          <w:lang w:val="en-US"/>
        </w:rPr>
      </w:pPr>
    </w:p>
    <w:p w14:paraId="1259C370" w14:textId="064C43E6" w:rsidR="00AA6064" w:rsidRPr="001B3AB7" w:rsidRDefault="00AA6064" w:rsidP="00AA606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highlight w:val="yellow"/>
          <w:lang w:val="en-US"/>
        </w:rPr>
      </w:pPr>
      <w:r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Which gives rise to the following common measures, Table </w:t>
      </w:r>
      <w:r w:rsidR="005864E5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>1</w:t>
      </w:r>
      <w:r w:rsidR="00D02B54" w:rsidRPr="001B3AB7">
        <w:rPr>
          <w:rFonts w:asciiTheme="majorHAnsi" w:eastAsia="Calibri" w:hAnsiTheme="majorHAnsi" w:cstheme="majorHAnsi"/>
          <w:bCs/>
          <w:highlight w:val="yellow"/>
          <w:lang w:val="en-US"/>
        </w:rPr>
        <w:t>0</w:t>
      </w:r>
      <w:r w:rsidRPr="001B3AB7">
        <w:rPr>
          <w:rFonts w:asciiTheme="majorHAnsi" w:eastAsia="Calibri" w:hAnsiTheme="majorHAnsi" w:cstheme="majorHAnsi"/>
          <w:bCs/>
          <w:highlight w:val="yellow"/>
          <w:lang w:val="en-US"/>
        </w:rPr>
        <w:t>, to help evaluate the model:</w:t>
      </w:r>
    </w:p>
    <w:p w14:paraId="18AB64A0" w14:textId="77777777" w:rsidR="00AA6064" w:rsidRPr="001B3AB7" w:rsidRDefault="00AA6064" w:rsidP="00AA606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highlight w:val="yellow"/>
          <w:lang w:val="en-US"/>
        </w:rPr>
      </w:pPr>
    </w:p>
    <w:p w14:paraId="024005CD" w14:textId="35FBD4D3" w:rsidR="00AA6064" w:rsidRPr="001B3AB7" w:rsidRDefault="00AA6064" w:rsidP="00AA6064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highlight w:val="yellow"/>
          <w:lang w:val="en-US"/>
        </w:rPr>
      </w:pPr>
      <w:r w:rsidRPr="001B3AB7">
        <w:rPr>
          <w:rFonts w:asciiTheme="majorHAnsi" w:eastAsia="Calibri" w:hAnsiTheme="majorHAnsi" w:cstheme="majorHAnsi"/>
          <w:b/>
          <w:highlight w:val="yellow"/>
          <w:lang w:val="en-US"/>
        </w:rPr>
        <w:t xml:space="preserve">Table </w:t>
      </w:r>
      <w:r w:rsidR="00252181" w:rsidRPr="001B3AB7">
        <w:rPr>
          <w:rFonts w:asciiTheme="majorHAnsi" w:eastAsia="Calibri" w:hAnsiTheme="majorHAnsi" w:cstheme="majorHAnsi"/>
          <w:b/>
          <w:highlight w:val="yellow"/>
          <w:lang w:val="en-US"/>
        </w:rPr>
        <w:t>1</w:t>
      </w:r>
      <w:r w:rsidR="00D02B54" w:rsidRPr="001B3AB7">
        <w:rPr>
          <w:rFonts w:asciiTheme="majorHAnsi" w:eastAsia="Calibri" w:hAnsiTheme="majorHAnsi" w:cstheme="majorHAnsi"/>
          <w:b/>
          <w:highlight w:val="yellow"/>
          <w:lang w:val="en-US"/>
        </w:rPr>
        <w:t>0</w:t>
      </w:r>
      <w:r w:rsidRPr="001B3AB7">
        <w:rPr>
          <w:rFonts w:asciiTheme="majorHAnsi" w:eastAsia="Calibri" w:hAnsiTheme="majorHAnsi" w:cstheme="majorHAnsi"/>
          <w:b/>
          <w:highlight w:val="yellow"/>
          <w:lang w:val="en-US"/>
        </w:rPr>
        <w:t>: Common Measures of Logistic Models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1017"/>
      </w:tblGrid>
      <w:tr w:rsidR="00AA6064" w:rsidRPr="001B3AB7" w14:paraId="254D35F8" w14:textId="77777777" w:rsidTr="00ED462A">
        <w:trPr>
          <w:jc w:val="center"/>
        </w:trPr>
        <w:tc>
          <w:tcPr>
            <w:tcW w:w="1138" w:type="dxa"/>
          </w:tcPr>
          <w:p w14:paraId="6D2B3B5F" w14:textId="77777777" w:rsidR="00AA6064" w:rsidRPr="001B3AB7" w:rsidRDefault="00AA6064" w:rsidP="00ED462A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highlight w:val="yellow"/>
                <w:lang w:val="en-US"/>
              </w:rPr>
            </w:pPr>
            <w:r w:rsidRPr="001B3AB7">
              <w:rPr>
                <w:rFonts w:asciiTheme="majorHAnsi" w:eastAsia="Calibri" w:hAnsiTheme="majorHAnsi" w:cstheme="majorHAnsi"/>
                <w:b/>
                <w:highlight w:val="yellow"/>
                <w:lang w:val="en-US"/>
              </w:rPr>
              <w:t>Accuracy</w:t>
            </w:r>
          </w:p>
        </w:tc>
        <w:tc>
          <w:tcPr>
            <w:tcW w:w="1017" w:type="dxa"/>
          </w:tcPr>
          <w:p w14:paraId="2E91AAAB" w14:textId="3FA7FA13" w:rsidR="00AA6064" w:rsidRPr="001B3AB7" w:rsidRDefault="00AA6064" w:rsidP="00ED462A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highlight w:val="yellow"/>
                <w:lang w:val="en-US"/>
              </w:rPr>
            </w:pPr>
            <w:r w:rsidRPr="001B3AB7">
              <w:rPr>
                <w:rFonts w:asciiTheme="majorHAnsi" w:eastAsia="Calibri" w:hAnsiTheme="majorHAnsi" w:cstheme="majorHAnsi"/>
                <w:bCs/>
                <w:highlight w:val="yellow"/>
                <w:lang w:val="en-US"/>
              </w:rPr>
              <w:t>0.9</w:t>
            </w:r>
            <w:r w:rsidR="005864E5" w:rsidRPr="001B3AB7">
              <w:rPr>
                <w:rFonts w:asciiTheme="majorHAnsi" w:eastAsia="Calibri" w:hAnsiTheme="majorHAnsi" w:cstheme="majorHAnsi"/>
                <w:bCs/>
                <w:highlight w:val="yellow"/>
                <w:lang w:val="en-US"/>
              </w:rPr>
              <w:t>417</w:t>
            </w:r>
          </w:p>
        </w:tc>
      </w:tr>
      <w:tr w:rsidR="00AA6064" w:rsidRPr="001B3AB7" w14:paraId="5370872F" w14:textId="77777777" w:rsidTr="00ED462A">
        <w:trPr>
          <w:jc w:val="center"/>
        </w:trPr>
        <w:tc>
          <w:tcPr>
            <w:tcW w:w="1138" w:type="dxa"/>
          </w:tcPr>
          <w:p w14:paraId="1E1C2863" w14:textId="77777777" w:rsidR="00AA6064" w:rsidRPr="001B3AB7" w:rsidRDefault="00AA6064" w:rsidP="00ED462A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highlight w:val="yellow"/>
                <w:lang w:val="en-US"/>
              </w:rPr>
            </w:pPr>
            <w:r w:rsidRPr="001B3AB7">
              <w:rPr>
                <w:rFonts w:asciiTheme="majorHAnsi" w:eastAsia="Calibri" w:hAnsiTheme="majorHAnsi" w:cstheme="majorHAnsi"/>
                <w:b/>
                <w:highlight w:val="yellow"/>
                <w:lang w:val="en-US"/>
              </w:rPr>
              <w:t>Precision</w:t>
            </w:r>
          </w:p>
        </w:tc>
        <w:tc>
          <w:tcPr>
            <w:tcW w:w="1017" w:type="dxa"/>
          </w:tcPr>
          <w:p w14:paraId="394627C5" w14:textId="5BD83B2D" w:rsidR="00AA6064" w:rsidRPr="001B3AB7" w:rsidRDefault="00AA6064" w:rsidP="00ED462A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highlight w:val="yellow"/>
                <w:lang w:val="en-US"/>
              </w:rPr>
            </w:pPr>
            <w:r w:rsidRPr="001B3AB7">
              <w:rPr>
                <w:rFonts w:asciiTheme="majorHAnsi" w:eastAsia="Calibri" w:hAnsiTheme="majorHAnsi" w:cstheme="majorHAnsi"/>
                <w:bCs/>
                <w:highlight w:val="yellow"/>
                <w:lang w:val="en-US"/>
              </w:rPr>
              <w:t>0.9</w:t>
            </w:r>
            <w:r w:rsidR="005864E5" w:rsidRPr="001B3AB7">
              <w:rPr>
                <w:rFonts w:asciiTheme="majorHAnsi" w:eastAsia="Calibri" w:hAnsiTheme="majorHAnsi" w:cstheme="majorHAnsi"/>
                <w:bCs/>
                <w:highlight w:val="yellow"/>
                <w:lang w:val="en-US"/>
              </w:rPr>
              <w:t>558</w:t>
            </w:r>
          </w:p>
        </w:tc>
      </w:tr>
      <w:tr w:rsidR="00AA6064" w:rsidRPr="001B3AB7" w14:paraId="4967B6EA" w14:textId="77777777" w:rsidTr="00ED462A">
        <w:trPr>
          <w:jc w:val="center"/>
        </w:trPr>
        <w:tc>
          <w:tcPr>
            <w:tcW w:w="1138" w:type="dxa"/>
          </w:tcPr>
          <w:p w14:paraId="1EFEEF04" w14:textId="77777777" w:rsidR="00AA6064" w:rsidRPr="001B3AB7" w:rsidRDefault="00AA6064" w:rsidP="00ED462A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highlight w:val="yellow"/>
                <w:lang w:val="en-US"/>
              </w:rPr>
            </w:pPr>
            <w:r w:rsidRPr="001B3AB7">
              <w:rPr>
                <w:rFonts w:asciiTheme="majorHAnsi" w:eastAsia="Calibri" w:hAnsiTheme="majorHAnsi" w:cstheme="majorHAnsi"/>
                <w:b/>
                <w:highlight w:val="yellow"/>
                <w:lang w:val="en-US"/>
              </w:rPr>
              <w:t>Recall</w:t>
            </w:r>
          </w:p>
        </w:tc>
        <w:tc>
          <w:tcPr>
            <w:tcW w:w="1017" w:type="dxa"/>
          </w:tcPr>
          <w:p w14:paraId="3524373C" w14:textId="631EE5D4" w:rsidR="00AA6064" w:rsidRPr="001B3AB7" w:rsidRDefault="00AA6064" w:rsidP="00ED462A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highlight w:val="yellow"/>
                <w:lang w:val="en-US"/>
              </w:rPr>
            </w:pPr>
            <w:r w:rsidRPr="001B3AB7">
              <w:rPr>
                <w:rFonts w:asciiTheme="majorHAnsi" w:eastAsia="Calibri" w:hAnsiTheme="majorHAnsi" w:cstheme="majorHAnsi"/>
                <w:bCs/>
                <w:highlight w:val="yellow"/>
                <w:lang w:val="en-US"/>
              </w:rPr>
              <w:t>0.9</w:t>
            </w:r>
            <w:r w:rsidR="00252181" w:rsidRPr="001B3AB7">
              <w:rPr>
                <w:rFonts w:asciiTheme="majorHAnsi" w:eastAsia="Calibri" w:hAnsiTheme="majorHAnsi" w:cstheme="majorHAnsi"/>
                <w:bCs/>
                <w:highlight w:val="yellow"/>
                <w:lang w:val="en-US"/>
              </w:rPr>
              <w:t>352</w:t>
            </w:r>
          </w:p>
        </w:tc>
      </w:tr>
    </w:tbl>
    <w:p w14:paraId="2AE0F8BD" w14:textId="77777777" w:rsidR="00AA6064" w:rsidRPr="001B3AB7" w:rsidRDefault="00AA6064" w:rsidP="00AA606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highlight w:val="yellow"/>
          <w:lang w:val="en-US"/>
        </w:rPr>
      </w:pPr>
    </w:p>
    <w:p w14:paraId="13B33A50" w14:textId="77777777" w:rsidR="00AA6064" w:rsidRPr="001B3AB7" w:rsidRDefault="00AA6064" w:rsidP="00AA6064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Cs/>
          <w:highlight w:val="yellow"/>
          <w:lang w:val="en-US"/>
        </w:rPr>
      </w:pPr>
      <w:r w:rsidRPr="001B3AB7">
        <w:rPr>
          <w:rFonts w:asciiTheme="majorHAnsi" w:eastAsia="Calibri" w:hAnsiTheme="majorHAnsi" w:cstheme="majorHAnsi"/>
          <w:bCs/>
          <w:highlight w:val="yellow"/>
          <w:lang w:val="en-US"/>
        </w:rPr>
        <w:t xml:space="preserve">To further determine if the </w:t>
      </w:r>
      <w:r w:rsidRPr="001B3AB7">
        <w:rPr>
          <w:rFonts w:asciiTheme="majorHAnsi" w:hAnsiTheme="majorHAnsi" w:cstheme="majorHAnsi"/>
          <w:iCs/>
          <w:highlight w:val="yellow"/>
          <w:lang w:val="en-US"/>
        </w:rPr>
        <w:t>model was relevant a Hosmer-</w:t>
      </w:r>
      <w:proofErr w:type="spellStart"/>
      <w:r w:rsidRPr="001B3AB7">
        <w:rPr>
          <w:rFonts w:asciiTheme="majorHAnsi" w:hAnsiTheme="majorHAnsi" w:cstheme="majorHAnsi"/>
          <w:iCs/>
          <w:highlight w:val="yellow"/>
          <w:lang w:val="en-US"/>
        </w:rPr>
        <w:t>Lemeshow</w:t>
      </w:r>
      <w:proofErr w:type="spellEnd"/>
      <w:r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 Goodness of Fit (GOF) Test is conducted. A GOF is run to determine if there is indeed an association between the predictor variables and the response variable. First, the null hypothesis (</w:t>
      </w:r>
      <w:r w:rsidRPr="001B3AB7">
        <w:rPr>
          <w:rFonts w:asciiTheme="majorHAnsi" w:hAnsiTheme="majorHAnsi" w:cstheme="majorHAnsi"/>
          <w:i/>
          <w:highlight w:val="yellow"/>
          <w:lang w:val="en-US"/>
        </w:rPr>
        <w:t>H</w:t>
      </w:r>
      <w:r w:rsidRPr="001B3AB7">
        <w:rPr>
          <w:rFonts w:asciiTheme="majorHAnsi" w:hAnsiTheme="majorHAnsi" w:cstheme="majorHAnsi"/>
          <w:i/>
          <w:highlight w:val="yellow"/>
          <w:vertAlign w:val="subscript"/>
          <w:lang w:val="en-US"/>
        </w:rPr>
        <w:t>0</w:t>
      </w:r>
      <w:r w:rsidRPr="001B3AB7">
        <w:rPr>
          <w:rFonts w:asciiTheme="majorHAnsi" w:hAnsiTheme="majorHAnsi" w:cstheme="majorHAnsi"/>
          <w:iCs/>
          <w:highlight w:val="yellow"/>
          <w:lang w:val="en-US"/>
        </w:rPr>
        <w:t>) and alternative hypothesis (</w:t>
      </w:r>
      <w:r w:rsidRPr="001B3AB7">
        <w:rPr>
          <w:rFonts w:asciiTheme="majorHAnsi" w:hAnsiTheme="majorHAnsi" w:cstheme="majorHAnsi"/>
          <w:i/>
          <w:highlight w:val="yellow"/>
          <w:lang w:val="en-US"/>
        </w:rPr>
        <w:t>H</w:t>
      </w:r>
      <w:r w:rsidRPr="001B3AB7">
        <w:rPr>
          <w:rFonts w:asciiTheme="majorHAnsi" w:hAnsiTheme="majorHAnsi" w:cstheme="majorHAnsi"/>
          <w:i/>
          <w:highlight w:val="yellow"/>
          <w:vertAlign w:val="subscript"/>
          <w:lang w:val="en-US"/>
        </w:rPr>
        <w:t>a</w:t>
      </w:r>
      <w:r w:rsidRPr="001B3AB7">
        <w:rPr>
          <w:rFonts w:asciiTheme="majorHAnsi" w:hAnsiTheme="majorHAnsi" w:cstheme="majorHAnsi"/>
          <w:iCs/>
          <w:highlight w:val="yellow"/>
          <w:lang w:val="en-US"/>
        </w:rPr>
        <w:t>) are created:</w:t>
      </w:r>
    </w:p>
    <w:p w14:paraId="5DD0C5C2" w14:textId="77777777" w:rsidR="00AA6064" w:rsidRPr="001B3AB7" w:rsidRDefault="00AA6064" w:rsidP="00AA6064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Cs/>
          <w:highlight w:val="yellow"/>
          <w:lang w:val="en-US"/>
        </w:rPr>
      </w:pPr>
    </w:p>
    <w:p w14:paraId="2D3F943F" w14:textId="77777777" w:rsidR="00AA6064" w:rsidRPr="001B3AB7" w:rsidRDefault="00AA6064" w:rsidP="00AA6064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/>
          <w:highlight w:val="yellow"/>
          <w:lang w:val="en-US"/>
        </w:rPr>
      </w:pPr>
      <w:r w:rsidRPr="001B3AB7">
        <w:rPr>
          <w:rFonts w:asciiTheme="majorHAnsi" w:hAnsiTheme="majorHAnsi" w:cstheme="majorHAnsi"/>
          <w:i/>
          <w:highlight w:val="yellow"/>
          <w:lang w:val="en-US"/>
        </w:rPr>
        <w:t>H</w:t>
      </w:r>
      <w:r w:rsidRPr="001B3AB7">
        <w:rPr>
          <w:rFonts w:asciiTheme="majorHAnsi" w:hAnsiTheme="majorHAnsi" w:cstheme="majorHAnsi"/>
          <w:i/>
          <w:highlight w:val="yellow"/>
          <w:vertAlign w:val="subscript"/>
          <w:lang w:val="en-US"/>
        </w:rPr>
        <w:t>0</w:t>
      </w:r>
      <w:r w:rsidRPr="001B3AB7">
        <w:rPr>
          <w:rFonts w:asciiTheme="majorHAnsi" w:hAnsiTheme="majorHAnsi" w:cstheme="majorHAnsi"/>
          <w:i/>
          <w:highlight w:val="yellow"/>
          <w:lang w:val="en-US"/>
        </w:rPr>
        <w:t>: the model fits the data</w:t>
      </w:r>
    </w:p>
    <w:p w14:paraId="7B26F685" w14:textId="77777777" w:rsidR="00AA6064" w:rsidRPr="001B3AB7" w:rsidRDefault="00AA6064" w:rsidP="00AA6064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/>
          <w:highlight w:val="yellow"/>
          <w:lang w:val="en-US"/>
        </w:rPr>
      </w:pPr>
      <w:r w:rsidRPr="001B3AB7">
        <w:rPr>
          <w:rFonts w:asciiTheme="majorHAnsi" w:hAnsiTheme="majorHAnsi" w:cstheme="majorHAnsi"/>
          <w:i/>
          <w:highlight w:val="yellow"/>
          <w:lang w:val="en-US"/>
        </w:rPr>
        <w:t>H</w:t>
      </w:r>
      <w:r w:rsidRPr="001B3AB7">
        <w:rPr>
          <w:rFonts w:asciiTheme="majorHAnsi" w:hAnsiTheme="majorHAnsi" w:cstheme="majorHAnsi"/>
          <w:i/>
          <w:highlight w:val="yellow"/>
          <w:vertAlign w:val="subscript"/>
          <w:lang w:val="en-US"/>
        </w:rPr>
        <w:t>a</w:t>
      </w:r>
      <w:r w:rsidRPr="001B3AB7">
        <w:rPr>
          <w:rFonts w:asciiTheme="majorHAnsi" w:hAnsiTheme="majorHAnsi" w:cstheme="majorHAnsi"/>
          <w:i/>
          <w:highlight w:val="yellow"/>
          <w:lang w:val="en-US"/>
        </w:rPr>
        <w:t>: the does not fit the data</w:t>
      </w:r>
    </w:p>
    <w:p w14:paraId="20CC5104" w14:textId="77777777" w:rsidR="00AA6064" w:rsidRPr="001B3AB7" w:rsidRDefault="00AA6064" w:rsidP="00AA6064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/>
          <w:highlight w:val="yellow"/>
          <w:lang w:val="en-US"/>
        </w:rPr>
      </w:pPr>
    </w:p>
    <w:p w14:paraId="594CD44D" w14:textId="0B4122E2" w:rsidR="00AA6064" w:rsidRPr="001B3AB7" w:rsidRDefault="00AA6064" w:rsidP="00AA6064">
      <w:pPr>
        <w:suppressAutoHyphens/>
        <w:spacing w:line="240" w:lineRule="auto"/>
        <w:contextualSpacing/>
        <w:rPr>
          <w:rFonts w:asciiTheme="majorHAnsi" w:hAnsiTheme="majorHAnsi" w:cstheme="majorHAnsi"/>
          <w:iCs/>
          <w:highlight w:val="yellow"/>
          <w:lang w:val="en-US"/>
        </w:rPr>
      </w:pPr>
      <w:r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The null hypothesis states that there is a correlation between </w:t>
      </w:r>
      <w:r w:rsidR="00252181" w:rsidRPr="001B3AB7">
        <w:rPr>
          <w:rFonts w:asciiTheme="majorHAnsi" w:hAnsiTheme="majorHAnsi" w:cstheme="majorHAnsi"/>
          <w:i/>
          <w:iCs/>
          <w:highlight w:val="yellow"/>
          <w:lang w:val="en-US"/>
        </w:rPr>
        <w:t>credit_utilize, assets, missed_payment</w:t>
      </w:r>
      <w:r w:rsidRPr="001B3AB7">
        <w:rPr>
          <w:rFonts w:asciiTheme="majorHAnsi" w:hAnsiTheme="majorHAnsi" w:cstheme="majorHAnsi"/>
          <w:i/>
          <w:highlight w:val="yellow"/>
          <w:lang w:val="en-US"/>
        </w:rPr>
        <w:t xml:space="preserve">, </w:t>
      </w:r>
      <w:r w:rsidRPr="001B3AB7">
        <w:rPr>
          <w:rFonts w:asciiTheme="majorHAnsi" w:hAnsiTheme="majorHAnsi" w:cstheme="majorHAnsi"/>
          <w:iCs/>
          <w:highlight w:val="yellow"/>
          <w:lang w:val="en-US"/>
        </w:rPr>
        <w:t>and</w:t>
      </w:r>
      <w:r w:rsidRPr="001B3AB7">
        <w:rPr>
          <w:rFonts w:asciiTheme="majorHAnsi" w:hAnsiTheme="majorHAnsi" w:cstheme="majorHAnsi"/>
          <w:i/>
          <w:highlight w:val="yellow"/>
          <w:lang w:val="en-US"/>
        </w:rPr>
        <w:t xml:space="preserve"> default</w:t>
      </w:r>
      <w:r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. The alternative states there is </w:t>
      </w:r>
      <w:r w:rsidR="00252181" w:rsidRPr="001B3AB7">
        <w:rPr>
          <w:rFonts w:asciiTheme="majorHAnsi" w:hAnsiTheme="majorHAnsi" w:cstheme="majorHAnsi"/>
          <w:iCs/>
          <w:highlight w:val="yellow"/>
          <w:lang w:val="en-US"/>
        </w:rPr>
        <w:t>no</w:t>
      </w:r>
      <w:r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 correlation between </w:t>
      </w:r>
      <w:r w:rsidR="00252181" w:rsidRPr="001B3AB7">
        <w:rPr>
          <w:rFonts w:asciiTheme="majorHAnsi" w:hAnsiTheme="majorHAnsi" w:cstheme="majorHAnsi"/>
          <w:iCs/>
          <w:highlight w:val="yellow"/>
          <w:lang w:val="en-US"/>
        </w:rPr>
        <w:t>the variables</w:t>
      </w:r>
      <w:r w:rsidRPr="001B3AB7">
        <w:rPr>
          <w:rFonts w:asciiTheme="majorHAnsi" w:hAnsiTheme="majorHAnsi" w:cstheme="majorHAnsi"/>
          <w:i/>
          <w:highlight w:val="yellow"/>
          <w:lang w:val="en-US"/>
        </w:rPr>
        <w:t xml:space="preserve"> </w:t>
      </w:r>
      <w:r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and </w:t>
      </w:r>
      <w:r w:rsidRPr="001B3AB7">
        <w:rPr>
          <w:rFonts w:asciiTheme="majorHAnsi" w:hAnsiTheme="majorHAnsi" w:cstheme="majorHAnsi"/>
          <w:i/>
          <w:highlight w:val="yellow"/>
          <w:lang w:val="en-US"/>
        </w:rPr>
        <w:t>default</w:t>
      </w:r>
      <w:r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. This will be evaluated against an α of 5% or a 95% confidence interval. Table </w:t>
      </w:r>
      <w:r w:rsidR="00252181" w:rsidRPr="001B3AB7">
        <w:rPr>
          <w:rFonts w:asciiTheme="majorHAnsi" w:hAnsiTheme="majorHAnsi" w:cstheme="majorHAnsi"/>
          <w:iCs/>
          <w:highlight w:val="yellow"/>
          <w:lang w:val="en-US"/>
        </w:rPr>
        <w:t>1</w:t>
      </w:r>
      <w:r w:rsidR="00D02B54" w:rsidRPr="001B3AB7">
        <w:rPr>
          <w:rFonts w:asciiTheme="majorHAnsi" w:hAnsiTheme="majorHAnsi" w:cstheme="majorHAnsi"/>
          <w:iCs/>
          <w:highlight w:val="yellow"/>
          <w:lang w:val="en-US"/>
        </w:rPr>
        <w:t>1</w:t>
      </w:r>
      <w:r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 shows the test statistic and its associated P-value:</w:t>
      </w:r>
    </w:p>
    <w:p w14:paraId="7379839B" w14:textId="77777777" w:rsidR="00AA6064" w:rsidRPr="001B3AB7" w:rsidRDefault="00AA6064" w:rsidP="00AA6064">
      <w:pPr>
        <w:suppressAutoHyphens/>
        <w:spacing w:line="240" w:lineRule="auto"/>
        <w:contextualSpacing/>
        <w:rPr>
          <w:rFonts w:asciiTheme="majorHAnsi" w:hAnsiTheme="majorHAnsi" w:cstheme="majorHAnsi"/>
          <w:iCs/>
          <w:highlight w:val="yellow"/>
          <w:lang w:val="en-US"/>
        </w:rPr>
      </w:pPr>
    </w:p>
    <w:p w14:paraId="17BAD842" w14:textId="313E4281" w:rsidR="00AA6064" w:rsidRPr="001B3AB7" w:rsidRDefault="00AA6064" w:rsidP="00AA6064">
      <w:pPr>
        <w:suppressAutoHyphens/>
        <w:spacing w:beforeLines="20" w:before="48" w:afterLines="40" w:after="96" w:line="240" w:lineRule="auto"/>
        <w:contextualSpacing/>
        <w:jc w:val="center"/>
        <w:rPr>
          <w:rFonts w:asciiTheme="majorHAnsi" w:hAnsiTheme="majorHAnsi" w:cstheme="majorHAnsi"/>
          <w:b/>
          <w:bCs/>
          <w:highlight w:val="yellow"/>
          <w:lang w:val="en-US"/>
        </w:rPr>
      </w:pPr>
      <w:r w:rsidRPr="001B3AB7">
        <w:rPr>
          <w:rFonts w:asciiTheme="majorHAnsi" w:hAnsiTheme="majorHAnsi" w:cstheme="majorHAnsi"/>
          <w:b/>
          <w:bCs/>
          <w:highlight w:val="yellow"/>
          <w:lang w:val="en-US"/>
        </w:rPr>
        <w:t xml:space="preserve">Table </w:t>
      </w:r>
      <w:r w:rsidR="00252181" w:rsidRPr="001B3AB7">
        <w:rPr>
          <w:rFonts w:asciiTheme="majorHAnsi" w:hAnsiTheme="majorHAnsi" w:cstheme="majorHAnsi"/>
          <w:b/>
          <w:bCs/>
          <w:highlight w:val="yellow"/>
          <w:lang w:val="en-US"/>
        </w:rPr>
        <w:t>1</w:t>
      </w:r>
      <w:r w:rsidR="00D02B54" w:rsidRPr="001B3AB7">
        <w:rPr>
          <w:rFonts w:asciiTheme="majorHAnsi" w:hAnsiTheme="majorHAnsi" w:cstheme="majorHAnsi"/>
          <w:b/>
          <w:bCs/>
          <w:highlight w:val="yellow"/>
          <w:lang w:val="en-US"/>
        </w:rPr>
        <w:t>1</w:t>
      </w:r>
      <w:r w:rsidRPr="001B3AB7">
        <w:rPr>
          <w:rFonts w:asciiTheme="majorHAnsi" w:hAnsiTheme="majorHAnsi" w:cstheme="majorHAnsi"/>
          <w:b/>
          <w:bCs/>
          <w:highlight w:val="yellow"/>
          <w:lang w:val="en-US"/>
        </w:rPr>
        <w:t xml:space="preserve">: Hypothesis Test for the </w:t>
      </w:r>
      <w:r w:rsidRPr="001B3AB7">
        <w:rPr>
          <w:rFonts w:asciiTheme="majorHAnsi" w:hAnsiTheme="majorHAnsi" w:cstheme="majorHAnsi"/>
          <w:b/>
          <w:bCs/>
          <w:iCs/>
          <w:highlight w:val="yellow"/>
          <w:lang w:val="en-US"/>
        </w:rPr>
        <w:t>Hosmer-</w:t>
      </w:r>
      <w:proofErr w:type="spellStart"/>
      <w:r w:rsidRPr="001B3AB7">
        <w:rPr>
          <w:rFonts w:asciiTheme="majorHAnsi" w:hAnsiTheme="majorHAnsi" w:cstheme="majorHAnsi"/>
          <w:b/>
          <w:bCs/>
          <w:iCs/>
          <w:highlight w:val="yellow"/>
          <w:lang w:val="en-US"/>
        </w:rPr>
        <w:t>Lemeshow</w:t>
      </w:r>
      <w:proofErr w:type="spellEnd"/>
      <w:r w:rsidRPr="001B3AB7">
        <w:rPr>
          <w:rFonts w:asciiTheme="majorHAnsi" w:hAnsiTheme="majorHAnsi" w:cstheme="majorHAnsi"/>
          <w:b/>
          <w:bCs/>
          <w:iCs/>
          <w:highlight w:val="yellow"/>
          <w:lang w:val="en-US"/>
        </w:rPr>
        <w:t xml:space="preserve"> Goodness of Fit (GOF) Test</w:t>
      </w:r>
    </w:p>
    <w:tbl>
      <w:tblPr>
        <w:tblW w:w="479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Description w:val="Table"/>
      </w:tblPr>
      <w:tblGrid>
        <w:gridCol w:w="1800"/>
        <w:gridCol w:w="2990"/>
      </w:tblGrid>
      <w:tr w:rsidR="00AA6064" w:rsidRPr="001B3AB7" w14:paraId="2A95474D" w14:textId="77777777" w:rsidTr="00252181">
        <w:trPr>
          <w:tblHeader/>
          <w:jc w:val="center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60714B2" w14:textId="77777777" w:rsidR="00AA6064" w:rsidRPr="001B3AB7" w:rsidRDefault="00AA6064" w:rsidP="00252181">
            <w:pPr>
              <w:suppressAutoHyphens/>
              <w:spacing w:beforeLines="20" w:before="48" w:afterLines="40" w:after="96" w:line="240" w:lineRule="auto"/>
              <w:contextualSpacing/>
              <w:jc w:val="center"/>
              <w:rPr>
                <w:rFonts w:asciiTheme="majorHAnsi" w:hAnsiTheme="majorHAnsi" w:cstheme="majorHAnsi"/>
                <w:b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b/>
                <w:highlight w:val="yellow"/>
                <w:lang w:val="en-US"/>
              </w:rPr>
              <w:t>Statistic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B1DDC3" w14:textId="77777777" w:rsidR="00AA6064" w:rsidRPr="001B3AB7" w:rsidRDefault="00AA6064" w:rsidP="00252181">
            <w:pPr>
              <w:suppressAutoHyphens/>
              <w:spacing w:beforeLines="20" w:before="48" w:afterLines="40" w:after="96" w:line="240" w:lineRule="auto"/>
              <w:contextualSpacing/>
              <w:jc w:val="center"/>
              <w:rPr>
                <w:rFonts w:asciiTheme="majorHAnsi" w:hAnsiTheme="majorHAnsi" w:cstheme="majorHAnsi"/>
                <w:b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b/>
                <w:highlight w:val="yellow"/>
                <w:lang w:val="en-US"/>
              </w:rPr>
              <w:t>Value</w:t>
            </w:r>
          </w:p>
        </w:tc>
      </w:tr>
      <w:tr w:rsidR="00AA6064" w:rsidRPr="001B3AB7" w14:paraId="120CBED9" w14:textId="77777777" w:rsidTr="00252181">
        <w:trPr>
          <w:tblHeader/>
          <w:jc w:val="center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DD170F" w14:textId="77777777" w:rsidR="00AA6064" w:rsidRPr="001B3AB7" w:rsidRDefault="00AA6064" w:rsidP="00252181">
            <w:pPr>
              <w:suppressAutoHyphens/>
              <w:spacing w:beforeLines="20" w:before="48" w:afterLines="40" w:after="96" w:line="240" w:lineRule="auto"/>
              <w:contextualSpacing/>
              <w:jc w:val="center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highlight w:val="yellow"/>
                <w:lang w:val="en-US"/>
              </w:rPr>
              <w:t>Test Statistic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CA7C3B" w14:textId="2FEFDD97" w:rsidR="00AA6064" w:rsidRPr="001B3AB7" w:rsidRDefault="00687685" w:rsidP="00252181">
            <w:pPr>
              <w:suppressAutoHyphens/>
              <w:spacing w:beforeLines="20" w:before="48" w:afterLines="40" w:after="96" w:line="240" w:lineRule="auto"/>
              <w:contextualSpacing/>
              <w:jc w:val="center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highlight w:val="yellow"/>
                <w:lang w:val="en-US"/>
              </w:rPr>
              <w:t>26.733</w:t>
            </w:r>
          </w:p>
        </w:tc>
      </w:tr>
      <w:tr w:rsidR="00AA6064" w:rsidRPr="001B3AB7" w14:paraId="3240323A" w14:textId="77777777" w:rsidTr="00252181">
        <w:trPr>
          <w:tblHeader/>
          <w:jc w:val="center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025564" w14:textId="77777777" w:rsidR="00AA6064" w:rsidRPr="001B3AB7" w:rsidRDefault="00AA6064" w:rsidP="00252181">
            <w:pPr>
              <w:suppressAutoHyphens/>
              <w:spacing w:beforeLines="20" w:before="48" w:afterLines="40" w:after="96" w:line="240" w:lineRule="auto"/>
              <w:contextualSpacing/>
              <w:jc w:val="center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highlight w:val="yellow"/>
                <w:lang w:val="en-US"/>
              </w:rPr>
              <w:t>P-value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92868B" w14:textId="00B42B58" w:rsidR="00AA6064" w:rsidRPr="001B3AB7" w:rsidRDefault="00AA6064" w:rsidP="00252181">
            <w:pPr>
              <w:suppressAutoHyphens/>
              <w:spacing w:beforeLines="20" w:before="48" w:afterLines="40" w:after="96" w:line="240" w:lineRule="auto"/>
              <w:contextualSpacing/>
              <w:jc w:val="center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highlight w:val="yellow"/>
                <w:lang w:val="en-US"/>
              </w:rPr>
              <w:t>0.9</w:t>
            </w:r>
            <w:r w:rsidR="00687685" w:rsidRPr="001B3AB7">
              <w:rPr>
                <w:rFonts w:asciiTheme="majorHAnsi" w:hAnsiTheme="majorHAnsi" w:cstheme="majorHAnsi"/>
                <w:highlight w:val="yellow"/>
                <w:lang w:val="en-US"/>
              </w:rPr>
              <w:t>945</w:t>
            </w:r>
          </w:p>
        </w:tc>
      </w:tr>
    </w:tbl>
    <w:p w14:paraId="63D3A998" w14:textId="26049434" w:rsidR="00AA6064" w:rsidRPr="001B3AB7" w:rsidRDefault="00AA6064" w:rsidP="00AA6064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Cs/>
          <w:highlight w:val="yellow"/>
          <w:lang w:val="en-US"/>
        </w:rPr>
      </w:pPr>
      <w:r w:rsidRPr="001B3AB7">
        <w:rPr>
          <w:rFonts w:asciiTheme="majorHAnsi" w:hAnsiTheme="majorHAnsi" w:cstheme="majorHAnsi"/>
          <w:i/>
          <w:highlight w:val="yellow"/>
          <w:lang w:val="en-US"/>
        </w:rPr>
        <w:br/>
      </w:r>
      <w:r w:rsidRPr="001B3AB7">
        <w:rPr>
          <w:rFonts w:asciiTheme="majorHAnsi" w:hAnsiTheme="majorHAnsi" w:cstheme="majorHAnsi"/>
          <w:iCs/>
          <w:highlight w:val="yellow"/>
          <w:lang w:val="en-US"/>
        </w:rPr>
        <w:t>The P-value confirms that there not enough evidence to reject the null hypothesis, 0.9</w:t>
      </w:r>
      <w:r w:rsidR="00687685" w:rsidRPr="001B3AB7">
        <w:rPr>
          <w:rFonts w:asciiTheme="majorHAnsi" w:hAnsiTheme="majorHAnsi" w:cstheme="majorHAnsi"/>
          <w:iCs/>
          <w:highlight w:val="yellow"/>
          <w:lang w:val="en-US"/>
        </w:rPr>
        <w:t>945</w:t>
      </w:r>
      <w:r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 &gt;&gt; 0.05; thus, the model does fit the data. Moreover, this further confirms that the model shown above is valid at the 95% confidence level.</w:t>
      </w:r>
    </w:p>
    <w:p w14:paraId="4A1E13D8" w14:textId="77777777" w:rsidR="00AA6064" w:rsidRPr="001B3AB7" w:rsidRDefault="00AA6064" w:rsidP="00AA6064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/>
          <w:highlight w:val="yellow"/>
          <w:lang w:val="en-US"/>
        </w:rPr>
      </w:pPr>
    </w:p>
    <w:p w14:paraId="7EEC2752" w14:textId="1A0C214A" w:rsidR="00AA6064" w:rsidRPr="001B3AB7" w:rsidRDefault="00AA6064" w:rsidP="00AA6064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b/>
          <w:bCs/>
          <w:highlight w:val="yellow"/>
          <w:lang w:val="en-US"/>
        </w:rPr>
      </w:pPr>
      <w:r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What the GOF test does not reveal is which of the predictor variables are relevant. To determine which are relevant a Wald Confidence Interval is conducted on each variable. The confidence intervals (95% confidence) can be used to determine statistical relevance, see Table </w:t>
      </w:r>
      <w:r w:rsidR="00687685" w:rsidRPr="001B3AB7">
        <w:rPr>
          <w:rFonts w:asciiTheme="majorHAnsi" w:hAnsiTheme="majorHAnsi" w:cstheme="majorHAnsi"/>
          <w:iCs/>
          <w:highlight w:val="yellow"/>
          <w:lang w:val="en-US"/>
        </w:rPr>
        <w:t>1</w:t>
      </w:r>
      <w:r w:rsidR="00D02B54" w:rsidRPr="001B3AB7">
        <w:rPr>
          <w:rFonts w:asciiTheme="majorHAnsi" w:hAnsiTheme="majorHAnsi" w:cstheme="majorHAnsi"/>
          <w:iCs/>
          <w:highlight w:val="yellow"/>
          <w:lang w:val="en-US"/>
        </w:rPr>
        <w:t>2</w:t>
      </w:r>
      <w:r w:rsidRPr="001B3AB7">
        <w:rPr>
          <w:rFonts w:asciiTheme="majorHAnsi" w:hAnsiTheme="majorHAnsi" w:cstheme="majorHAnsi"/>
          <w:iCs/>
          <w:highlight w:val="yellow"/>
          <w:lang w:val="en-US"/>
        </w:rPr>
        <w:t>.</w:t>
      </w:r>
    </w:p>
    <w:p w14:paraId="44AD7D89" w14:textId="77777777" w:rsidR="00AA6064" w:rsidRPr="001B3AB7" w:rsidRDefault="00AA6064" w:rsidP="00AA6064">
      <w:pPr>
        <w:suppressAutoHyphens/>
        <w:spacing w:beforeLines="20" w:before="48" w:afterLines="40" w:after="96" w:line="240" w:lineRule="auto"/>
        <w:contextualSpacing/>
        <w:jc w:val="center"/>
        <w:rPr>
          <w:rFonts w:asciiTheme="majorHAnsi" w:hAnsiTheme="majorHAnsi" w:cstheme="majorHAnsi"/>
          <w:b/>
          <w:bCs/>
          <w:highlight w:val="yellow"/>
          <w:lang w:val="en-US"/>
        </w:rPr>
      </w:pPr>
    </w:p>
    <w:p w14:paraId="4EB5B747" w14:textId="063E30D1" w:rsidR="00AA6064" w:rsidRPr="001B3AB7" w:rsidRDefault="00AA6064" w:rsidP="003F45CD">
      <w:pPr>
        <w:suppressAutoHyphens/>
        <w:spacing w:beforeLines="20" w:before="48" w:afterLines="40" w:after="96" w:line="240" w:lineRule="auto"/>
        <w:ind w:firstLine="1440"/>
        <w:contextualSpacing/>
        <w:rPr>
          <w:rFonts w:asciiTheme="majorHAnsi" w:hAnsiTheme="majorHAnsi" w:cstheme="majorHAnsi"/>
          <w:highlight w:val="yellow"/>
          <w:lang w:val="en-US"/>
        </w:rPr>
      </w:pPr>
      <w:r w:rsidRPr="001B3AB7">
        <w:rPr>
          <w:rFonts w:asciiTheme="majorHAnsi" w:hAnsiTheme="majorHAnsi" w:cstheme="majorHAnsi"/>
          <w:b/>
          <w:bCs/>
          <w:highlight w:val="yellow"/>
          <w:lang w:val="en-US"/>
        </w:rPr>
        <w:t xml:space="preserve">Table </w:t>
      </w:r>
      <w:r w:rsidR="00687685" w:rsidRPr="001B3AB7">
        <w:rPr>
          <w:rFonts w:asciiTheme="majorHAnsi" w:hAnsiTheme="majorHAnsi" w:cstheme="majorHAnsi"/>
          <w:b/>
          <w:bCs/>
          <w:highlight w:val="yellow"/>
          <w:lang w:val="en-US"/>
        </w:rPr>
        <w:t>1</w:t>
      </w:r>
      <w:r w:rsidR="00D02B54" w:rsidRPr="001B3AB7">
        <w:rPr>
          <w:rFonts w:asciiTheme="majorHAnsi" w:hAnsiTheme="majorHAnsi" w:cstheme="majorHAnsi"/>
          <w:b/>
          <w:bCs/>
          <w:highlight w:val="yellow"/>
          <w:lang w:val="en-US"/>
        </w:rPr>
        <w:t>2</w:t>
      </w:r>
      <w:r w:rsidRPr="001B3AB7">
        <w:rPr>
          <w:rFonts w:asciiTheme="majorHAnsi" w:hAnsiTheme="majorHAnsi" w:cstheme="majorHAnsi"/>
          <w:b/>
          <w:bCs/>
          <w:highlight w:val="yellow"/>
          <w:lang w:val="en-US"/>
        </w:rPr>
        <w:t xml:space="preserve">: Wald 95% Confidence Intervals </w:t>
      </w:r>
    </w:p>
    <w:tbl>
      <w:tblPr>
        <w:tblStyle w:val="TableGrid"/>
        <w:tblW w:w="6655" w:type="dxa"/>
        <w:jc w:val="center"/>
        <w:tblLayout w:type="fixed"/>
        <w:tblLook w:val="0600" w:firstRow="0" w:lastRow="0" w:firstColumn="0" w:lastColumn="0" w:noHBand="1" w:noVBand="1"/>
        <w:tblDescription w:val="Table"/>
      </w:tblPr>
      <w:tblGrid>
        <w:gridCol w:w="3055"/>
        <w:gridCol w:w="1634"/>
        <w:gridCol w:w="1966"/>
      </w:tblGrid>
      <w:tr w:rsidR="00AA6064" w:rsidRPr="001B3AB7" w14:paraId="1AAA6F02" w14:textId="77777777" w:rsidTr="00E337E3">
        <w:trPr>
          <w:jc w:val="center"/>
        </w:trPr>
        <w:tc>
          <w:tcPr>
            <w:tcW w:w="3055" w:type="dxa"/>
          </w:tcPr>
          <w:p w14:paraId="2C44F5B6" w14:textId="77777777" w:rsidR="00AA6064" w:rsidRPr="001B3AB7" w:rsidRDefault="00AA6064" w:rsidP="00ED462A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b/>
                <w:i/>
                <w:iCs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b/>
                <w:i/>
                <w:iCs/>
                <w:highlight w:val="yellow"/>
                <w:lang w:val="en-US"/>
              </w:rPr>
              <w:t>Variable</w:t>
            </w:r>
          </w:p>
        </w:tc>
        <w:tc>
          <w:tcPr>
            <w:tcW w:w="1634" w:type="dxa"/>
          </w:tcPr>
          <w:p w14:paraId="6C931591" w14:textId="77777777" w:rsidR="00AA6064" w:rsidRPr="001B3AB7" w:rsidRDefault="00AA6064" w:rsidP="00ED462A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b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b/>
                <w:highlight w:val="yellow"/>
                <w:lang w:val="en-US"/>
              </w:rPr>
              <w:t>Lower Limit</w:t>
            </w:r>
          </w:p>
        </w:tc>
        <w:tc>
          <w:tcPr>
            <w:tcW w:w="1966" w:type="dxa"/>
          </w:tcPr>
          <w:p w14:paraId="61AF3C55" w14:textId="77777777" w:rsidR="00AA6064" w:rsidRPr="001B3AB7" w:rsidRDefault="00AA6064" w:rsidP="00ED462A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b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b/>
                <w:highlight w:val="yellow"/>
                <w:lang w:val="en-US"/>
              </w:rPr>
              <w:t>Upper Limit</w:t>
            </w:r>
          </w:p>
        </w:tc>
      </w:tr>
      <w:tr w:rsidR="00E337E3" w:rsidRPr="001B3AB7" w14:paraId="2530E76F" w14:textId="77777777" w:rsidTr="00E337E3">
        <w:trPr>
          <w:trHeight w:val="44"/>
          <w:jc w:val="center"/>
        </w:trPr>
        <w:tc>
          <w:tcPr>
            <w:tcW w:w="3055" w:type="dxa"/>
            <w:vAlign w:val="center"/>
          </w:tcPr>
          <w:p w14:paraId="1771694F" w14:textId="368EF211" w:rsidR="00E337E3" w:rsidRPr="001B3AB7" w:rsidRDefault="00E337E3" w:rsidP="00E337E3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/>
                <w:iCs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b/>
                <w:bCs/>
                <w:i/>
                <w:iCs/>
                <w:highlight w:val="yellow"/>
              </w:rPr>
              <w:t>(Intercept)</w:t>
            </w:r>
          </w:p>
        </w:tc>
        <w:tc>
          <w:tcPr>
            <w:tcW w:w="1634" w:type="dxa"/>
            <w:vAlign w:val="center"/>
          </w:tcPr>
          <w:p w14:paraId="74E1BD69" w14:textId="24E943A7" w:rsidR="00E337E3" w:rsidRPr="001B3AB7" w:rsidRDefault="00E337E3" w:rsidP="00E337E3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Cs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highlight w:val="yellow"/>
              </w:rPr>
              <w:t>-11.6518</w:t>
            </w:r>
          </w:p>
        </w:tc>
        <w:tc>
          <w:tcPr>
            <w:tcW w:w="1966" w:type="dxa"/>
            <w:vAlign w:val="center"/>
          </w:tcPr>
          <w:p w14:paraId="132C4A73" w14:textId="23D53077" w:rsidR="00E337E3" w:rsidRPr="001B3AB7" w:rsidRDefault="00E337E3" w:rsidP="00E337E3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Cs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highlight w:val="yellow"/>
              </w:rPr>
              <w:t>-6.8224</w:t>
            </w:r>
          </w:p>
        </w:tc>
      </w:tr>
      <w:tr w:rsidR="00E337E3" w:rsidRPr="001B3AB7" w14:paraId="2BF950FD" w14:textId="77777777" w:rsidTr="00E337E3">
        <w:trPr>
          <w:trHeight w:val="89"/>
          <w:jc w:val="center"/>
        </w:trPr>
        <w:tc>
          <w:tcPr>
            <w:tcW w:w="3055" w:type="dxa"/>
            <w:vAlign w:val="center"/>
          </w:tcPr>
          <w:p w14:paraId="602B5601" w14:textId="44B1140E" w:rsidR="00E337E3" w:rsidRPr="001B3AB7" w:rsidRDefault="00E337E3" w:rsidP="00E337E3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/>
                <w:iCs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b/>
                <w:bCs/>
                <w:i/>
                <w:iCs/>
                <w:highlight w:val="yellow"/>
              </w:rPr>
              <w:t>credit_utilize</w:t>
            </w:r>
          </w:p>
        </w:tc>
        <w:tc>
          <w:tcPr>
            <w:tcW w:w="1634" w:type="dxa"/>
            <w:vAlign w:val="center"/>
          </w:tcPr>
          <w:p w14:paraId="798F458B" w14:textId="585B3A38" w:rsidR="00E337E3" w:rsidRPr="001B3AB7" w:rsidRDefault="00E337E3" w:rsidP="00E337E3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Cs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highlight w:val="yellow"/>
              </w:rPr>
              <w:t>24.4513</w:t>
            </w:r>
          </w:p>
        </w:tc>
        <w:tc>
          <w:tcPr>
            <w:tcW w:w="1966" w:type="dxa"/>
            <w:vAlign w:val="center"/>
          </w:tcPr>
          <w:p w14:paraId="086BD5E4" w14:textId="3ED56E14" w:rsidR="00E337E3" w:rsidRPr="001B3AB7" w:rsidRDefault="00E337E3" w:rsidP="00E337E3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Cs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highlight w:val="yellow"/>
              </w:rPr>
              <w:t>40.1140</w:t>
            </w:r>
          </w:p>
        </w:tc>
      </w:tr>
      <w:tr w:rsidR="00E337E3" w:rsidRPr="001B3AB7" w14:paraId="4C4FEA76" w14:textId="77777777" w:rsidTr="00E337E3">
        <w:trPr>
          <w:trHeight w:val="37"/>
          <w:jc w:val="center"/>
        </w:trPr>
        <w:tc>
          <w:tcPr>
            <w:tcW w:w="3055" w:type="dxa"/>
            <w:vAlign w:val="center"/>
          </w:tcPr>
          <w:p w14:paraId="16A4C67D" w14:textId="1CECD926" w:rsidR="00E337E3" w:rsidRPr="001B3AB7" w:rsidRDefault="00E337E3" w:rsidP="00E337E3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/>
                <w:iCs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b/>
                <w:bCs/>
                <w:i/>
                <w:iCs/>
                <w:highlight w:val="yellow"/>
              </w:rPr>
              <w:t>assets</w:t>
            </w:r>
            <w:r w:rsidRPr="001B3AB7">
              <w:rPr>
                <w:rFonts w:asciiTheme="majorHAnsi" w:hAnsiTheme="majorHAnsi" w:cstheme="majorHAnsi"/>
                <w:b/>
                <w:bCs/>
                <w:i/>
                <w:iCs/>
                <w:highlight w:val="yellow"/>
                <w:vertAlign w:val="subscript"/>
              </w:rPr>
              <w:t>1</w:t>
            </w:r>
          </w:p>
        </w:tc>
        <w:tc>
          <w:tcPr>
            <w:tcW w:w="1634" w:type="dxa"/>
            <w:vAlign w:val="center"/>
          </w:tcPr>
          <w:p w14:paraId="4A5F7550" w14:textId="45533F27" w:rsidR="00E337E3" w:rsidRPr="001B3AB7" w:rsidRDefault="00E337E3" w:rsidP="00E337E3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Cs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highlight w:val="yellow"/>
              </w:rPr>
              <w:t>-1.4624</w:t>
            </w:r>
          </w:p>
        </w:tc>
        <w:tc>
          <w:tcPr>
            <w:tcW w:w="1966" w:type="dxa"/>
            <w:vAlign w:val="center"/>
          </w:tcPr>
          <w:p w14:paraId="4B2457FA" w14:textId="25AA856D" w:rsidR="00E337E3" w:rsidRPr="001B3AB7" w:rsidRDefault="00E337E3" w:rsidP="00E337E3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Cs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highlight w:val="yellow"/>
              </w:rPr>
              <w:t>0.4971</w:t>
            </w:r>
          </w:p>
        </w:tc>
      </w:tr>
      <w:tr w:rsidR="00E337E3" w:rsidRPr="001B3AB7" w14:paraId="4CF73CC4" w14:textId="77777777" w:rsidTr="00E337E3">
        <w:trPr>
          <w:trHeight w:val="37"/>
          <w:jc w:val="center"/>
        </w:trPr>
        <w:tc>
          <w:tcPr>
            <w:tcW w:w="3055" w:type="dxa"/>
            <w:vAlign w:val="center"/>
          </w:tcPr>
          <w:p w14:paraId="30E28623" w14:textId="19CD5A4D" w:rsidR="00E337E3" w:rsidRPr="001B3AB7" w:rsidRDefault="00E337E3" w:rsidP="00E337E3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/>
                <w:iCs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b/>
                <w:bCs/>
                <w:i/>
                <w:iCs/>
                <w:highlight w:val="yellow"/>
              </w:rPr>
              <w:t>assets</w:t>
            </w:r>
            <w:r w:rsidRPr="001B3AB7">
              <w:rPr>
                <w:rFonts w:asciiTheme="majorHAnsi" w:hAnsiTheme="majorHAnsi" w:cstheme="majorHAnsi"/>
                <w:b/>
                <w:bCs/>
                <w:i/>
                <w:iCs/>
                <w:highlight w:val="yellow"/>
                <w:vertAlign w:val="subscript"/>
              </w:rPr>
              <w:t>2</w:t>
            </w:r>
          </w:p>
        </w:tc>
        <w:tc>
          <w:tcPr>
            <w:tcW w:w="1634" w:type="dxa"/>
            <w:vAlign w:val="center"/>
          </w:tcPr>
          <w:p w14:paraId="7D40BB50" w14:textId="760DFC2F" w:rsidR="00E337E3" w:rsidRPr="001B3AB7" w:rsidRDefault="00E337E3" w:rsidP="00E337E3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Cs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highlight w:val="yellow"/>
              </w:rPr>
              <w:t>-4.2167</w:t>
            </w:r>
          </w:p>
        </w:tc>
        <w:tc>
          <w:tcPr>
            <w:tcW w:w="1966" w:type="dxa"/>
            <w:vAlign w:val="center"/>
          </w:tcPr>
          <w:p w14:paraId="375EDAA8" w14:textId="11908A78" w:rsidR="00E337E3" w:rsidRPr="001B3AB7" w:rsidRDefault="00E337E3" w:rsidP="00E337E3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Cs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highlight w:val="yellow"/>
              </w:rPr>
              <w:t>-1.8501</w:t>
            </w:r>
          </w:p>
        </w:tc>
      </w:tr>
      <w:tr w:rsidR="00E337E3" w:rsidRPr="001B3AB7" w14:paraId="3D49E80E" w14:textId="77777777" w:rsidTr="00E337E3">
        <w:trPr>
          <w:trHeight w:val="37"/>
          <w:jc w:val="center"/>
        </w:trPr>
        <w:tc>
          <w:tcPr>
            <w:tcW w:w="3055" w:type="dxa"/>
            <w:vAlign w:val="center"/>
          </w:tcPr>
          <w:p w14:paraId="4FAF32E7" w14:textId="711CC694" w:rsidR="00E337E3" w:rsidRPr="001B3AB7" w:rsidRDefault="00E337E3" w:rsidP="00E337E3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b/>
                <w:bCs/>
                <w:i/>
                <w:iCs/>
                <w:highlight w:val="yellow"/>
              </w:rPr>
            </w:pPr>
            <w:r w:rsidRPr="001B3AB7">
              <w:rPr>
                <w:rFonts w:asciiTheme="majorHAnsi" w:hAnsiTheme="majorHAnsi" w:cstheme="majorHAnsi"/>
                <w:b/>
                <w:bCs/>
                <w:i/>
                <w:iCs/>
                <w:highlight w:val="yellow"/>
              </w:rPr>
              <w:t>assets</w:t>
            </w:r>
            <w:r w:rsidRPr="001B3AB7">
              <w:rPr>
                <w:rFonts w:asciiTheme="majorHAnsi" w:hAnsiTheme="majorHAnsi" w:cstheme="majorHAnsi"/>
                <w:b/>
                <w:bCs/>
                <w:i/>
                <w:iCs/>
                <w:highlight w:val="yellow"/>
                <w:vertAlign w:val="subscript"/>
              </w:rPr>
              <w:t>3</w:t>
            </w:r>
          </w:p>
        </w:tc>
        <w:tc>
          <w:tcPr>
            <w:tcW w:w="1634" w:type="dxa"/>
            <w:vAlign w:val="center"/>
          </w:tcPr>
          <w:p w14:paraId="0F40A210" w14:textId="77FB0350" w:rsidR="00E337E3" w:rsidRPr="001B3AB7" w:rsidRDefault="00E337E3" w:rsidP="00E337E3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1B3AB7">
              <w:rPr>
                <w:rFonts w:asciiTheme="majorHAnsi" w:hAnsiTheme="majorHAnsi" w:cstheme="majorHAnsi"/>
                <w:highlight w:val="yellow"/>
              </w:rPr>
              <w:t>-4.5947</w:t>
            </w:r>
          </w:p>
        </w:tc>
        <w:tc>
          <w:tcPr>
            <w:tcW w:w="1966" w:type="dxa"/>
            <w:vAlign w:val="center"/>
          </w:tcPr>
          <w:p w14:paraId="3D95F7A2" w14:textId="73BB1576" w:rsidR="00E337E3" w:rsidRPr="001B3AB7" w:rsidRDefault="00E337E3" w:rsidP="00E337E3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1B3AB7">
              <w:rPr>
                <w:rFonts w:asciiTheme="majorHAnsi" w:hAnsiTheme="majorHAnsi" w:cstheme="majorHAnsi"/>
                <w:highlight w:val="yellow"/>
              </w:rPr>
              <w:t>-2.3189</w:t>
            </w:r>
          </w:p>
        </w:tc>
      </w:tr>
      <w:tr w:rsidR="00E337E3" w:rsidRPr="001B3AB7" w14:paraId="41B19671" w14:textId="77777777" w:rsidTr="00E337E3">
        <w:trPr>
          <w:trHeight w:val="37"/>
          <w:jc w:val="center"/>
        </w:trPr>
        <w:tc>
          <w:tcPr>
            <w:tcW w:w="3055" w:type="dxa"/>
            <w:vAlign w:val="center"/>
          </w:tcPr>
          <w:p w14:paraId="0D4FB12A" w14:textId="6EB386DB" w:rsidR="00E337E3" w:rsidRPr="001B3AB7" w:rsidRDefault="00E337E3" w:rsidP="00E337E3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b/>
                <w:bCs/>
                <w:i/>
                <w:iCs/>
                <w:highlight w:val="yellow"/>
              </w:rPr>
            </w:pPr>
            <w:r w:rsidRPr="001B3AB7">
              <w:rPr>
                <w:rFonts w:asciiTheme="majorHAnsi" w:hAnsiTheme="majorHAnsi" w:cstheme="majorHAnsi"/>
                <w:b/>
                <w:bCs/>
                <w:i/>
                <w:iCs/>
                <w:highlight w:val="yellow"/>
              </w:rPr>
              <w:t>missed</w:t>
            </w:r>
          </w:p>
        </w:tc>
        <w:tc>
          <w:tcPr>
            <w:tcW w:w="1634" w:type="dxa"/>
            <w:vAlign w:val="center"/>
          </w:tcPr>
          <w:p w14:paraId="454C534D" w14:textId="28D32876" w:rsidR="00E337E3" w:rsidRPr="001B3AB7" w:rsidRDefault="00E337E3" w:rsidP="00E337E3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1B3AB7">
              <w:rPr>
                <w:rFonts w:asciiTheme="majorHAnsi" w:hAnsiTheme="majorHAnsi" w:cstheme="majorHAnsi"/>
                <w:highlight w:val="yellow"/>
              </w:rPr>
              <w:t>0.6178</w:t>
            </w:r>
          </w:p>
        </w:tc>
        <w:tc>
          <w:tcPr>
            <w:tcW w:w="1966" w:type="dxa"/>
            <w:vAlign w:val="center"/>
          </w:tcPr>
          <w:p w14:paraId="1C248FE9" w14:textId="47C40E02" w:rsidR="00E337E3" w:rsidRPr="001B3AB7" w:rsidRDefault="00E337E3" w:rsidP="00E337E3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1B3AB7">
              <w:rPr>
                <w:rFonts w:asciiTheme="majorHAnsi" w:hAnsiTheme="majorHAnsi" w:cstheme="majorHAnsi"/>
                <w:highlight w:val="yellow"/>
              </w:rPr>
              <w:t>2.2373</w:t>
            </w:r>
          </w:p>
        </w:tc>
      </w:tr>
    </w:tbl>
    <w:p w14:paraId="43E30DF5" w14:textId="77777777" w:rsidR="00AA6064" w:rsidRPr="001B3AB7" w:rsidRDefault="00AA6064" w:rsidP="00AA6064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Cs/>
          <w:highlight w:val="yellow"/>
          <w:lang w:val="en-US"/>
        </w:rPr>
      </w:pPr>
    </w:p>
    <w:p w14:paraId="789B5946" w14:textId="4803A685" w:rsidR="00AA6064" w:rsidRPr="001B3AB7" w:rsidRDefault="00AA6064" w:rsidP="00AA6064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Cs/>
          <w:highlight w:val="yellow"/>
          <w:lang w:val="en-US"/>
        </w:rPr>
      </w:pPr>
      <w:r w:rsidRPr="001B3AB7">
        <w:rPr>
          <w:rFonts w:asciiTheme="majorHAnsi" w:hAnsiTheme="majorHAnsi" w:cstheme="majorHAnsi"/>
          <w:iCs/>
          <w:highlight w:val="yellow"/>
          <w:lang w:val="en-US"/>
        </w:rPr>
        <w:t>Any variables’ interval that contains zero can be deemed statistically irrelevant</w:t>
      </w:r>
      <w:r w:rsidR="003F45CD" w:rsidRPr="001B3AB7">
        <w:rPr>
          <w:rFonts w:asciiTheme="majorHAnsi" w:hAnsiTheme="majorHAnsi" w:cstheme="majorHAnsi"/>
          <w:iCs/>
          <w:highlight w:val="yellow"/>
          <w:lang w:val="en-US"/>
        </w:rPr>
        <w:t>. Only credit utiliz</w:t>
      </w:r>
      <w:r w:rsidR="00CC04FC" w:rsidRPr="001B3AB7">
        <w:rPr>
          <w:rFonts w:asciiTheme="majorHAnsi" w:hAnsiTheme="majorHAnsi" w:cstheme="majorHAnsi"/>
          <w:iCs/>
          <w:highlight w:val="yellow"/>
          <w:lang w:val="en-US"/>
        </w:rPr>
        <w:t>ation (</w:t>
      </w:r>
      <w:r w:rsidR="00CC04FC" w:rsidRPr="001B3AB7">
        <w:rPr>
          <w:rFonts w:asciiTheme="majorHAnsi" w:hAnsiTheme="majorHAnsi" w:cstheme="majorHAnsi"/>
          <w:i/>
          <w:highlight w:val="yellow"/>
          <w:lang w:val="en-US"/>
        </w:rPr>
        <w:t>credit_utilize</w:t>
      </w:r>
      <w:r w:rsidR="00CC04FC" w:rsidRPr="001B3AB7">
        <w:rPr>
          <w:rFonts w:asciiTheme="majorHAnsi" w:hAnsiTheme="majorHAnsi" w:cstheme="majorHAnsi"/>
          <w:iCs/>
          <w:highlight w:val="yellow"/>
          <w:lang w:val="en-US"/>
        </w:rPr>
        <w:t>) contains a zero and may be considered statistically irrelevant</w:t>
      </w:r>
      <w:r w:rsidRPr="001B3AB7">
        <w:rPr>
          <w:rFonts w:asciiTheme="majorHAnsi" w:hAnsiTheme="majorHAnsi" w:cstheme="majorHAnsi"/>
          <w:iCs/>
          <w:highlight w:val="yellow"/>
          <w:lang w:val="en-US"/>
        </w:rPr>
        <w:t>.</w:t>
      </w:r>
    </w:p>
    <w:p w14:paraId="7ABCDA7F" w14:textId="77777777" w:rsidR="00AA6064" w:rsidRPr="001B3AB7" w:rsidRDefault="00AA6064" w:rsidP="00AA6064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Cs/>
          <w:highlight w:val="yellow"/>
          <w:lang w:val="en-US"/>
        </w:rPr>
      </w:pPr>
    </w:p>
    <w:p w14:paraId="3A1734F2" w14:textId="38F9FD67" w:rsidR="00AA6064" w:rsidRPr="001B3AB7" w:rsidRDefault="00AA6064" w:rsidP="00AA6064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Cs/>
          <w:highlight w:val="yellow"/>
          <w:lang w:val="en-US"/>
        </w:rPr>
      </w:pPr>
      <w:r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So far, the model has shown to be performing well based on the GOF test and </w:t>
      </w:r>
      <w:r w:rsidR="00EB2520" w:rsidRPr="001B3AB7">
        <w:rPr>
          <w:rFonts w:asciiTheme="majorHAnsi" w:hAnsiTheme="majorHAnsi" w:cstheme="majorHAnsi"/>
          <w:iCs/>
          <w:highlight w:val="yellow"/>
          <w:lang w:val="en-US"/>
        </w:rPr>
        <w:t>only a single</w:t>
      </w:r>
      <w:r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 term being </w:t>
      </w:r>
      <w:r w:rsidR="00EB2520" w:rsidRPr="001B3AB7">
        <w:rPr>
          <w:rFonts w:asciiTheme="majorHAnsi" w:hAnsiTheme="majorHAnsi" w:cstheme="majorHAnsi"/>
          <w:iCs/>
          <w:highlight w:val="yellow"/>
          <w:lang w:val="en-US"/>
        </w:rPr>
        <w:t>ir</w:t>
      </w:r>
      <w:r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relevant from the Wald confidence intervals. The ROC Curve is </w:t>
      </w:r>
      <w:r w:rsidR="00131E47" w:rsidRPr="001B3AB7">
        <w:rPr>
          <w:rFonts w:asciiTheme="majorHAnsi" w:hAnsiTheme="majorHAnsi" w:cstheme="majorHAnsi"/>
          <w:iCs/>
          <w:highlight w:val="yellow"/>
          <w:lang w:val="en-US"/>
        </w:rPr>
        <w:t>shown in Figure 3</w:t>
      </w:r>
      <w:r w:rsidRPr="001B3AB7">
        <w:rPr>
          <w:rFonts w:asciiTheme="majorHAnsi" w:hAnsiTheme="majorHAnsi" w:cstheme="majorHAnsi"/>
          <w:iCs/>
          <w:highlight w:val="yellow"/>
          <w:lang w:val="en-US"/>
        </w:rPr>
        <w:t>.</w:t>
      </w:r>
    </w:p>
    <w:p w14:paraId="697B3660" w14:textId="77777777" w:rsidR="00131E47" w:rsidRPr="001B3AB7" w:rsidRDefault="00131E47" w:rsidP="00AA6064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Cs/>
          <w:highlight w:val="yellow"/>
          <w:lang w:val="en-US"/>
        </w:rPr>
      </w:pPr>
    </w:p>
    <w:p w14:paraId="2756F6AA" w14:textId="5AFAC103" w:rsidR="00AA6064" w:rsidRPr="001B3AB7" w:rsidRDefault="00131E47" w:rsidP="00AA6064">
      <w:pPr>
        <w:suppressAutoHyphens/>
        <w:spacing w:beforeLines="20" w:before="48" w:afterLines="40" w:after="96" w:line="240" w:lineRule="auto"/>
        <w:contextualSpacing/>
        <w:jc w:val="center"/>
        <w:rPr>
          <w:rFonts w:asciiTheme="majorHAnsi" w:hAnsiTheme="majorHAnsi" w:cstheme="majorHAnsi"/>
          <w:iCs/>
          <w:highlight w:val="yellow"/>
          <w:lang w:val="en-US"/>
        </w:rPr>
      </w:pPr>
      <w:r w:rsidRPr="001B3AB7">
        <w:rPr>
          <w:rFonts w:asciiTheme="majorHAnsi" w:hAnsiTheme="majorHAnsi" w:cstheme="majorHAnsi"/>
          <w:iCs/>
          <w:noProof/>
          <w:highlight w:val="yellow"/>
        </w:rPr>
        <w:drawing>
          <wp:inline distT="0" distB="0" distL="0" distR="0" wp14:anchorId="38482089" wp14:editId="5414B1E8">
            <wp:extent cx="2743200" cy="27432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1ADED" w14:textId="1EA89B7E" w:rsidR="00AA6064" w:rsidRPr="001B3AB7" w:rsidRDefault="00AA6064" w:rsidP="00AA6064">
      <w:pPr>
        <w:suppressAutoHyphens/>
        <w:spacing w:beforeLines="20" w:before="48" w:afterLines="40" w:after="96" w:line="240" w:lineRule="auto"/>
        <w:contextualSpacing/>
        <w:jc w:val="center"/>
        <w:rPr>
          <w:rFonts w:asciiTheme="majorHAnsi" w:hAnsiTheme="majorHAnsi" w:cstheme="majorHAnsi"/>
          <w:b/>
          <w:bCs/>
          <w:i/>
          <w:highlight w:val="yellow"/>
          <w:lang w:val="en-US"/>
        </w:rPr>
      </w:pPr>
      <w:r w:rsidRPr="001B3AB7">
        <w:rPr>
          <w:rFonts w:asciiTheme="majorHAnsi" w:hAnsiTheme="majorHAnsi" w:cstheme="majorHAnsi"/>
          <w:b/>
          <w:bCs/>
          <w:iCs/>
          <w:highlight w:val="yellow"/>
          <w:lang w:val="en-US"/>
        </w:rPr>
        <w:t xml:space="preserve">Figure </w:t>
      </w:r>
      <w:r w:rsidR="00EB2520" w:rsidRPr="001B3AB7">
        <w:rPr>
          <w:rFonts w:asciiTheme="majorHAnsi" w:hAnsiTheme="majorHAnsi" w:cstheme="majorHAnsi"/>
          <w:b/>
          <w:bCs/>
          <w:iCs/>
          <w:highlight w:val="yellow"/>
          <w:lang w:val="en-US"/>
        </w:rPr>
        <w:t>3</w:t>
      </w:r>
      <w:r w:rsidRPr="001B3AB7">
        <w:rPr>
          <w:rFonts w:asciiTheme="majorHAnsi" w:hAnsiTheme="majorHAnsi" w:cstheme="majorHAnsi"/>
          <w:b/>
          <w:bCs/>
          <w:iCs/>
          <w:highlight w:val="yellow"/>
          <w:lang w:val="en-US"/>
        </w:rPr>
        <w:t xml:space="preserve">: ROC Plot for </w:t>
      </w:r>
      <w:r w:rsidRPr="001B3AB7">
        <w:rPr>
          <w:rFonts w:asciiTheme="majorHAnsi" w:hAnsiTheme="majorHAnsi" w:cstheme="majorHAnsi"/>
          <w:b/>
          <w:bCs/>
          <w:i/>
          <w:highlight w:val="yellow"/>
          <w:lang w:val="en-US"/>
        </w:rPr>
        <w:t>credit_utilize</w:t>
      </w:r>
      <w:r w:rsidRPr="001B3AB7">
        <w:rPr>
          <w:rFonts w:asciiTheme="majorHAnsi" w:hAnsiTheme="majorHAnsi" w:cstheme="majorHAnsi"/>
          <w:b/>
          <w:bCs/>
          <w:iCs/>
          <w:highlight w:val="yellow"/>
          <w:lang w:val="en-US"/>
        </w:rPr>
        <w:t xml:space="preserve"> and </w:t>
      </w:r>
      <w:r w:rsidR="00131E47" w:rsidRPr="001B3AB7">
        <w:rPr>
          <w:rFonts w:asciiTheme="majorHAnsi" w:hAnsiTheme="majorHAnsi" w:cstheme="majorHAnsi"/>
          <w:b/>
          <w:bCs/>
          <w:i/>
          <w:highlight w:val="yellow"/>
          <w:lang w:val="en-US"/>
        </w:rPr>
        <w:t xml:space="preserve">missed_payment </w:t>
      </w:r>
      <w:r w:rsidR="00131E47" w:rsidRPr="001B3AB7">
        <w:rPr>
          <w:rFonts w:asciiTheme="majorHAnsi" w:hAnsiTheme="majorHAnsi" w:cstheme="majorHAnsi"/>
          <w:b/>
          <w:bCs/>
          <w:iCs/>
          <w:highlight w:val="yellow"/>
          <w:lang w:val="en-US"/>
        </w:rPr>
        <w:t>and</w:t>
      </w:r>
      <w:r w:rsidR="00131E47" w:rsidRPr="001B3AB7">
        <w:rPr>
          <w:rFonts w:asciiTheme="majorHAnsi" w:hAnsiTheme="majorHAnsi" w:cstheme="majorHAnsi"/>
          <w:b/>
          <w:bCs/>
          <w:i/>
          <w:highlight w:val="yellow"/>
          <w:lang w:val="en-US"/>
        </w:rPr>
        <w:t xml:space="preserve"> </w:t>
      </w:r>
      <w:r w:rsidR="000C6EFC" w:rsidRPr="001B3AB7">
        <w:rPr>
          <w:rFonts w:asciiTheme="majorHAnsi" w:hAnsiTheme="majorHAnsi" w:cstheme="majorHAnsi"/>
          <w:b/>
          <w:bCs/>
          <w:i/>
          <w:highlight w:val="yellow"/>
          <w:lang w:val="en-US"/>
        </w:rPr>
        <w:t>assets</w:t>
      </w:r>
    </w:p>
    <w:p w14:paraId="48BA3297" w14:textId="77777777" w:rsidR="00AA6064" w:rsidRPr="001B3AB7" w:rsidRDefault="00AA6064" w:rsidP="00AA6064">
      <w:pPr>
        <w:suppressAutoHyphens/>
        <w:spacing w:beforeLines="20" w:before="48" w:afterLines="40" w:after="96" w:line="240" w:lineRule="auto"/>
        <w:contextualSpacing/>
        <w:jc w:val="center"/>
        <w:rPr>
          <w:rFonts w:asciiTheme="majorHAnsi" w:hAnsiTheme="majorHAnsi" w:cstheme="majorHAnsi"/>
          <w:b/>
          <w:bCs/>
          <w:i/>
          <w:highlight w:val="yellow"/>
          <w:lang w:val="en-US"/>
        </w:rPr>
      </w:pPr>
    </w:p>
    <w:p w14:paraId="2A33AE5D" w14:textId="218F13F0" w:rsidR="00AA6064" w:rsidRPr="001B3AB7" w:rsidRDefault="00AA6064" w:rsidP="00AA6064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Cs/>
          <w:highlight w:val="yellow"/>
          <w:lang w:val="en-US"/>
        </w:rPr>
      </w:pPr>
      <w:r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The ROC curve shown in Figure </w:t>
      </w:r>
      <w:r w:rsidR="00D02B54" w:rsidRPr="001B3AB7">
        <w:rPr>
          <w:rFonts w:asciiTheme="majorHAnsi" w:hAnsiTheme="majorHAnsi" w:cstheme="majorHAnsi"/>
          <w:iCs/>
          <w:highlight w:val="yellow"/>
          <w:lang w:val="en-US"/>
        </w:rPr>
        <w:t>3</w:t>
      </w:r>
      <w:r w:rsidRPr="001B3AB7">
        <w:rPr>
          <w:rFonts w:asciiTheme="majorHAnsi" w:hAnsiTheme="majorHAnsi" w:cstheme="majorHAnsi"/>
          <w:iCs/>
          <w:highlight w:val="yellow"/>
          <w:lang w:val="en-US"/>
        </w:rPr>
        <w:t xml:space="preserve"> has an area under the curve of 0.98</w:t>
      </w:r>
      <w:r w:rsidR="008726F6" w:rsidRPr="001B3AB7">
        <w:rPr>
          <w:rFonts w:asciiTheme="majorHAnsi" w:hAnsiTheme="majorHAnsi" w:cstheme="majorHAnsi"/>
          <w:iCs/>
          <w:highlight w:val="yellow"/>
          <w:lang w:val="en-US"/>
        </w:rPr>
        <w:t>74</w:t>
      </w:r>
      <w:r w:rsidRPr="001B3AB7">
        <w:rPr>
          <w:rFonts w:asciiTheme="majorHAnsi" w:hAnsiTheme="majorHAnsi" w:cstheme="majorHAnsi"/>
          <w:iCs/>
          <w:highlight w:val="yellow"/>
          <w:lang w:val="en-US"/>
        </w:rPr>
        <w:t>. This large value (~1) again confirms the value and relevance of the generated model.</w:t>
      </w:r>
    </w:p>
    <w:p w14:paraId="1BB4E1A8" w14:textId="77777777" w:rsidR="00AA6064" w:rsidRPr="001B3AB7" w:rsidRDefault="00AA6064" w:rsidP="00AA6064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Cs/>
          <w:highlight w:val="yellow"/>
          <w:lang w:val="en-US"/>
        </w:rPr>
      </w:pPr>
    </w:p>
    <w:p w14:paraId="0541A288" w14:textId="77777777" w:rsidR="00AA6064" w:rsidRPr="001B3AB7" w:rsidRDefault="00AA6064" w:rsidP="00AA6064">
      <w:pPr>
        <w:suppressAutoHyphens/>
        <w:spacing w:line="240" w:lineRule="auto"/>
        <w:contextualSpacing/>
        <w:rPr>
          <w:rFonts w:asciiTheme="majorHAnsi" w:hAnsiTheme="majorHAnsi" w:cstheme="majorHAnsi"/>
          <w:iCs/>
          <w:highlight w:val="yellow"/>
          <w:lang w:val="en-US"/>
        </w:rPr>
      </w:pPr>
    </w:p>
    <w:p w14:paraId="4204ED3C" w14:textId="77777777" w:rsidR="00AA6064" w:rsidRPr="001B3AB7" w:rsidRDefault="00AA6064" w:rsidP="00AA6064">
      <w:pPr>
        <w:pStyle w:val="Heading3"/>
        <w:rPr>
          <w:i/>
          <w:highlight w:val="yellow"/>
          <w:lang w:val="en-US"/>
        </w:rPr>
      </w:pPr>
      <w:r w:rsidRPr="001B3AB7">
        <w:rPr>
          <w:highlight w:val="yellow"/>
          <w:lang w:val="en-US"/>
        </w:rPr>
        <w:t>Making Predictions Using the Model</w:t>
      </w:r>
    </w:p>
    <w:p w14:paraId="520DE89E" w14:textId="38093846" w:rsidR="00AA6064" w:rsidRPr="001B3AB7" w:rsidRDefault="00AA6064" w:rsidP="00AA606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  <w:r w:rsidRPr="001B3AB7">
        <w:rPr>
          <w:rFonts w:asciiTheme="majorHAnsi" w:eastAsia="Calibri" w:hAnsiTheme="majorHAnsi" w:cstheme="majorHAnsi"/>
          <w:highlight w:val="yellow"/>
          <w:lang w:val="en-US"/>
        </w:rPr>
        <w:t xml:space="preserve">With the new model created and confirmed as relevant it is useable for predictions. As an example, two persons are considered for credit, Person A and Person B. Table </w:t>
      </w:r>
      <w:r w:rsidR="00C11842" w:rsidRPr="001B3AB7">
        <w:rPr>
          <w:rFonts w:asciiTheme="majorHAnsi" w:eastAsia="Calibri" w:hAnsiTheme="majorHAnsi" w:cstheme="majorHAnsi"/>
          <w:highlight w:val="yellow"/>
          <w:lang w:val="en-US"/>
        </w:rPr>
        <w:t>1</w:t>
      </w:r>
      <w:r w:rsidR="00D02B54" w:rsidRPr="001B3AB7">
        <w:rPr>
          <w:rFonts w:asciiTheme="majorHAnsi" w:eastAsia="Calibri" w:hAnsiTheme="majorHAnsi" w:cstheme="majorHAnsi"/>
          <w:highlight w:val="yellow"/>
          <w:lang w:val="en-US"/>
        </w:rPr>
        <w:t>3</w:t>
      </w:r>
      <w:r w:rsidRPr="001B3AB7">
        <w:rPr>
          <w:rFonts w:asciiTheme="majorHAnsi" w:eastAsia="Calibri" w:hAnsiTheme="majorHAnsi" w:cstheme="majorHAnsi"/>
          <w:highlight w:val="yellow"/>
          <w:lang w:val="en-US"/>
        </w:rPr>
        <w:t xml:space="preserve"> shows the relevant statistics for the two persons:</w:t>
      </w:r>
    </w:p>
    <w:p w14:paraId="7AA1DCB9" w14:textId="77777777" w:rsidR="00AA6064" w:rsidRPr="001B3AB7" w:rsidRDefault="00AA6064" w:rsidP="00AA606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</w:p>
    <w:p w14:paraId="2E9D918E" w14:textId="6118C2A1" w:rsidR="00AA6064" w:rsidRPr="001B3AB7" w:rsidRDefault="00AA6064" w:rsidP="00103E91">
      <w:pPr>
        <w:suppressAutoHyphens/>
        <w:spacing w:line="240" w:lineRule="auto"/>
        <w:ind w:firstLine="540"/>
        <w:contextualSpacing/>
        <w:rPr>
          <w:rFonts w:asciiTheme="majorHAnsi" w:eastAsia="Calibri" w:hAnsiTheme="majorHAnsi" w:cstheme="majorHAnsi"/>
          <w:b/>
          <w:bCs/>
          <w:highlight w:val="yellow"/>
          <w:lang w:val="en-US"/>
        </w:rPr>
      </w:pPr>
      <w:r w:rsidRPr="001B3AB7">
        <w:rPr>
          <w:rFonts w:asciiTheme="majorHAnsi" w:eastAsia="Calibri" w:hAnsiTheme="majorHAnsi" w:cstheme="majorHAnsi"/>
          <w:b/>
          <w:bCs/>
          <w:highlight w:val="yellow"/>
          <w:lang w:val="en-US"/>
        </w:rPr>
        <w:lastRenderedPageBreak/>
        <w:t xml:space="preserve">Table </w:t>
      </w:r>
      <w:r w:rsidR="00C11842" w:rsidRPr="001B3AB7">
        <w:rPr>
          <w:rFonts w:asciiTheme="majorHAnsi" w:eastAsia="Calibri" w:hAnsiTheme="majorHAnsi" w:cstheme="majorHAnsi"/>
          <w:b/>
          <w:bCs/>
          <w:highlight w:val="yellow"/>
          <w:lang w:val="en-US"/>
        </w:rPr>
        <w:t>1</w:t>
      </w:r>
      <w:r w:rsidR="00D02B54" w:rsidRPr="001B3AB7">
        <w:rPr>
          <w:rFonts w:asciiTheme="majorHAnsi" w:eastAsia="Calibri" w:hAnsiTheme="majorHAnsi" w:cstheme="majorHAnsi"/>
          <w:b/>
          <w:bCs/>
          <w:highlight w:val="yellow"/>
          <w:lang w:val="en-US"/>
        </w:rPr>
        <w:t>3</w:t>
      </w:r>
      <w:r w:rsidRPr="001B3AB7">
        <w:rPr>
          <w:rFonts w:asciiTheme="majorHAnsi" w:eastAsia="Calibri" w:hAnsiTheme="majorHAnsi" w:cstheme="majorHAnsi"/>
          <w:b/>
          <w:bCs/>
          <w:highlight w:val="yellow"/>
          <w:lang w:val="en-US"/>
        </w:rPr>
        <w:t>: Relevant Statistics for Individuals Used in Predictions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1980"/>
        <w:gridCol w:w="1700"/>
        <w:gridCol w:w="2875"/>
      </w:tblGrid>
      <w:tr w:rsidR="00C11842" w:rsidRPr="001B3AB7" w14:paraId="005507CA" w14:textId="0997DC35" w:rsidTr="00F31F51">
        <w:trPr>
          <w:jc w:val="center"/>
        </w:trPr>
        <w:tc>
          <w:tcPr>
            <w:tcW w:w="1795" w:type="dxa"/>
          </w:tcPr>
          <w:p w14:paraId="6DE5C13C" w14:textId="77777777" w:rsidR="00C11842" w:rsidRPr="001B3AB7" w:rsidRDefault="00C11842" w:rsidP="00ED462A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  <w:bCs/>
                <w:highlight w:val="yellow"/>
                <w:lang w:val="en-US"/>
              </w:rPr>
            </w:pPr>
            <w:r w:rsidRPr="001B3AB7">
              <w:rPr>
                <w:rFonts w:asciiTheme="majorHAnsi" w:eastAsia="Calibri" w:hAnsiTheme="majorHAnsi" w:cstheme="majorHAnsi"/>
                <w:b/>
                <w:bCs/>
                <w:highlight w:val="yellow"/>
                <w:lang w:val="en-US"/>
              </w:rPr>
              <w:t>Person</w:t>
            </w:r>
          </w:p>
        </w:tc>
        <w:tc>
          <w:tcPr>
            <w:tcW w:w="1980" w:type="dxa"/>
          </w:tcPr>
          <w:p w14:paraId="22331408" w14:textId="77777777" w:rsidR="00C11842" w:rsidRPr="001B3AB7" w:rsidRDefault="00C11842" w:rsidP="00ED462A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  <w:bCs/>
                <w:highlight w:val="yellow"/>
                <w:lang w:val="en-US"/>
              </w:rPr>
            </w:pPr>
            <w:r w:rsidRPr="001B3AB7">
              <w:rPr>
                <w:rFonts w:asciiTheme="majorHAnsi" w:eastAsia="Calibri" w:hAnsiTheme="majorHAnsi" w:cstheme="majorHAnsi"/>
                <w:b/>
                <w:bCs/>
                <w:highlight w:val="yellow"/>
                <w:lang w:val="en-US"/>
              </w:rPr>
              <w:t>Credit Utilization</w:t>
            </w:r>
          </w:p>
        </w:tc>
        <w:tc>
          <w:tcPr>
            <w:tcW w:w="1700" w:type="dxa"/>
          </w:tcPr>
          <w:p w14:paraId="1C944CDA" w14:textId="0ADA1033" w:rsidR="00C11842" w:rsidRPr="001B3AB7" w:rsidRDefault="00F31F51" w:rsidP="00ED462A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  <w:bCs/>
                <w:highlight w:val="yellow"/>
                <w:lang w:val="en-US"/>
              </w:rPr>
            </w:pPr>
            <w:r w:rsidRPr="001B3AB7">
              <w:rPr>
                <w:rFonts w:asciiTheme="majorHAnsi" w:eastAsia="Calibri" w:hAnsiTheme="majorHAnsi" w:cstheme="majorHAnsi"/>
                <w:b/>
                <w:bCs/>
                <w:highlight w:val="yellow"/>
                <w:lang w:val="en-US"/>
              </w:rPr>
              <w:t>Assets</w:t>
            </w:r>
          </w:p>
        </w:tc>
        <w:tc>
          <w:tcPr>
            <w:tcW w:w="2875" w:type="dxa"/>
          </w:tcPr>
          <w:p w14:paraId="21E78E69" w14:textId="1D5969B8" w:rsidR="00C11842" w:rsidRPr="001B3AB7" w:rsidRDefault="00F31F51" w:rsidP="00ED462A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  <w:bCs/>
                <w:highlight w:val="yellow"/>
                <w:lang w:val="en-US"/>
              </w:rPr>
            </w:pPr>
            <w:r w:rsidRPr="001B3AB7">
              <w:rPr>
                <w:rFonts w:asciiTheme="majorHAnsi" w:eastAsia="Calibri" w:hAnsiTheme="majorHAnsi" w:cstheme="majorHAnsi"/>
                <w:b/>
                <w:bCs/>
                <w:highlight w:val="yellow"/>
                <w:lang w:val="en-US"/>
              </w:rPr>
              <w:t>History of Missed Payments</w:t>
            </w:r>
          </w:p>
        </w:tc>
      </w:tr>
      <w:tr w:rsidR="00C11842" w:rsidRPr="001B3AB7" w14:paraId="6C2B49DC" w14:textId="10A870F8" w:rsidTr="00F31F51">
        <w:trPr>
          <w:jc w:val="center"/>
        </w:trPr>
        <w:tc>
          <w:tcPr>
            <w:tcW w:w="1795" w:type="dxa"/>
          </w:tcPr>
          <w:p w14:paraId="59187386" w14:textId="77777777" w:rsidR="00C11842" w:rsidRPr="001B3AB7" w:rsidRDefault="00C11842" w:rsidP="00ED462A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eastAsia="Calibri" w:hAnsiTheme="majorHAnsi" w:cstheme="majorHAnsi"/>
                <w:highlight w:val="yellow"/>
                <w:lang w:val="en-US"/>
              </w:rPr>
              <w:t>Person A</w:t>
            </w:r>
          </w:p>
        </w:tc>
        <w:tc>
          <w:tcPr>
            <w:tcW w:w="1980" w:type="dxa"/>
          </w:tcPr>
          <w:p w14:paraId="1A14BCCA" w14:textId="77777777" w:rsidR="00C11842" w:rsidRPr="001B3AB7" w:rsidRDefault="00C11842" w:rsidP="00ED462A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eastAsia="Calibri" w:hAnsiTheme="majorHAnsi" w:cstheme="majorHAnsi"/>
                <w:highlight w:val="yellow"/>
                <w:lang w:val="en-US"/>
              </w:rPr>
              <w:t>35%</w:t>
            </w:r>
          </w:p>
        </w:tc>
        <w:tc>
          <w:tcPr>
            <w:tcW w:w="1700" w:type="dxa"/>
          </w:tcPr>
          <w:p w14:paraId="289B62D5" w14:textId="498C7A3F" w:rsidR="00C11842" w:rsidRPr="001B3AB7" w:rsidRDefault="00274BDE" w:rsidP="00ED462A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eastAsia="Calibri" w:hAnsiTheme="majorHAnsi" w:cstheme="majorHAnsi"/>
                <w:highlight w:val="yellow"/>
                <w:lang w:val="en-US"/>
              </w:rPr>
              <w:t>only a car</w:t>
            </w:r>
          </w:p>
        </w:tc>
        <w:tc>
          <w:tcPr>
            <w:tcW w:w="2875" w:type="dxa"/>
          </w:tcPr>
          <w:p w14:paraId="29029FEE" w14:textId="53257074" w:rsidR="00C11842" w:rsidRPr="001B3AB7" w:rsidRDefault="00274BDE" w:rsidP="00ED462A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eastAsia="Calibri" w:hAnsiTheme="majorHAnsi" w:cstheme="majorHAnsi"/>
                <w:highlight w:val="yellow"/>
                <w:lang w:val="en-US"/>
              </w:rPr>
              <w:t>yes</w:t>
            </w:r>
          </w:p>
        </w:tc>
      </w:tr>
      <w:tr w:rsidR="00C11842" w:rsidRPr="001B3AB7" w14:paraId="33433925" w14:textId="07F80C1D" w:rsidTr="00F31F51">
        <w:trPr>
          <w:jc w:val="center"/>
        </w:trPr>
        <w:tc>
          <w:tcPr>
            <w:tcW w:w="1795" w:type="dxa"/>
          </w:tcPr>
          <w:p w14:paraId="53BD7DDF" w14:textId="77777777" w:rsidR="00C11842" w:rsidRPr="001B3AB7" w:rsidRDefault="00C11842" w:rsidP="00ED462A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eastAsia="Calibri" w:hAnsiTheme="majorHAnsi" w:cstheme="majorHAnsi"/>
                <w:highlight w:val="yellow"/>
                <w:lang w:val="en-US"/>
              </w:rPr>
              <w:t>Person B</w:t>
            </w:r>
          </w:p>
        </w:tc>
        <w:tc>
          <w:tcPr>
            <w:tcW w:w="1980" w:type="dxa"/>
          </w:tcPr>
          <w:p w14:paraId="2792C515" w14:textId="77777777" w:rsidR="00C11842" w:rsidRPr="001B3AB7" w:rsidRDefault="00C11842" w:rsidP="00ED462A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eastAsia="Calibri" w:hAnsiTheme="majorHAnsi" w:cstheme="majorHAnsi"/>
                <w:highlight w:val="yellow"/>
                <w:lang w:val="en-US"/>
              </w:rPr>
              <w:t>35%</w:t>
            </w:r>
          </w:p>
        </w:tc>
        <w:tc>
          <w:tcPr>
            <w:tcW w:w="1700" w:type="dxa"/>
          </w:tcPr>
          <w:p w14:paraId="449F6DC7" w14:textId="611656CC" w:rsidR="00C11842" w:rsidRPr="001B3AB7" w:rsidRDefault="00274BDE" w:rsidP="00ED462A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eastAsia="Calibri" w:hAnsiTheme="majorHAnsi" w:cstheme="majorHAnsi"/>
                <w:highlight w:val="yellow"/>
                <w:lang w:val="en-US"/>
              </w:rPr>
              <w:t>car and home</w:t>
            </w:r>
          </w:p>
        </w:tc>
        <w:tc>
          <w:tcPr>
            <w:tcW w:w="2875" w:type="dxa"/>
          </w:tcPr>
          <w:p w14:paraId="51F55F2B" w14:textId="4E567BA5" w:rsidR="00C11842" w:rsidRPr="001B3AB7" w:rsidRDefault="00274BDE" w:rsidP="00ED462A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eastAsia="Calibri" w:hAnsiTheme="majorHAnsi" w:cstheme="majorHAnsi"/>
                <w:highlight w:val="yellow"/>
                <w:lang w:val="en-US"/>
              </w:rPr>
              <w:t>no</w:t>
            </w:r>
          </w:p>
        </w:tc>
      </w:tr>
    </w:tbl>
    <w:p w14:paraId="34F40FB7" w14:textId="77777777" w:rsidR="00AA6064" w:rsidRPr="001B3AB7" w:rsidRDefault="00AA6064" w:rsidP="00AA606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</w:p>
    <w:p w14:paraId="120BC011" w14:textId="77777777" w:rsidR="00AA6064" w:rsidRPr="001B3AB7" w:rsidRDefault="00AA6064" w:rsidP="00AA606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</w:p>
    <w:p w14:paraId="67D404D2" w14:textId="60AB6630" w:rsidR="00AA6064" w:rsidRPr="001B3AB7" w:rsidRDefault="00AA6064" w:rsidP="00AA606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  <w:r w:rsidRPr="001B3AB7">
        <w:rPr>
          <w:rFonts w:asciiTheme="majorHAnsi" w:eastAsia="Calibri" w:hAnsiTheme="majorHAnsi" w:cstheme="majorHAnsi"/>
          <w:highlight w:val="yellow"/>
          <w:lang w:val="en-US"/>
        </w:rPr>
        <w:t xml:space="preserve">The odds of Person A defaulting are </w:t>
      </w:r>
      <w:r w:rsidR="003565FA" w:rsidRPr="001B3AB7">
        <w:rPr>
          <w:rFonts w:asciiTheme="majorHAnsi" w:eastAsia="Calibri" w:hAnsiTheme="majorHAnsi" w:cstheme="majorHAnsi"/>
          <w:highlight w:val="yellow"/>
          <w:lang w:val="en-US"/>
        </w:rPr>
        <w:t>95.3</w:t>
      </w:r>
      <w:r w:rsidRPr="001B3AB7">
        <w:rPr>
          <w:rFonts w:asciiTheme="majorHAnsi" w:eastAsia="Calibri" w:hAnsiTheme="majorHAnsi" w:cstheme="majorHAnsi"/>
          <w:highlight w:val="yellow"/>
          <w:lang w:val="en-US"/>
        </w:rPr>
        <w:t>%:</w:t>
      </w:r>
    </w:p>
    <w:p w14:paraId="4BC9D26A" w14:textId="77777777" w:rsidR="00AA6064" w:rsidRPr="001B3AB7" w:rsidRDefault="00AA6064" w:rsidP="00AA606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</w:p>
    <w:p w14:paraId="189A1C74" w14:textId="72BDE01C" w:rsidR="00AA6064" w:rsidRPr="001B3AB7" w:rsidRDefault="006701C3" w:rsidP="00AA606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  <m:oMathPara>
        <m:oMath>
          <m:r>
            <w:rPr>
              <w:rFonts w:ascii="Cambria Math" w:hAnsi="Cambria Math" w:cstheme="majorHAnsi"/>
              <w:highlight w:val="yellow"/>
              <w:lang w:val="en-US"/>
            </w:rPr>
            <m:t xml:space="preserve">0.9529= </m:t>
          </m:r>
          <m:f>
            <m:fPr>
              <m:ctrlPr>
                <w:rPr>
                  <w:rFonts w:ascii="Cambria Math" w:hAnsi="Cambria Math" w:cstheme="majorHAnsi"/>
                  <w:i/>
                  <w:highlight w:val="yellow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highlight w:val="yellow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highlight w:val="yellow"/>
                          <w:lang w:val="en-US"/>
                        </w:rPr>
                        <m:t>-9.237+32.283*.35-0.483*1-3.033*0-3.4568*0+1.428*1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theme="majorHAnsi"/>
                  <w:highlight w:val="yellow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highlight w:val="yellow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highlight w:val="yellow"/>
                          <w:lang w:val="en-US"/>
                        </w:rPr>
                        <m:t>-9.237+32.283*.35-0.483*1-3.033*0-3.4568*0+1.428*1</m:t>
                      </m:r>
                    </m:e>
                  </m:d>
                </m:sup>
              </m:sSup>
            </m:den>
          </m:f>
        </m:oMath>
      </m:oMathPara>
    </w:p>
    <w:p w14:paraId="6B424FDA" w14:textId="77777777" w:rsidR="00AA6064" w:rsidRPr="001B3AB7" w:rsidRDefault="00AA6064" w:rsidP="00AA606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</w:p>
    <w:p w14:paraId="69FE437F" w14:textId="030CD32F" w:rsidR="00AA6064" w:rsidRPr="001B3AB7" w:rsidRDefault="00AA6064" w:rsidP="00AA606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  <w:r w:rsidRPr="001B3AB7">
        <w:rPr>
          <w:rFonts w:asciiTheme="majorHAnsi" w:eastAsia="Calibri" w:hAnsiTheme="majorHAnsi" w:cstheme="majorHAnsi"/>
          <w:highlight w:val="yellow"/>
          <w:lang w:val="en-US"/>
        </w:rPr>
        <w:t xml:space="preserve">The odds of Person B defaulting are </w:t>
      </w:r>
      <w:r w:rsidR="003565FA" w:rsidRPr="001B3AB7">
        <w:rPr>
          <w:rFonts w:asciiTheme="majorHAnsi" w:eastAsia="Calibri" w:hAnsiTheme="majorHAnsi" w:cstheme="majorHAnsi"/>
          <w:highlight w:val="yellow"/>
          <w:lang w:val="en-US"/>
        </w:rPr>
        <w:t>19.9</w:t>
      </w:r>
      <w:r w:rsidRPr="001B3AB7">
        <w:rPr>
          <w:rFonts w:asciiTheme="majorHAnsi" w:eastAsia="Calibri" w:hAnsiTheme="majorHAnsi" w:cstheme="majorHAnsi"/>
          <w:highlight w:val="yellow"/>
          <w:lang w:val="en-US"/>
        </w:rPr>
        <w:t>%:</w:t>
      </w:r>
    </w:p>
    <w:p w14:paraId="5A704F27" w14:textId="77777777" w:rsidR="00AA6064" w:rsidRPr="001B3AB7" w:rsidRDefault="00AA6064" w:rsidP="00AA606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</w:p>
    <w:p w14:paraId="21997A37" w14:textId="7631A171" w:rsidR="00AA6064" w:rsidRPr="001B3AB7" w:rsidRDefault="006701C3" w:rsidP="00AA606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  <m:oMathPara>
        <m:oMath>
          <m:r>
            <w:rPr>
              <w:rFonts w:ascii="Cambria Math" w:hAnsi="Cambria Math" w:cstheme="majorHAnsi"/>
              <w:highlight w:val="yellow"/>
              <w:lang w:val="en-US"/>
            </w:rPr>
            <m:t xml:space="preserve">0.1986= </m:t>
          </m:r>
          <m:f>
            <m:fPr>
              <m:ctrlPr>
                <w:rPr>
                  <w:rFonts w:ascii="Cambria Math" w:hAnsi="Cambria Math" w:cstheme="majorHAnsi"/>
                  <w:i/>
                  <w:highlight w:val="yellow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highlight w:val="yellow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highlight w:val="yellow"/>
                          <w:lang w:val="en-US"/>
                        </w:rPr>
                        <m:t>-9.237+32.283*.35-0.483*0-3.033*0-3.4568*1+1.428*0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theme="majorHAnsi"/>
                  <w:highlight w:val="yellow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highlight w:val="yellow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highlight w:val="yellow"/>
                          <w:lang w:val="en-US"/>
                        </w:rPr>
                        <m:t>-9.237+32.283*.35-0.483*0-3.033*0-3.4568*1+1.428*0</m:t>
                      </m:r>
                    </m:e>
                  </m:d>
                </m:sup>
              </m:sSup>
            </m:den>
          </m:f>
        </m:oMath>
      </m:oMathPara>
    </w:p>
    <w:p w14:paraId="17F24ACD" w14:textId="77777777" w:rsidR="00AA6064" w:rsidRPr="001B3AB7" w:rsidRDefault="00AA6064" w:rsidP="00AA606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</w:p>
    <w:p w14:paraId="452C6480" w14:textId="4BC0EC61" w:rsidR="00AA6064" w:rsidRPr="001B3AB7" w:rsidRDefault="00AA6064" w:rsidP="00AA606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  <w:r w:rsidRPr="001B3AB7">
        <w:rPr>
          <w:rFonts w:asciiTheme="majorHAnsi" w:eastAsia="Calibri" w:hAnsiTheme="majorHAnsi" w:cstheme="majorHAnsi"/>
          <w:highlight w:val="yellow"/>
          <w:lang w:val="en-US"/>
        </w:rPr>
        <w:t xml:space="preserve">From these two predictions the model determines that, even with equally low credit utilization, the chances of defaulting are dramatically reduced in persons who have </w:t>
      </w:r>
      <w:r w:rsidR="006701C3" w:rsidRPr="001B3AB7">
        <w:rPr>
          <w:rFonts w:asciiTheme="majorHAnsi" w:eastAsia="Calibri" w:hAnsiTheme="majorHAnsi" w:cstheme="majorHAnsi"/>
          <w:highlight w:val="yellow"/>
          <w:lang w:val="en-US"/>
        </w:rPr>
        <w:t xml:space="preserve">more assets and </w:t>
      </w:r>
      <w:r w:rsidR="00FB76B6" w:rsidRPr="001B3AB7">
        <w:rPr>
          <w:rFonts w:asciiTheme="majorHAnsi" w:eastAsia="Calibri" w:hAnsiTheme="majorHAnsi" w:cstheme="majorHAnsi"/>
          <w:highlight w:val="yellow"/>
          <w:lang w:val="en-US"/>
        </w:rPr>
        <w:t>do not have a history of missing payments.</w:t>
      </w:r>
    </w:p>
    <w:p w14:paraId="597D06CC" w14:textId="77777777" w:rsidR="0091362B" w:rsidRPr="001B3AB7" w:rsidRDefault="0091362B" w:rsidP="00676DC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highlight w:val="yellow"/>
          <w:lang w:val="en-US"/>
        </w:rPr>
      </w:pPr>
    </w:p>
    <w:p w14:paraId="6A0B813C" w14:textId="77777777" w:rsidR="001D06B8" w:rsidRPr="001B3AB7" w:rsidRDefault="001D06B8" w:rsidP="001D06B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  <w:highlight w:val="yellow"/>
          <w:lang w:val="en-US"/>
        </w:rPr>
      </w:pPr>
    </w:p>
    <w:p w14:paraId="58D64940" w14:textId="521DFA3B" w:rsidR="006B058F" w:rsidRPr="001B3AB7" w:rsidRDefault="009A2454" w:rsidP="006B692E">
      <w:pPr>
        <w:pStyle w:val="Heading2"/>
        <w:rPr>
          <w:highlight w:val="yellow"/>
          <w:lang w:val="en-US"/>
        </w:rPr>
      </w:pPr>
      <w:r w:rsidRPr="001B3AB7">
        <w:rPr>
          <w:highlight w:val="yellow"/>
          <w:lang w:val="en-US"/>
        </w:rPr>
        <w:t xml:space="preserve">Conclusion </w:t>
      </w:r>
    </w:p>
    <w:p w14:paraId="63157A5B" w14:textId="545771EE" w:rsidR="00916740" w:rsidRPr="001B3AB7" w:rsidRDefault="008B68AC" w:rsidP="00916740">
      <w:pPr>
        <w:rPr>
          <w:rFonts w:asciiTheme="majorHAnsi" w:hAnsiTheme="majorHAnsi" w:cstheme="majorHAnsi"/>
          <w:highlight w:val="yellow"/>
          <w:lang w:val="en-US"/>
        </w:rPr>
      </w:pPr>
      <w:r w:rsidRPr="001B3AB7">
        <w:rPr>
          <w:rFonts w:asciiTheme="majorHAnsi" w:hAnsiTheme="majorHAnsi" w:cstheme="majorHAnsi"/>
          <w:highlight w:val="yellow"/>
          <w:lang w:val="en-US"/>
        </w:rPr>
        <w:t xml:space="preserve">Two binary logistic models were built. </w:t>
      </w:r>
      <w:r w:rsidR="00BC4B2C" w:rsidRPr="001B3AB7">
        <w:rPr>
          <w:rFonts w:asciiTheme="majorHAnsi" w:hAnsiTheme="majorHAnsi" w:cstheme="majorHAnsi"/>
          <w:highlight w:val="yellow"/>
          <w:lang w:val="en-US"/>
        </w:rPr>
        <w:t xml:space="preserve">Both models proved to be statistically relevant via their GOF tests, i.e., null hypotheses were not rejected, and </w:t>
      </w:r>
      <w:r w:rsidR="005037AD" w:rsidRPr="001B3AB7">
        <w:rPr>
          <w:rFonts w:asciiTheme="majorHAnsi" w:hAnsiTheme="majorHAnsi" w:cstheme="majorHAnsi"/>
          <w:highlight w:val="yellow"/>
          <w:lang w:val="en-US"/>
        </w:rPr>
        <w:t xml:space="preserve">only the second model has a </w:t>
      </w:r>
      <w:r w:rsidR="00443187" w:rsidRPr="001B3AB7">
        <w:rPr>
          <w:rFonts w:asciiTheme="majorHAnsi" w:hAnsiTheme="majorHAnsi" w:cstheme="majorHAnsi"/>
          <w:highlight w:val="yellow"/>
          <w:lang w:val="en-US"/>
        </w:rPr>
        <w:t>predictor variable that is suspect,</w:t>
      </w:r>
      <w:r w:rsidR="00D975A1" w:rsidRPr="001B3AB7">
        <w:rPr>
          <w:rFonts w:asciiTheme="majorHAnsi" w:hAnsiTheme="majorHAnsi" w:cstheme="majorHAnsi"/>
          <w:highlight w:val="yellow"/>
          <w:lang w:val="en-US"/>
        </w:rPr>
        <w:t xml:space="preserve"> but</w:t>
      </w:r>
      <w:r w:rsidR="00443187" w:rsidRPr="001B3AB7">
        <w:rPr>
          <w:rFonts w:asciiTheme="majorHAnsi" w:hAnsiTheme="majorHAnsi" w:cstheme="majorHAnsi"/>
          <w:highlight w:val="yellow"/>
          <w:lang w:val="en-US"/>
        </w:rPr>
        <w:t xml:space="preserve"> which model should be used?</w:t>
      </w:r>
    </w:p>
    <w:p w14:paraId="39BA8F47" w14:textId="45176C23" w:rsidR="00D975A1" w:rsidRPr="001B3AB7" w:rsidRDefault="00D975A1" w:rsidP="00916740">
      <w:pPr>
        <w:rPr>
          <w:rFonts w:asciiTheme="majorHAnsi" w:hAnsiTheme="majorHAnsi" w:cstheme="majorHAnsi"/>
          <w:highlight w:val="yellow"/>
          <w:lang w:val="en-US"/>
        </w:rPr>
      </w:pPr>
    </w:p>
    <w:p w14:paraId="2E9C5049" w14:textId="15F3817C" w:rsidR="00D975A1" w:rsidRPr="001B3AB7" w:rsidRDefault="00D975A1" w:rsidP="00916740">
      <w:pPr>
        <w:rPr>
          <w:rFonts w:asciiTheme="majorHAnsi" w:hAnsiTheme="majorHAnsi" w:cstheme="majorHAnsi"/>
          <w:highlight w:val="yellow"/>
          <w:lang w:val="en-US"/>
        </w:rPr>
      </w:pPr>
      <w:r w:rsidRPr="001B3AB7">
        <w:rPr>
          <w:rFonts w:asciiTheme="majorHAnsi" w:hAnsiTheme="majorHAnsi" w:cstheme="majorHAnsi"/>
          <w:highlight w:val="yellow"/>
          <w:lang w:val="en-US"/>
        </w:rPr>
        <w:t>Table 1</w:t>
      </w:r>
      <w:r w:rsidR="00065DFA" w:rsidRPr="001B3AB7">
        <w:rPr>
          <w:rFonts w:asciiTheme="majorHAnsi" w:hAnsiTheme="majorHAnsi" w:cstheme="majorHAnsi"/>
          <w:highlight w:val="yellow"/>
          <w:lang w:val="en-US"/>
        </w:rPr>
        <w:t>4</w:t>
      </w:r>
      <w:r w:rsidRPr="001B3AB7">
        <w:rPr>
          <w:rFonts w:asciiTheme="majorHAnsi" w:hAnsiTheme="majorHAnsi" w:cstheme="majorHAnsi"/>
          <w:highlight w:val="yellow"/>
          <w:lang w:val="en-US"/>
        </w:rPr>
        <w:t xml:space="preserve"> shows the comparative metrics on each of the models:</w:t>
      </w:r>
    </w:p>
    <w:p w14:paraId="701623C1" w14:textId="1C668C2A" w:rsidR="00E776ED" w:rsidRPr="001B3AB7" w:rsidRDefault="00E776ED" w:rsidP="00916740">
      <w:pPr>
        <w:rPr>
          <w:rFonts w:asciiTheme="majorHAnsi" w:hAnsiTheme="majorHAnsi" w:cstheme="majorHAnsi"/>
          <w:highlight w:val="yellow"/>
          <w:lang w:val="en-US"/>
        </w:rPr>
      </w:pPr>
    </w:p>
    <w:p w14:paraId="251BF436" w14:textId="5A5F2593" w:rsidR="00E776ED" w:rsidRPr="001B3AB7" w:rsidRDefault="00E776ED" w:rsidP="00916740">
      <w:pPr>
        <w:rPr>
          <w:rFonts w:asciiTheme="majorHAnsi" w:hAnsiTheme="majorHAnsi" w:cstheme="majorHAnsi"/>
          <w:b/>
          <w:bCs/>
          <w:highlight w:val="yellow"/>
          <w:lang w:val="en-US"/>
        </w:rPr>
      </w:pPr>
      <w:r w:rsidRPr="001B3AB7">
        <w:rPr>
          <w:rFonts w:asciiTheme="majorHAnsi" w:hAnsiTheme="majorHAnsi" w:cstheme="majorHAnsi"/>
          <w:b/>
          <w:bCs/>
          <w:highlight w:val="yellow"/>
          <w:lang w:val="en-US"/>
        </w:rPr>
        <w:t>Table 1</w:t>
      </w:r>
      <w:r w:rsidR="00065DFA" w:rsidRPr="001B3AB7">
        <w:rPr>
          <w:rFonts w:asciiTheme="majorHAnsi" w:hAnsiTheme="majorHAnsi" w:cstheme="majorHAnsi"/>
          <w:b/>
          <w:bCs/>
          <w:highlight w:val="yellow"/>
          <w:lang w:val="en-US"/>
        </w:rPr>
        <w:t>4</w:t>
      </w:r>
      <w:r w:rsidRPr="001B3AB7">
        <w:rPr>
          <w:rFonts w:asciiTheme="majorHAnsi" w:hAnsiTheme="majorHAnsi" w:cstheme="majorHAnsi"/>
          <w:b/>
          <w:bCs/>
          <w:highlight w:val="yellow"/>
          <w:lang w:val="en-US"/>
        </w:rPr>
        <w:t xml:space="preserve">: Comparative Metrics for the Two Models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51A03" w:rsidRPr="001B3AB7" w14:paraId="7CC91F2A" w14:textId="77777777" w:rsidTr="00751A03">
        <w:tc>
          <w:tcPr>
            <w:tcW w:w="1870" w:type="dxa"/>
            <w:vAlign w:val="center"/>
          </w:tcPr>
          <w:p w14:paraId="459F02E2" w14:textId="77777777" w:rsidR="00751A03" w:rsidRPr="001B3AB7" w:rsidRDefault="00751A03" w:rsidP="00751A03">
            <w:pPr>
              <w:jc w:val="center"/>
              <w:rPr>
                <w:rFonts w:asciiTheme="majorHAnsi" w:hAnsiTheme="majorHAnsi" w:cstheme="majorHAnsi"/>
                <w:b/>
                <w:bCs/>
                <w:highlight w:val="yellow"/>
                <w:lang w:val="en-US"/>
              </w:rPr>
            </w:pPr>
          </w:p>
        </w:tc>
        <w:tc>
          <w:tcPr>
            <w:tcW w:w="1870" w:type="dxa"/>
            <w:vAlign w:val="center"/>
          </w:tcPr>
          <w:p w14:paraId="003E8281" w14:textId="76716373" w:rsidR="00751A03" w:rsidRPr="001B3AB7" w:rsidRDefault="00751A03" w:rsidP="00751A03">
            <w:pPr>
              <w:jc w:val="center"/>
              <w:rPr>
                <w:rFonts w:asciiTheme="majorHAnsi" w:hAnsiTheme="majorHAnsi" w:cstheme="majorHAnsi"/>
                <w:b/>
                <w:bCs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b/>
                <w:bCs/>
                <w:highlight w:val="yellow"/>
                <w:lang w:val="en-US"/>
              </w:rPr>
              <w:t>Accuracy</w:t>
            </w:r>
          </w:p>
        </w:tc>
        <w:tc>
          <w:tcPr>
            <w:tcW w:w="1870" w:type="dxa"/>
            <w:vAlign w:val="center"/>
          </w:tcPr>
          <w:p w14:paraId="79213FA3" w14:textId="2C005A52" w:rsidR="00751A03" w:rsidRPr="001B3AB7" w:rsidRDefault="00751A03" w:rsidP="00751A03">
            <w:pPr>
              <w:jc w:val="center"/>
              <w:rPr>
                <w:rFonts w:asciiTheme="majorHAnsi" w:hAnsiTheme="majorHAnsi" w:cstheme="majorHAnsi"/>
                <w:b/>
                <w:bCs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b/>
                <w:bCs/>
                <w:highlight w:val="yellow"/>
                <w:lang w:val="en-US"/>
              </w:rPr>
              <w:t>Precision</w:t>
            </w:r>
          </w:p>
        </w:tc>
        <w:tc>
          <w:tcPr>
            <w:tcW w:w="1870" w:type="dxa"/>
            <w:vAlign w:val="center"/>
          </w:tcPr>
          <w:p w14:paraId="0B9359F0" w14:textId="76B0178C" w:rsidR="00751A03" w:rsidRPr="001B3AB7" w:rsidRDefault="00751A03" w:rsidP="00751A03">
            <w:pPr>
              <w:jc w:val="center"/>
              <w:rPr>
                <w:rFonts w:asciiTheme="majorHAnsi" w:hAnsiTheme="majorHAnsi" w:cstheme="majorHAnsi"/>
                <w:b/>
                <w:bCs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b/>
                <w:bCs/>
                <w:highlight w:val="yellow"/>
                <w:lang w:val="en-US"/>
              </w:rPr>
              <w:t>Recall</w:t>
            </w:r>
          </w:p>
        </w:tc>
        <w:tc>
          <w:tcPr>
            <w:tcW w:w="1870" w:type="dxa"/>
            <w:vAlign w:val="center"/>
          </w:tcPr>
          <w:p w14:paraId="2EEE0882" w14:textId="54A8DA3A" w:rsidR="00751A03" w:rsidRPr="001B3AB7" w:rsidRDefault="00751A03" w:rsidP="00751A03">
            <w:pPr>
              <w:jc w:val="center"/>
              <w:rPr>
                <w:rFonts w:asciiTheme="majorHAnsi" w:hAnsiTheme="majorHAnsi" w:cstheme="majorHAnsi"/>
                <w:b/>
                <w:bCs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b/>
                <w:bCs/>
                <w:highlight w:val="yellow"/>
                <w:lang w:val="en-US"/>
              </w:rPr>
              <w:t>AUC</w:t>
            </w:r>
          </w:p>
        </w:tc>
      </w:tr>
      <w:tr w:rsidR="00751A03" w:rsidRPr="001B3AB7" w14:paraId="54390884" w14:textId="77777777" w:rsidTr="00751A03">
        <w:tc>
          <w:tcPr>
            <w:tcW w:w="1870" w:type="dxa"/>
            <w:vAlign w:val="center"/>
          </w:tcPr>
          <w:p w14:paraId="4ABD9A73" w14:textId="7D96A0C9" w:rsidR="00751A03" w:rsidRPr="001B3AB7" w:rsidRDefault="00751A03" w:rsidP="00751A03">
            <w:pPr>
              <w:jc w:val="center"/>
              <w:rPr>
                <w:rFonts w:asciiTheme="majorHAnsi" w:hAnsiTheme="majorHAnsi" w:cstheme="majorHAnsi"/>
                <w:b/>
                <w:bCs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b/>
                <w:bCs/>
                <w:highlight w:val="yellow"/>
                <w:lang w:val="en-US"/>
              </w:rPr>
              <w:t>Model 1</w:t>
            </w:r>
          </w:p>
        </w:tc>
        <w:tc>
          <w:tcPr>
            <w:tcW w:w="1870" w:type="dxa"/>
            <w:vAlign w:val="center"/>
          </w:tcPr>
          <w:p w14:paraId="66DB01EB" w14:textId="0871B0C5" w:rsidR="00751A03" w:rsidRPr="001B3AB7" w:rsidRDefault="00751A03" w:rsidP="00751A03">
            <w:pPr>
              <w:jc w:val="center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highlight w:val="yellow"/>
                <w:lang w:val="en-US"/>
              </w:rPr>
              <w:t>0.9283</w:t>
            </w:r>
          </w:p>
        </w:tc>
        <w:tc>
          <w:tcPr>
            <w:tcW w:w="1870" w:type="dxa"/>
            <w:vAlign w:val="center"/>
          </w:tcPr>
          <w:p w14:paraId="7AE593E5" w14:textId="4BFFD439" w:rsidR="00751A03" w:rsidRPr="001B3AB7" w:rsidRDefault="00751A03" w:rsidP="00751A03">
            <w:pPr>
              <w:jc w:val="center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highlight w:val="yellow"/>
                <w:lang w:val="en-US"/>
              </w:rPr>
              <w:t>0.9323</w:t>
            </w:r>
          </w:p>
        </w:tc>
        <w:tc>
          <w:tcPr>
            <w:tcW w:w="1870" w:type="dxa"/>
            <w:vAlign w:val="center"/>
          </w:tcPr>
          <w:p w14:paraId="5467BE3D" w14:textId="18A1BD5A" w:rsidR="00751A03" w:rsidRPr="001B3AB7" w:rsidRDefault="00751A03" w:rsidP="00751A03">
            <w:pPr>
              <w:jc w:val="center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highlight w:val="yellow"/>
                <w:lang w:val="en-US"/>
              </w:rPr>
              <w:t>0.9352</w:t>
            </w:r>
          </w:p>
        </w:tc>
        <w:tc>
          <w:tcPr>
            <w:tcW w:w="1870" w:type="dxa"/>
            <w:vAlign w:val="center"/>
          </w:tcPr>
          <w:p w14:paraId="2AFA025A" w14:textId="52EE00A0" w:rsidR="00751A03" w:rsidRPr="001B3AB7" w:rsidRDefault="008534CD" w:rsidP="00751A03">
            <w:pPr>
              <w:jc w:val="center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highlight w:val="yellow"/>
                <w:lang w:val="en-US"/>
              </w:rPr>
              <w:t>0.9</w:t>
            </w:r>
            <w:r w:rsidR="00E776ED" w:rsidRPr="001B3AB7">
              <w:rPr>
                <w:rFonts w:asciiTheme="majorHAnsi" w:hAnsiTheme="majorHAnsi" w:cstheme="majorHAnsi"/>
                <w:highlight w:val="yellow"/>
                <w:lang w:val="en-US"/>
              </w:rPr>
              <w:t>859</w:t>
            </w:r>
          </w:p>
        </w:tc>
      </w:tr>
      <w:tr w:rsidR="00751A03" w:rsidRPr="001B3AB7" w14:paraId="1455A51A" w14:textId="77777777" w:rsidTr="00751A03">
        <w:tc>
          <w:tcPr>
            <w:tcW w:w="1870" w:type="dxa"/>
            <w:vAlign w:val="center"/>
          </w:tcPr>
          <w:p w14:paraId="2B089748" w14:textId="43FB5E58" w:rsidR="00751A03" w:rsidRPr="001B3AB7" w:rsidRDefault="00751A03" w:rsidP="00751A03">
            <w:pPr>
              <w:jc w:val="center"/>
              <w:rPr>
                <w:rFonts w:asciiTheme="majorHAnsi" w:hAnsiTheme="majorHAnsi" w:cstheme="majorHAnsi"/>
                <w:b/>
                <w:bCs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b/>
                <w:bCs/>
                <w:highlight w:val="yellow"/>
                <w:lang w:val="en-US"/>
              </w:rPr>
              <w:t>Model 2</w:t>
            </w:r>
          </w:p>
        </w:tc>
        <w:tc>
          <w:tcPr>
            <w:tcW w:w="1870" w:type="dxa"/>
            <w:vAlign w:val="center"/>
          </w:tcPr>
          <w:p w14:paraId="03A06B25" w14:textId="4A5ED76C" w:rsidR="00751A03" w:rsidRPr="001B3AB7" w:rsidRDefault="00751A03" w:rsidP="00751A03">
            <w:pPr>
              <w:jc w:val="center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highlight w:val="yellow"/>
                <w:lang w:val="en-US"/>
              </w:rPr>
              <w:t>0.9417</w:t>
            </w:r>
          </w:p>
        </w:tc>
        <w:tc>
          <w:tcPr>
            <w:tcW w:w="1870" w:type="dxa"/>
            <w:vAlign w:val="center"/>
          </w:tcPr>
          <w:p w14:paraId="3C3B1095" w14:textId="0D223FE4" w:rsidR="00751A03" w:rsidRPr="001B3AB7" w:rsidRDefault="00751A03" w:rsidP="00751A03">
            <w:pPr>
              <w:jc w:val="center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highlight w:val="yellow"/>
                <w:lang w:val="en-US"/>
              </w:rPr>
              <w:t>0.9558</w:t>
            </w:r>
          </w:p>
        </w:tc>
        <w:tc>
          <w:tcPr>
            <w:tcW w:w="1870" w:type="dxa"/>
            <w:vAlign w:val="center"/>
          </w:tcPr>
          <w:p w14:paraId="40F7E910" w14:textId="2D0133A8" w:rsidR="00751A03" w:rsidRPr="001B3AB7" w:rsidRDefault="00751A03" w:rsidP="00751A03">
            <w:pPr>
              <w:jc w:val="center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highlight w:val="yellow"/>
                <w:lang w:val="en-US"/>
              </w:rPr>
              <w:t>0.9352</w:t>
            </w:r>
          </w:p>
        </w:tc>
        <w:tc>
          <w:tcPr>
            <w:tcW w:w="1870" w:type="dxa"/>
            <w:vAlign w:val="center"/>
          </w:tcPr>
          <w:p w14:paraId="01B4E8DA" w14:textId="35C5976F" w:rsidR="00751A03" w:rsidRPr="001B3AB7" w:rsidRDefault="00751A03" w:rsidP="00751A03">
            <w:pPr>
              <w:jc w:val="center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1B3AB7">
              <w:rPr>
                <w:rFonts w:asciiTheme="majorHAnsi" w:hAnsiTheme="majorHAnsi" w:cstheme="majorHAnsi"/>
                <w:highlight w:val="yellow"/>
                <w:lang w:val="en-US"/>
              </w:rPr>
              <w:t>0.9874</w:t>
            </w:r>
          </w:p>
        </w:tc>
      </w:tr>
    </w:tbl>
    <w:p w14:paraId="628D38B6" w14:textId="77777777" w:rsidR="00D975A1" w:rsidRPr="001B3AB7" w:rsidRDefault="00D975A1" w:rsidP="00916740">
      <w:pPr>
        <w:rPr>
          <w:rFonts w:asciiTheme="majorHAnsi" w:hAnsiTheme="majorHAnsi" w:cstheme="majorHAnsi"/>
          <w:highlight w:val="yellow"/>
          <w:lang w:val="en-US"/>
        </w:rPr>
      </w:pPr>
    </w:p>
    <w:p w14:paraId="12FC1C6F" w14:textId="6F8D55AE" w:rsidR="004A4560" w:rsidRPr="001B3AB7" w:rsidRDefault="00111590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  <w:r w:rsidRPr="001B3AB7">
        <w:rPr>
          <w:rFonts w:asciiTheme="majorHAnsi" w:eastAsia="Calibri" w:hAnsiTheme="majorHAnsi" w:cstheme="majorHAnsi"/>
          <w:highlight w:val="yellow"/>
          <w:lang w:val="en-US"/>
        </w:rPr>
        <w:t xml:space="preserve">As shown in the preceding table Model </w:t>
      </w:r>
      <w:r w:rsidR="00BE6857" w:rsidRPr="001B3AB7">
        <w:rPr>
          <w:rFonts w:asciiTheme="majorHAnsi" w:eastAsia="Calibri" w:hAnsiTheme="majorHAnsi" w:cstheme="majorHAnsi"/>
          <w:highlight w:val="yellow"/>
          <w:lang w:val="en-US"/>
        </w:rPr>
        <w:t>T</w:t>
      </w:r>
      <w:r w:rsidRPr="001B3AB7">
        <w:rPr>
          <w:rFonts w:asciiTheme="majorHAnsi" w:eastAsia="Calibri" w:hAnsiTheme="majorHAnsi" w:cstheme="majorHAnsi"/>
          <w:highlight w:val="yellow"/>
          <w:lang w:val="en-US"/>
        </w:rPr>
        <w:t>wo has higher accuracy (</w:t>
      </w:r>
      <w:r w:rsidR="00BE6857" w:rsidRPr="001B3AB7">
        <w:rPr>
          <w:rFonts w:asciiTheme="majorHAnsi" w:eastAsia="Calibri" w:hAnsiTheme="majorHAnsi" w:cstheme="majorHAnsi"/>
          <w:highlight w:val="yellow"/>
          <w:lang w:val="en-US"/>
        </w:rPr>
        <w:t xml:space="preserve">ratio of correctness), </w:t>
      </w:r>
      <w:r w:rsidR="00897790" w:rsidRPr="001B3AB7">
        <w:rPr>
          <w:rFonts w:asciiTheme="majorHAnsi" w:eastAsia="Calibri" w:hAnsiTheme="majorHAnsi" w:cstheme="majorHAnsi"/>
          <w:highlight w:val="yellow"/>
          <w:lang w:val="en-US"/>
        </w:rPr>
        <w:t>precision (ability to predict</w:t>
      </w:r>
      <w:r w:rsidR="00083A06" w:rsidRPr="001B3AB7">
        <w:rPr>
          <w:rFonts w:asciiTheme="majorHAnsi" w:eastAsia="Calibri" w:hAnsiTheme="majorHAnsi" w:cstheme="majorHAnsi"/>
          <w:highlight w:val="yellow"/>
          <w:lang w:val="en-US"/>
        </w:rPr>
        <w:t xml:space="preserve"> a true positive), and AUC (closer to 1 is better performance). Therefore, </w:t>
      </w:r>
      <w:r w:rsidR="0028282A" w:rsidRPr="001B3AB7">
        <w:rPr>
          <w:rFonts w:asciiTheme="majorHAnsi" w:eastAsia="Calibri" w:hAnsiTheme="majorHAnsi" w:cstheme="majorHAnsi"/>
          <w:highlight w:val="yellow"/>
          <w:lang w:val="en-US"/>
        </w:rPr>
        <w:t>even though Model Two had one predictor variable not statistically relevant, it appears to be the superior model.</w:t>
      </w:r>
    </w:p>
    <w:p w14:paraId="25666BE3" w14:textId="6545A4BA" w:rsidR="00111590" w:rsidRPr="001B3AB7" w:rsidRDefault="00111590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</w:p>
    <w:p w14:paraId="3BCD556D" w14:textId="73E23237" w:rsidR="00111590" w:rsidRPr="001B3AB7" w:rsidRDefault="00152527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  <w:r w:rsidRPr="001B3AB7">
        <w:rPr>
          <w:rFonts w:asciiTheme="majorHAnsi" w:eastAsia="Calibri" w:hAnsiTheme="majorHAnsi" w:cstheme="majorHAnsi"/>
          <w:highlight w:val="yellow"/>
          <w:lang w:val="en-US"/>
        </w:rPr>
        <w:t xml:space="preserve">This type of model could be used by a bank, credit company, or any other institution trying to evaluate the financial risk </w:t>
      </w:r>
      <w:r w:rsidR="00377116" w:rsidRPr="001B3AB7">
        <w:rPr>
          <w:rFonts w:asciiTheme="majorHAnsi" w:eastAsia="Calibri" w:hAnsiTheme="majorHAnsi" w:cstheme="majorHAnsi"/>
          <w:highlight w:val="yellow"/>
          <w:lang w:val="en-US"/>
        </w:rPr>
        <w:t>of anyone applying for credit. However, I do not believe the models are complete.</w:t>
      </w:r>
      <w:r w:rsidR="00EA5818" w:rsidRPr="001B3AB7">
        <w:rPr>
          <w:rFonts w:asciiTheme="majorHAnsi" w:eastAsia="Calibri" w:hAnsiTheme="majorHAnsi" w:cstheme="majorHAnsi"/>
          <w:highlight w:val="yellow"/>
          <w:lang w:val="en-US"/>
        </w:rPr>
        <w:t xml:space="preserve"> In the available data there are other attributes that may be valuable, e.g., marriage status</w:t>
      </w:r>
      <w:r w:rsidR="00AD05F0" w:rsidRPr="001B3AB7">
        <w:rPr>
          <w:rFonts w:asciiTheme="majorHAnsi" w:eastAsia="Calibri" w:hAnsiTheme="majorHAnsi" w:cstheme="majorHAnsi"/>
          <w:highlight w:val="yellow"/>
          <w:lang w:val="en-US"/>
        </w:rPr>
        <w:t xml:space="preserve"> for joint applications</w:t>
      </w:r>
      <w:r w:rsidR="00BE72A4" w:rsidRPr="001B3AB7">
        <w:rPr>
          <w:rFonts w:asciiTheme="majorHAnsi" w:eastAsia="Calibri" w:hAnsiTheme="majorHAnsi" w:cstheme="majorHAnsi"/>
          <w:highlight w:val="yellow"/>
          <w:lang w:val="en-US"/>
        </w:rPr>
        <w:t xml:space="preserve"> or age (a young person will have very little history compared to an older person). </w:t>
      </w:r>
    </w:p>
    <w:p w14:paraId="47AD6795" w14:textId="626BA5DB" w:rsidR="00326AF1" w:rsidRPr="001B3AB7" w:rsidRDefault="00326AF1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</w:p>
    <w:p w14:paraId="20B6A0F8" w14:textId="14CB24FD" w:rsidR="00152527" w:rsidRPr="001B3AB7" w:rsidRDefault="00326AF1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  <w:r w:rsidRPr="001B3AB7">
        <w:rPr>
          <w:rFonts w:asciiTheme="majorHAnsi" w:eastAsia="Calibri" w:hAnsiTheme="majorHAnsi" w:cstheme="majorHAnsi"/>
          <w:highlight w:val="yellow"/>
          <w:lang w:val="en-US"/>
        </w:rPr>
        <w:t xml:space="preserve">Before the Model Two </w:t>
      </w:r>
      <w:r w:rsidR="003C7068" w:rsidRPr="001B3AB7">
        <w:rPr>
          <w:rFonts w:asciiTheme="majorHAnsi" w:eastAsia="Calibri" w:hAnsiTheme="majorHAnsi" w:cstheme="majorHAnsi"/>
          <w:highlight w:val="yellow"/>
          <w:lang w:val="en-US"/>
        </w:rPr>
        <w:t xml:space="preserve">is </w:t>
      </w:r>
      <w:r w:rsidRPr="001B3AB7">
        <w:rPr>
          <w:rFonts w:asciiTheme="majorHAnsi" w:eastAsia="Calibri" w:hAnsiTheme="majorHAnsi" w:cstheme="majorHAnsi"/>
          <w:highlight w:val="yellow"/>
          <w:lang w:val="en-US"/>
        </w:rPr>
        <w:t xml:space="preserve">used adding </w:t>
      </w:r>
      <w:r w:rsidRPr="001B3AB7">
        <w:rPr>
          <w:rFonts w:asciiTheme="majorHAnsi" w:eastAsia="Calibri" w:hAnsiTheme="majorHAnsi" w:cstheme="majorHAnsi"/>
          <w:i/>
          <w:iCs/>
          <w:highlight w:val="yellow"/>
          <w:lang w:val="en-US"/>
        </w:rPr>
        <w:t>age</w:t>
      </w:r>
      <w:r w:rsidRPr="001B3AB7">
        <w:rPr>
          <w:rFonts w:asciiTheme="majorHAnsi" w:eastAsia="Calibri" w:hAnsiTheme="majorHAnsi" w:cstheme="majorHAnsi"/>
          <w:highlight w:val="yellow"/>
          <w:lang w:val="en-US"/>
        </w:rPr>
        <w:t xml:space="preserve"> and </w:t>
      </w:r>
      <w:r w:rsidRPr="001B3AB7">
        <w:rPr>
          <w:rFonts w:asciiTheme="majorHAnsi" w:eastAsia="Calibri" w:hAnsiTheme="majorHAnsi" w:cstheme="majorHAnsi"/>
          <w:i/>
          <w:iCs/>
          <w:highlight w:val="yellow"/>
          <w:lang w:val="en-US"/>
        </w:rPr>
        <w:t>marriage</w:t>
      </w:r>
      <w:r w:rsidRPr="001B3AB7">
        <w:rPr>
          <w:rFonts w:asciiTheme="majorHAnsi" w:eastAsia="Calibri" w:hAnsiTheme="majorHAnsi" w:cstheme="majorHAnsi"/>
          <w:highlight w:val="yellow"/>
          <w:lang w:val="en-US"/>
        </w:rPr>
        <w:t xml:space="preserve"> </w:t>
      </w:r>
      <w:r w:rsidR="006C7F42" w:rsidRPr="001B3AB7">
        <w:rPr>
          <w:rFonts w:asciiTheme="majorHAnsi" w:eastAsia="Calibri" w:hAnsiTheme="majorHAnsi" w:cstheme="majorHAnsi"/>
          <w:highlight w:val="yellow"/>
          <w:lang w:val="en-US"/>
        </w:rPr>
        <w:t>as predictor variables is advised but will be left for another day.</w:t>
      </w:r>
    </w:p>
    <w:p w14:paraId="48D64196" w14:textId="77777777" w:rsidR="00152527" w:rsidRPr="001B3AB7" w:rsidRDefault="00152527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</w:p>
    <w:p w14:paraId="526EFA91" w14:textId="6A7E7777" w:rsidR="006B058F" w:rsidRPr="001B3AB7" w:rsidRDefault="009A2454" w:rsidP="006B692E">
      <w:pPr>
        <w:pStyle w:val="Heading2"/>
        <w:rPr>
          <w:highlight w:val="yellow"/>
          <w:lang w:val="en-US"/>
        </w:rPr>
      </w:pPr>
      <w:bookmarkStart w:id="5" w:name="_heading=h.2et92p0" w:colFirst="0" w:colLast="0"/>
      <w:bookmarkEnd w:id="5"/>
      <w:r w:rsidRPr="001B3AB7">
        <w:rPr>
          <w:highlight w:val="yellow"/>
          <w:lang w:val="en-US"/>
        </w:rPr>
        <w:t xml:space="preserve">Citations </w:t>
      </w:r>
    </w:p>
    <w:p w14:paraId="10BA0426" w14:textId="77777777" w:rsidR="00AE126B" w:rsidRPr="001B3AB7" w:rsidRDefault="00AE126B" w:rsidP="006B692E">
      <w:pPr>
        <w:suppressAutoHyphens/>
        <w:spacing w:line="240" w:lineRule="auto"/>
        <w:contextualSpacing/>
        <w:rPr>
          <w:rFonts w:asciiTheme="majorHAnsi" w:hAnsiTheme="majorHAnsi" w:cstheme="majorHAnsi"/>
          <w:highlight w:val="yellow"/>
          <w:lang w:val="en-US"/>
        </w:rPr>
      </w:pPr>
    </w:p>
    <w:p w14:paraId="641FB9F5" w14:textId="1460AF96" w:rsidR="00E86CF5" w:rsidRPr="001B3AB7" w:rsidRDefault="00E86CF5" w:rsidP="00E86CF5">
      <w:pPr>
        <w:suppressAutoHyphens/>
        <w:spacing w:beforeLines="20" w:before="48" w:afterLines="40" w:after="96" w:line="240" w:lineRule="auto"/>
        <w:ind w:left="720" w:hanging="720"/>
        <w:contextualSpacing/>
        <w:rPr>
          <w:rFonts w:asciiTheme="majorHAnsi" w:hAnsiTheme="majorHAnsi" w:cstheme="majorHAnsi"/>
          <w:highlight w:val="yellow"/>
          <w:lang w:val="en-US"/>
        </w:rPr>
      </w:pPr>
      <w:r w:rsidRPr="001B3AB7">
        <w:rPr>
          <w:rFonts w:asciiTheme="majorHAnsi" w:hAnsiTheme="majorHAnsi" w:cstheme="majorHAnsi"/>
          <w:highlight w:val="yellow"/>
          <w:lang w:val="en-US"/>
        </w:rPr>
        <w:t xml:space="preserve">Hobbs, B. (2022). </w:t>
      </w:r>
      <w:r w:rsidRPr="001B3AB7">
        <w:rPr>
          <w:rFonts w:asciiTheme="majorHAnsi" w:hAnsiTheme="majorHAnsi" w:cstheme="majorHAnsi"/>
          <w:i/>
          <w:iCs/>
          <w:highlight w:val="yellow"/>
          <w:lang w:val="en-US"/>
        </w:rPr>
        <w:t xml:space="preserve">MAT </w:t>
      </w:r>
      <w:r w:rsidR="009D23E5" w:rsidRPr="001B3AB7">
        <w:rPr>
          <w:rFonts w:asciiTheme="majorHAnsi" w:hAnsiTheme="majorHAnsi" w:cstheme="majorHAnsi"/>
          <w:i/>
          <w:iCs/>
          <w:highlight w:val="yellow"/>
          <w:lang w:val="en-US"/>
        </w:rPr>
        <w:t>303</w:t>
      </w:r>
      <w:r w:rsidRPr="001B3AB7">
        <w:rPr>
          <w:rFonts w:asciiTheme="majorHAnsi" w:hAnsiTheme="majorHAnsi" w:cstheme="majorHAnsi"/>
          <w:i/>
          <w:iCs/>
          <w:highlight w:val="yellow"/>
          <w:lang w:val="en-US"/>
        </w:rPr>
        <w:t xml:space="preserve"> </w:t>
      </w:r>
      <w:r w:rsidR="009D23E5" w:rsidRPr="001B3AB7">
        <w:rPr>
          <w:rFonts w:asciiTheme="majorHAnsi" w:hAnsiTheme="majorHAnsi" w:cstheme="majorHAnsi"/>
          <w:i/>
          <w:iCs/>
          <w:highlight w:val="yellow"/>
          <w:lang w:val="en-US"/>
        </w:rPr>
        <w:t>module</w:t>
      </w:r>
      <w:r w:rsidRPr="001B3AB7">
        <w:rPr>
          <w:rFonts w:asciiTheme="majorHAnsi" w:hAnsiTheme="majorHAnsi" w:cstheme="majorHAnsi"/>
          <w:i/>
          <w:iCs/>
          <w:highlight w:val="yellow"/>
          <w:lang w:val="en-US"/>
        </w:rPr>
        <w:t xml:space="preserve"> one summary report</w:t>
      </w:r>
      <w:r w:rsidRPr="001B3AB7">
        <w:rPr>
          <w:rFonts w:asciiTheme="majorHAnsi" w:hAnsiTheme="majorHAnsi" w:cstheme="majorHAnsi"/>
          <w:highlight w:val="yellow"/>
          <w:lang w:val="en-US"/>
        </w:rPr>
        <w:t>. [Unpublished report]. SNHU.</w:t>
      </w:r>
    </w:p>
    <w:p w14:paraId="5C3CD040" w14:textId="77777777" w:rsidR="00DE454D" w:rsidRPr="001B3AB7" w:rsidRDefault="00DE454D" w:rsidP="00E86CF5">
      <w:pPr>
        <w:suppressAutoHyphens/>
        <w:spacing w:beforeLines="20" w:before="48" w:afterLines="40" w:after="96" w:line="240" w:lineRule="auto"/>
        <w:ind w:left="720" w:hanging="720"/>
        <w:contextualSpacing/>
        <w:rPr>
          <w:rFonts w:asciiTheme="majorHAnsi" w:hAnsiTheme="majorHAnsi" w:cstheme="majorHAnsi"/>
          <w:highlight w:val="yellow"/>
          <w:lang w:val="en-US"/>
        </w:rPr>
      </w:pPr>
    </w:p>
    <w:p w14:paraId="71062906" w14:textId="3441BC26" w:rsidR="00DE454D" w:rsidRPr="001B3AB7" w:rsidRDefault="00DE454D" w:rsidP="00DE454D">
      <w:pPr>
        <w:suppressAutoHyphens/>
        <w:spacing w:beforeLines="20" w:before="48" w:afterLines="40" w:after="96" w:line="240" w:lineRule="auto"/>
        <w:ind w:left="720" w:hanging="720"/>
        <w:contextualSpacing/>
        <w:rPr>
          <w:rFonts w:asciiTheme="majorHAnsi" w:hAnsiTheme="majorHAnsi" w:cstheme="majorHAnsi"/>
          <w:highlight w:val="yellow"/>
          <w:lang w:val="en-US"/>
        </w:rPr>
      </w:pPr>
      <w:r w:rsidRPr="001B3AB7">
        <w:rPr>
          <w:rFonts w:asciiTheme="majorHAnsi" w:hAnsiTheme="majorHAnsi" w:cstheme="majorHAnsi"/>
          <w:highlight w:val="yellow"/>
          <w:lang w:val="en-US"/>
        </w:rPr>
        <w:t xml:space="preserve">Hobbs, B. (2022). </w:t>
      </w:r>
      <w:r w:rsidRPr="001B3AB7">
        <w:rPr>
          <w:rFonts w:asciiTheme="majorHAnsi" w:hAnsiTheme="majorHAnsi" w:cstheme="majorHAnsi"/>
          <w:i/>
          <w:iCs/>
          <w:highlight w:val="yellow"/>
          <w:lang w:val="en-US"/>
        </w:rPr>
        <w:t>MAT 303 module two summary report</w:t>
      </w:r>
      <w:r w:rsidRPr="001B3AB7">
        <w:rPr>
          <w:rFonts w:asciiTheme="majorHAnsi" w:hAnsiTheme="majorHAnsi" w:cstheme="majorHAnsi"/>
          <w:highlight w:val="yellow"/>
          <w:lang w:val="en-US"/>
        </w:rPr>
        <w:t>. [Unpublished report]. SNHU.</w:t>
      </w:r>
    </w:p>
    <w:p w14:paraId="58DBBD1E" w14:textId="77777777" w:rsidR="00382D91" w:rsidRPr="001B3AB7" w:rsidRDefault="00382D91" w:rsidP="00DE454D">
      <w:pPr>
        <w:suppressAutoHyphens/>
        <w:spacing w:beforeLines="20" w:before="48" w:afterLines="40" w:after="96" w:line="240" w:lineRule="auto"/>
        <w:ind w:left="720" w:hanging="720"/>
        <w:contextualSpacing/>
        <w:rPr>
          <w:rFonts w:asciiTheme="majorHAnsi" w:hAnsiTheme="majorHAnsi" w:cstheme="majorHAnsi"/>
          <w:highlight w:val="yellow"/>
          <w:lang w:val="en-US"/>
        </w:rPr>
      </w:pPr>
    </w:p>
    <w:p w14:paraId="0A96BDB7" w14:textId="69C25ED5" w:rsidR="00382D91" w:rsidRPr="001B3AB7" w:rsidRDefault="00382D91" w:rsidP="00382D91">
      <w:pPr>
        <w:suppressAutoHyphens/>
        <w:spacing w:beforeLines="20" w:before="48" w:afterLines="40" w:after="96" w:line="240" w:lineRule="auto"/>
        <w:ind w:left="720" w:hanging="720"/>
        <w:contextualSpacing/>
        <w:rPr>
          <w:rFonts w:asciiTheme="majorHAnsi" w:hAnsiTheme="majorHAnsi" w:cstheme="majorHAnsi"/>
          <w:highlight w:val="yellow"/>
          <w:lang w:val="en-US"/>
        </w:rPr>
      </w:pPr>
      <w:r w:rsidRPr="001B3AB7">
        <w:rPr>
          <w:rFonts w:asciiTheme="majorHAnsi" w:hAnsiTheme="majorHAnsi" w:cstheme="majorHAnsi"/>
          <w:highlight w:val="yellow"/>
          <w:lang w:val="en-US"/>
        </w:rPr>
        <w:t xml:space="preserve">Hobbs, B. (2022). </w:t>
      </w:r>
      <w:r w:rsidRPr="001B3AB7">
        <w:rPr>
          <w:rFonts w:asciiTheme="majorHAnsi" w:hAnsiTheme="majorHAnsi" w:cstheme="majorHAnsi"/>
          <w:i/>
          <w:iCs/>
          <w:highlight w:val="yellow"/>
          <w:lang w:val="en-US"/>
        </w:rPr>
        <w:t>MAT 303 module three summary report</w:t>
      </w:r>
      <w:r w:rsidRPr="001B3AB7">
        <w:rPr>
          <w:rFonts w:asciiTheme="majorHAnsi" w:hAnsiTheme="majorHAnsi" w:cstheme="majorHAnsi"/>
          <w:highlight w:val="yellow"/>
          <w:lang w:val="en-US"/>
        </w:rPr>
        <w:t>. [Unpublished report]. SNHU.</w:t>
      </w:r>
    </w:p>
    <w:p w14:paraId="4D09C350" w14:textId="53F8CD4D" w:rsidR="00382D91" w:rsidRPr="001B3AB7" w:rsidRDefault="00382D91" w:rsidP="00DE454D">
      <w:pPr>
        <w:suppressAutoHyphens/>
        <w:spacing w:beforeLines="20" w:before="48" w:afterLines="40" w:after="96" w:line="240" w:lineRule="auto"/>
        <w:ind w:left="720" w:hanging="720"/>
        <w:contextualSpacing/>
        <w:rPr>
          <w:rFonts w:asciiTheme="majorHAnsi" w:hAnsiTheme="majorHAnsi" w:cstheme="majorHAnsi"/>
          <w:highlight w:val="yellow"/>
          <w:lang w:val="en-US"/>
        </w:rPr>
      </w:pPr>
    </w:p>
    <w:p w14:paraId="244633E6" w14:textId="6CB47D36" w:rsidR="00382D91" w:rsidRDefault="00382D91" w:rsidP="00382D91">
      <w:pPr>
        <w:suppressAutoHyphens/>
        <w:spacing w:beforeLines="20" w:before="48" w:afterLines="40" w:after="96" w:line="240" w:lineRule="auto"/>
        <w:ind w:left="720" w:hanging="720"/>
        <w:contextualSpacing/>
        <w:rPr>
          <w:rFonts w:asciiTheme="majorHAnsi" w:hAnsiTheme="majorHAnsi" w:cstheme="majorHAnsi"/>
          <w:lang w:val="en-US"/>
        </w:rPr>
      </w:pPr>
      <w:r w:rsidRPr="001B3AB7">
        <w:rPr>
          <w:rFonts w:asciiTheme="majorHAnsi" w:hAnsiTheme="majorHAnsi" w:cstheme="majorHAnsi"/>
          <w:highlight w:val="yellow"/>
          <w:lang w:val="en-US"/>
        </w:rPr>
        <w:t xml:space="preserve">Hobbs, B. (2022). </w:t>
      </w:r>
      <w:r w:rsidRPr="001B3AB7">
        <w:rPr>
          <w:rFonts w:asciiTheme="majorHAnsi" w:hAnsiTheme="majorHAnsi" w:cstheme="majorHAnsi"/>
          <w:i/>
          <w:iCs/>
          <w:highlight w:val="yellow"/>
          <w:lang w:val="en-US"/>
        </w:rPr>
        <w:t>MAT 303 project one summary report</w:t>
      </w:r>
      <w:r w:rsidRPr="001B3AB7">
        <w:rPr>
          <w:rFonts w:asciiTheme="majorHAnsi" w:hAnsiTheme="majorHAnsi" w:cstheme="majorHAnsi"/>
          <w:highlight w:val="yellow"/>
          <w:lang w:val="en-US"/>
        </w:rPr>
        <w:t>. [Unpublished report]. SNHU.</w:t>
      </w:r>
    </w:p>
    <w:p w14:paraId="63345FA0" w14:textId="6B456340" w:rsidR="001B3AB7" w:rsidRDefault="001B3AB7" w:rsidP="00382D91">
      <w:pPr>
        <w:suppressAutoHyphens/>
        <w:spacing w:beforeLines="20" w:before="48" w:afterLines="40" w:after="96" w:line="240" w:lineRule="auto"/>
        <w:ind w:left="720" w:hanging="720"/>
        <w:contextualSpacing/>
        <w:rPr>
          <w:rFonts w:asciiTheme="majorHAnsi" w:hAnsiTheme="majorHAnsi" w:cstheme="majorHAnsi"/>
          <w:lang w:val="en-US"/>
        </w:rPr>
      </w:pPr>
    </w:p>
    <w:p w14:paraId="1ADF0607" w14:textId="1F1858A4" w:rsidR="001B3AB7" w:rsidRPr="006C7F42" w:rsidRDefault="001B3AB7" w:rsidP="001B3AB7">
      <w:pPr>
        <w:suppressAutoHyphens/>
        <w:spacing w:beforeLines="20" w:before="48" w:afterLines="40" w:after="96" w:line="240" w:lineRule="auto"/>
        <w:ind w:left="720" w:hanging="720"/>
        <w:contextualSpacing/>
        <w:rPr>
          <w:rFonts w:asciiTheme="majorHAnsi" w:hAnsiTheme="majorHAnsi" w:cstheme="majorHAnsi"/>
          <w:lang w:val="en-US"/>
        </w:rPr>
      </w:pPr>
      <w:r w:rsidRPr="001B3AB7">
        <w:rPr>
          <w:rFonts w:asciiTheme="majorHAnsi" w:hAnsiTheme="majorHAnsi" w:cstheme="majorHAnsi"/>
          <w:highlight w:val="yellow"/>
          <w:lang w:val="en-US"/>
        </w:rPr>
        <w:t xml:space="preserve">Hobbs, B. (2022). </w:t>
      </w:r>
      <w:r w:rsidRPr="001B3AB7">
        <w:rPr>
          <w:rFonts w:asciiTheme="majorHAnsi" w:hAnsiTheme="majorHAnsi" w:cstheme="majorHAnsi"/>
          <w:i/>
          <w:iCs/>
          <w:highlight w:val="yellow"/>
          <w:lang w:val="en-US"/>
        </w:rPr>
        <w:t xml:space="preserve">MAT 303 </w:t>
      </w:r>
      <w:r>
        <w:rPr>
          <w:rFonts w:asciiTheme="majorHAnsi" w:hAnsiTheme="majorHAnsi" w:cstheme="majorHAnsi"/>
          <w:i/>
          <w:iCs/>
          <w:highlight w:val="yellow"/>
          <w:lang w:val="en-US"/>
        </w:rPr>
        <w:t>module 5</w:t>
      </w:r>
      <w:r w:rsidRPr="001B3AB7">
        <w:rPr>
          <w:rFonts w:asciiTheme="majorHAnsi" w:hAnsiTheme="majorHAnsi" w:cstheme="majorHAnsi"/>
          <w:i/>
          <w:iCs/>
          <w:highlight w:val="yellow"/>
          <w:lang w:val="en-US"/>
        </w:rPr>
        <w:t xml:space="preserve"> summary report</w:t>
      </w:r>
      <w:r w:rsidRPr="001B3AB7">
        <w:rPr>
          <w:rFonts w:asciiTheme="majorHAnsi" w:hAnsiTheme="majorHAnsi" w:cstheme="majorHAnsi"/>
          <w:highlight w:val="yellow"/>
          <w:lang w:val="en-US"/>
        </w:rPr>
        <w:t>. [Unpublished report]. SNHU.</w:t>
      </w:r>
    </w:p>
    <w:p w14:paraId="5FFD7E31" w14:textId="77777777" w:rsidR="001B3AB7" w:rsidRPr="006C7F42" w:rsidRDefault="001B3AB7" w:rsidP="00382D91">
      <w:pPr>
        <w:suppressAutoHyphens/>
        <w:spacing w:beforeLines="20" w:before="48" w:afterLines="40" w:after="96" w:line="240" w:lineRule="auto"/>
        <w:ind w:left="720" w:hanging="720"/>
        <w:contextualSpacing/>
        <w:rPr>
          <w:rFonts w:asciiTheme="majorHAnsi" w:hAnsiTheme="majorHAnsi" w:cstheme="majorHAnsi"/>
          <w:lang w:val="en-US"/>
        </w:rPr>
      </w:pPr>
    </w:p>
    <w:p w14:paraId="0AE8E92E" w14:textId="77777777" w:rsidR="00382D91" w:rsidRPr="006C7F42" w:rsidRDefault="00382D91" w:rsidP="00DE454D">
      <w:pPr>
        <w:suppressAutoHyphens/>
        <w:spacing w:beforeLines="20" w:before="48" w:afterLines="40" w:after="96" w:line="240" w:lineRule="auto"/>
        <w:ind w:left="720" w:hanging="720"/>
        <w:contextualSpacing/>
        <w:rPr>
          <w:rFonts w:asciiTheme="majorHAnsi" w:hAnsiTheme="majorHAnsi" w:cstheme="majorHAnsi"/>
          <w:lang w:val="en-US"/>
        </w:rPr>
      </w:pPr>
    </w:p>
    <w:p w14:paraId="2D38A45C" w14:textId="77777777" w:rsidR="00DE454D" w:rsidRPr="006C7F42" w:rsidRDefault="00DE454D" w:rsidP="00E86CF5">
      <w:pPr>
        <w:suppressAutoHyphens/>
        <w:spacing w:beforeLines="20" w:before="48" w:afterLines="40" w:after="96" w:line="240" w:lineRule="auto"/>
        <w:ind w:left="720" w:hanging="720"/>
        <w:contextualSpacing/>
        <w:rPr>
          <w:rFonts w:asciiTheme="majorHAnsi" w:hAnsiTheme="majorHAnsi" w:cstheme="majorHAnsi"/>
          <w:lang w:val="en-US"/>
        </w:rPr>
      </w:pPr>
    </w:p>
    <w:p w14:paraId="302DCCD0" w14:textId="77777777" w:rsidR="00E86CF5" w:rsidRPr="006C7F42" w:rsidRDefault="00E86CF5" w:rsidP="00E86CF5">
      <w:pPr>
        <w:suppressAutoHyphens/>
        <w:spacing w:beforeLines="20" w:before="48" w:afterLines="40" w:after="96" w:line="240" w:lineRule="auto"/>
        <w:ind w:left="720" w:hanging="720"/>
        <w:contextualSpacing/>
        <w:rPr>
          <w:rFonts w:asciiTheme="majorHAnsi" w:hAnsiTheme="majorHAnsi" w:cstheme="majorHAnsi"/>
          <w:lang w:val="en-US"/>
        </w:rPr>
      </w:pPr>
    </w:p>
    <w:p w14:paraId="48125FFD" w14:textId="3A5801BD" w:rsidR="00E86CF5" w:rsidRPr="006C7F42" w:rsidRDefault="00E86CF5" w:rsidP="00E86CF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</w:p>
    <w:sectPr w:rsidR="00E86CF5" w:rsidRPr="006C7F42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47147" w14:textId="77777777" w:rsidR="008B75BA" w:rsidRDefault="008B75BA">
      <w:pPr>
        <w:spacing w:line="240" w:lineRule="auto"/>
      </w:pPr>
      <w:r>
        <w:separator/>
      </w:r>
    </w:p>
  </w:endnote>
  <w:endnote w:type="continuationSeparator" w:id="0">
    <w:p w14:paraId="4D034902" w14:textId="77777777" w:rsidR="008B75BA" w:rsidRDefault="008B75BA">
      <w:pPr>
        <w:spacing w:line="240" w:lineRule="auto"/>
      </w:pPr>
      <w:r>
        <w:continuationSeparator/>
      </w:r>
    </w:p>
  </w:endnote>
  <w:endnote w:type="continuationNotice" w:id="1">
    <w:p w14:paraId="3E236A0E" w14:textId="77777777" w:rsidR="008B75BA" w:rsidRDefault="008B75B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BC8AF" w14:textId="2DDBD586" w:rsidR="006B058F" w:rsidRPr="002B226E" w:rsidRDefault="009A2454" w:rsidP="007A149A">
    <w:pPr>
      <w:jc w:val="center"/>
      <w:rPr>
        <w:rFonts w:asciiTheme="majorHAnsi" w:hAnsiTheme="majorHAnsi" w:cstheme="majorHAnsi"/>
      </w:rPr>
    </w:pPr>
    <w:r w:rsidRPr="002B226E">
      <w:rPr>
        <w:rFonts w:asciiTheme="majorHAnsi" w:hAnsiTheme="majorHAnsi" w:cstheme="majorHAnsi"/>
      </w:rPr>
      <w:fldChar w:fldCharType="begin"/>
    </w:r>
    <w:r w:rsidRPr="002B226E">
      <w:rPr>
        <w:rFonts w:asciiTheme="majorHAnsi" w:hAnsiTheme="majorHAnsi" w:cstheme="majorHAnsi"/>
      </w:rPr>
      <w:instrText>PAGE</w:instrText>
    </w:r>
    <w:r w:rsidRPr="002B226E">
      <w:rPr>
        <w:rFonts w:asciiTheme="majorHAnsi" w:hAnsiTheme="majorHAnsi" w:cstheme="majorHAnsi"/>
      </w:rPr>
      <w:fldChar w:fldCharType="separate"/>
    </w:r>
    <w:r w:rsidR="00EA301E">
      <w:rPr>
        <w:rFonts w:asciiTheme="majorHAnsi" w:hAnsiTheme="majorHAnsi" w:cstheme="majorHAnsi"/>
        <w:noProof/>
      </w:rPr>
      <w:t>4</w:t>
    </w:r>
    <w:r w:rsidRPr="002B226E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6A50F" w14:textId="77777777" w:rsidR="008B75BA" w:rsidRDefault="008B75BA">
      <w:pPr>
        <w:spacing w:line="240" w:lineRule="auto"/>
      </w:pPr>
      <w:r>
        <w:separator/>
      </w:r>
    </w:p>
  </w:footnote>
  <w:footnote w:type="continuationSeparator" w:id="0">
    <w:p w14:paraId="0A286B68" w14:textId="77777777" w:rsidR="008B75BA" w:rsidRDefault="008B75BA">
      <w:pPr>
        <w:spacing w:line="240" w:lineRule="auto"/>
      </w:pPr>
      <w:r>
        <w:continuationSeparator/>
      </w:r>
    </w:p>
  </w:footnote>
  <w:footnote w:type="continuationNotice" w:id="1">
    <w:p w14:paraId="4E80AB8B" w14:textId="77777777" w:rsidR="008B75BA" w:rsidRDefault="008B75B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17.15pt;height:15.1pt;visibility:visible;mso-wrap-style:square" o:bullet="t">
        <v:imagedata r:id="rId1" o:title=""/>
      </v:shape>
    </w:pict>
  </w:numPicBullet>
  <w:abstractNum w:abstractNumId="0" w15:restartNumberingAfterBreak="0">
    <w:nsid w:val="03B4349D"/>
    <w:multiLevelType w:val="hybridMultilevel"/>
    <w:tmpl w:val="675E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616D0"/>
    <w:multiLevelType w:val="multilevel"/>
    <w:tmpl w:val="22684B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675DD6"/>
    <w:multiLevelType w:val="multilevel"/>
    <w:tmpl w:val="5AE0CBE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190EB0"/>
    <w:multiLevelType w:val="hybridMultilevel"/>
    <w:tmpl w:val="4CACF5CA"/>
    <w:lvl w:ilvl="0" w:tplc="E242B6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1E91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A4BD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00E0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44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64E2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AE05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FE7B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64D6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2F50C53"/>
    <w:multiLevelType w:val="multilevel"/>
    <w:tmpl w:val="844A93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974169"/>
    <w:multiLevelType w:val="multilevel"/>
    <w:tmpl w:val="379CB3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9D7A54"/>
    <w:multiLevelType w:val="multilevel"/>
    <w:tmpl w:val="01964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73861AB"/>
    <w:multiLevelType w:val="multilevel"/>
    <w:tmpl w:val="CCD6AB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EB0A89"/>
    <w:multiLevelType w:val="multilevel"/>
    <w:tmpl w:val="7C9254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AD174AC"/>
    <w:multiLevelType w:val="multilevel"/>
    <w:tmpl w:val="7C4604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B67050A"/>
    <w:multiLevelType w:val="hybridMultilevel"/>
    <w:tmpl w:val="E27073B6"/>
    <w:lvl w:ilvl="0" w:tplc="79763A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BC31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61E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C863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A429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68D8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9C37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66DD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84C2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71D2BB0"/>
    <w:multiLevelType w:val="multilevel"/>
    <w:tmpl w:val="678A94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EAC5D29"/>
    <w:multiLevelType w:val="hybridMultilevel"/>
    <w:tmpl w:val="4AC003E0"/>
    <w:lvl w:ilvl="0" w:tplc="020A97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F88E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BE53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A887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4AC8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A2B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188D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1A1A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B495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032757408">
    <w:abstractNumId w:val="9"/>
  </w:num>
  <w:num w:numId="2" w16cid:durableId="1944914151">
    <w:abstractNumId w:val="7"/>
  </w:num>
  <w:num w:numId="3" w16cid:durableId="951134287">
    <w:abstractNumId w:val="6"/>
  </w:num>
  <w:num w:numId="4" w16cid:durableId="1828285070">
    <w:abstractNumId w:val="1"/>
  </w:num>
  <w:num w:numId="5" w16cid:durableId="1238591309">
    <w:abstractNumId w:val="8"/>
  </w:num>
  <w:num w:numId="6" w16cid:durableId="456680234">
    <w:abstractNumId w:val="2"/>
  </w:num>
  <w:num w:numId="7" w16cid:durableId="649285146">
    <w:abstractNumId w:val="5"/>
  </w:num>
  <w:num w:numId="8" w16cid:durableId="1373925829">
    <w:abstractNumId w:val="11"/>
  </w:num>
  <w:num w:numId="9" w16cid:durableId="978071095">
    <w:abstractNumId w:val="4"/>
  </w:num>
  <w:num w:numId="10" w16cid:durableId="1508137047">
    <w:abstractNumId w:val="10"/>
  </w:num>
  <w:num w:numId="11" w16cid:durableId="1787188602">
    <w:abstractNumId w:val="12"/>
  </w:num>
  <w:num w:numId="12" w16cid:durableId="126096986">
    <w:abstractNumId w:val="3"/>
  </w:num>
  <w:num w:numId="13" w16cid:durableId="1924298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8F"/>
    <w:rsid w:val="00003DF2"/>
    <w:rsid w:val="00005E22"/>
    <w:rsid w:val="000130A9"/>
    <w:rsid w:val="00015104"/>
    <w:rsid w:val="00022B71"/>
    <w:rsid w:val="00025211"/>
    <w:rsid w:val="00026825"/>
    <w:rsid w:val="0003177A"/>
    <w:rsid w:val="00036378"/>
    <w:rsid w:val="0003686C"/>
    <w:rsid w:val="00036D3C"/>
    <w:rsid w:val="00042137"/>
    <w:rsid w:val="00053DAD"/>
    <w:rsid w:val="0006250F"/>
    <w:rsid w:val="000625EE"/>
    <w:rsid w:val="000628AF"/>
    <w:rsid w:val="00065DFA"/>
    <w:rsid w:val="000707E5"/>
    <w:rsid w:val="000821C4"/>
    <w:rsid w:val="00083A06"/>
    <w:rsid w:val="00095855"/>
    <w:rsid w:val="0009709A"/>
    <w:rsid w:val="000A0F61"/>
    <w:rsid w:val="000A25BB"/>
    <w:rsid w:val="000B16C9"/>
    <w:rsid w:val="000B48A0"/>
    <w:rsid w:val="000B5F58"/>
    <w:rsid w:val="000B68A2"/>
    <w:rsid w:val="000C027F"/>
    <w:rsid w:val="000C06A1"/>
    <w:rsid w:val="000C1949"/>
    <w:rsid w:val="000C337E"/>
    <w:rsid w:val="000C4E5D"/>
    <w:rsid w:val="000C6EFC"/>
    <w:rsid w:val="000C7E4C"/>
    <w:rsid w:val="000D00DE"/>
    <w:rsid w:val="000D6CB2"/>
    <w:rsid w:val="000D6F2C"/>
    <w:rsid w:val="000E043B"/>
    <w:rsid w:val="000E281A"/>
    <w:rsid w:val="000E4FF3"/>
    <w:rsid w:val="000F48B0"/>
    <w:rsid w:val="00103E91"/>
    <w:rsid w:val="001045CD"/>
    <w:rsid w:val="00105074"/>
    <w:rsid w:val="001106E5"/>
    <w:rsid w:val="00111590"/>
    <w:rsid w:val="001115DF"/>
    <w:rsid w:val="00114444"/>
    <w:rsid w:val="00114C38"/>
    <w:rsid w:val="00122A4F"/>
    <w:rsid w:val="00130480"/>
    <w:rsid w:val="00131E47"/>
    <w:rsid w:val="0013278A"/>
    <w:rsid w:val="001342B6"/>
    <w:rsid w:val="00144FEF"/>
    <w:rsid w:val="00150A5D"/>
    <w:rsid w:val="0015105D"/>
    <w:rsid w:val="00151D69"/>
    <w:rsid w:val="00152527"/>
    <w:rsid w:val="001536D3"/>
    <w:rsid w:val="0016043D"/>
    <w:rsid w:val="00164F3E"/>
    <w:rsid w:val="0016690C"/>
    <w:rsid w:val="0017308D"/>
    <w:rsid w:val="0018020B"/>
    <w:rsid w:val="00181B90"/>
    <w:rsid w:val="00181E4F"/>
    <w:rsid w:val="00182000"/>
    <w:rsid w:val="00185F80"/>
    <w:rsid w:val="00187788"/>
    <w:rsid w:val="0019187B"/>
    <w:rsid w:val="001A2D82"/>
    <w:rsid w:val="001A4A79"/>
    <w:rsid w:val="001B3AB7"/>
    <w:rsid w:val="001B7709"/>
    <w:rsid w:val="001C0FA8"/>
    <w:rsid w:val="001C23F1"/>
    <w:rsid w:val="001C467B"/>
    <w:rsid w:val="001C653A"/>
    <w:rsid w:val="001C664C"/>
    <w:rsid w:val="001D06B8"/>
    <w:rsid w:val="001D39D4"/>
    <w:rsid w:val="001D5F94"/>
    <w:rsid w:val="001E1870"/>
    <w:rsid w:val="001E1C7E"/>
    <w:rsid w:val="001E7DDE"/>
    <w:rsid w:val="001F2649"/>
    <w:rsid w:val="001F3095"/>
    <w:rsid w:val="001F3FDC"/>
    <w:rsid w:val="001F419A"/>
    <w:rsid w:val="001F72DB"/>
    <w:rsid w:val="00203C3E"/>
    <w:rsid w:val="002053FD"/>
    <w:rsid w:val="00205754"/>
    <w:rsid w:val="00206D12"/>
    <w:rsid w:val="00210146"/>
    <w:rsid w:val="00212015"/>
    <w:rsid w:val="00215655"/>
    <w:rsid w:val="002225DC"/>
    <w:rsid w:val="002345AE"/>
    <w:rsid w:val="002358CD"/>
    <w:rsid w:val="00237946"/>
    <w:rsid w:val="00241EF3"/>
    <w:rsid w:val="00246E84"/>
    <w:rsid w:val="00247615"/>
    <w:rsid w:val="0025089C"/>
    <w:rsid w:val="00252181"/>
    <w:rsid w:val="002521FB"/>
    <w:rsid w:val="0025500A"/>
    <w:rsid w:val="00257AF7"/>
    <w:rsid w:val="002617AD"/>
    <w:rsid w:val="00261E2B"/>
    <w:rsid w:val="00274BDE"/>
    <w:rsid w:val="002776E0"/>
    <w:rsid w:val="0028282A"/>
    <w:rsid w:val="00282E22"/>
    <w:rsid w:val="002859F6"/>
    <w:rsid w:val="002860A0"/>
    <w:rsid w:val="00286577"/>
    <w:rsid w:val="00286E13"/>
    <w:rsid w:val="002900AC"/>
    <w:rsid w:val="002939D8"/>
    <w:rsid w:val="00296E2C"/>
    <w:rsid w:val="002A3B1B"/>
    <w:rsid w:val="002A40F7"/>
    <w:rsid w:val="002B226E"/>
    <w:rsid w:val="002B6553"/>
    <w:rsid w:val="002B70D9"/>
    <w:rsid w:val="002C3CFD"/>
    <w:rsid w:val="002C4B8E"/>
    <w:rsid w:val="002C7122"/>
    <w:rsid w:val="002D5268"/>
    <w:rsid w:val="002E2256"/>
    <w:rsid w:val="002F0580"/>
    <w:rsid w:val="002F09E6"/>
    <w:rsid w:val="002F3C38"/>
    <w:rsid w:val="002F3FFC"/>
    <w:rsid w:val="002F6246"/>
    <w:rsid w:val="00301165"/>
    <w:rsid w:val="00303246"/>
    <w:rsid w:val="00305765"/>
    <w:rsid w:val="0030792B"/>
    <w:rsid w:val="00312062"/>
    <w:rsid w:val="00320992"/>
    <w:rsid w:val="00320C9F"/>
    <w:rsid w:val="00326AF1"/>
    <w:rsid w:val="003341CB"/>
    <w:rsid w:val="00340C14"/>
    <w:rsid w:val="00343FB7"/>
    <w:rsid w:val="003447EA"/>
    <w:rsid w:val="0034522D"/>
    <w:rsid w:val="00351713"/>
    <w:rsid w:val="003565FA"/>
    <w:rsid w:val="003567E9"/>
    <w:rsid w:val="00366F35"/>
    <w:rsid w:val="00367643"/>
    <w:rsid w:val="00367970"/>
    <w:rsid w:val="0037218D"/>
    <w:rsid w:val="00373B42"/>
    <w:rsid w:val="003761A1"/>
    <w:rsid w:val="003763CC"/>
    <w:rsid w:val="00377116"/>
    <w:rsid w:val="00377856"/>
    <w:rsid w:val="00382D91"/>
    <w:rsid w:val="00383F00"/>
    <w:rsid w:val="00385C26"/>
    <w:rsid w:val="00386C00"/>
    <w:rsid w:val="00386CB0"/>
    <w:rsid w:val="00387CDC"/>
    <w:rsid w:val="00394784"/>
    <w:rsid w:val="0039667E"/>
    <w:rsid w:val="003A157F"/>
    <w:rsid w:val="003A4FC0"/>
    <w:rsid w:val="003B0798"/>
    <w:rsid w:val="003B12D2"/>
    <w:rsid w:val="003B1932"/>
    <w:rsid w:val="003B2952"/>
    <w:rsid w:val="003C0711"/>
    <w:rsid w:val="003C23E3"/>
    <w:rsid w:val="003C32FC"/>
    <w:rsid w:val="003C3DDA"/>
    <w:rsid w:val="003C7068"/>
    <w:rsid w:val="003D1875"/>
    <w:rsid w:val="003D240A"/>
    <w:rsid w:val="003D31EA"/>
    <w:rsid w:val="003D7A8B"/>
    <w:rsid w:val="003E0103"/>
    <w:rsid w:val="003E1B30"/>
    <w:rsid w:val="003E3686"/>
    <w:rsid w:val="003E6EF8"/>
    <w:rsid w:val="003F0149"/>
    <w:rsid w:val="003F257A"/>
    <w:rsid w:val="003F45CD"/>
    <w:rsid w:val="003F5234"/>
    <w:rsid w:val="00401538"/>
    <w:rsid w:val="00403926"/>
    <w:rsid w:val="00413CC9"/>
    <w:rsid w:val="00415B02"/>
    <w:rsid w:val="00415F50"/>
    <w:rsid w:val="00417F17"/>
    <w:rsid w:val="004210DC"/>
    <w:rsid w:val="00423334"/>
    <w:rsid w:val="0042360B"/>
    <w:rsid w:val="00424263"/>
    <w:rsid w:val="00430C95"/>
    <w:rsid w:val="00434CC8"/>
    <w:rsid w:val="004353B4"/>
    <w:rsid w:val="00436CED"/>
    <w:rsid w:val="00436F96"/>
    <w:rsid w:val="00437486"/>
    <w:rsid w:val="004378B1"/>
    <w:rsid w:val="00437993"/>
    <w:rsid w:val="004409BA"/>
    <w:rsid w:val="00443187"/>
    <w:rsid w:val="0045399A"/>
    <w:rsid w:val="00453AF2"/>
    <w:rsid w:val="00454772"/>
    <w:rsid w:val="004609CA"/>
    <w:rsid w:val="00460D0D"/>
    <w:rsid w:val="00464675"/>
    <w:rsid w:val="00466D69"/>
    <w:rsid w:val="00470BC1"/>
    <w:rsid w:val="00472A0E"/>
    <w:rsid w:val="00472DD7"/>
    <w:rsid w:val="0047330E"/>
    <w:rsid w:val="00477CF8"/>
    <w:rsid w:val="004816E9"/>
    <w:rsid w:val="0048190C"/>
    <w:rsid w:val="004866A7"/>
    <w:rsid w:val="004A113F"/>
    <w:rsid w:val="004A4560"/>
    <w:rsid w:val="004A459E"/>
    <w:rsid w:val="004B0AA6"/>
    <w:rsid w:val="004B25BB"/>
    <w:rsid w:val="004B52F3"/>
    <w:rsid w:val="004B6230"/>
    <w:rsid w:val="004B6618"/>
    <w:rsid w:val="004C057B"/>
    <w:rsid w:val="004C4596"/>
    <w:rsid w:val="004C7B02"/>
    <w:rsid w:val="004C7B72"/>
    <w:rsid w:val="004E380F"/>
    <w:rsid w:val="004F0D73"/>
    <w:rsid w:val="004F2083"/>
    <w:rsid w:val="004F3089"/>
    <w:rsid w:val="004F3323"/>
    <w:rsid w:val="004F6686"/>
    <w:rsid w:val="00501545"/>
    <w:rsid w:val="0050196D"/>
    <w:rsid w:val="005037AD"/>
    <w:rsid w:val="005069D0"/>
    <w:rsid w:val="00510A3C"/>
    <w:rsid w:val="00511B10"/>
    <w:rsid w:val="00511B15"/>
    <w:rsid w:val="00511D81"/>
    <w:rsid w:val="00517EA5"/>
    <w:rsid w:val="00520B8A"/>
    <w:rsid w:val="00524853"/>
    <w:rsid w:val="00524ACF"/>
    <w:rsid w:val="00526BAA"/>
    <w:rsid w:val="00526F24"/>
    <w:rsid w:val="00531134"/>
    <w:rsid w:val="00531BF3"/>
    <w:rsid w:val="005359EA"/>
    <w:rsid w:val="005408F7"/>
    <w:rsid w:val="00541099"/>
    <w:rsid w:val="0054303A"/>
    <w:rsid w:val="00547F56"/>
    <w:rsid w:val="00553B3A"/>
    <w:rsid w:val="005540DF"/>
    <w:rsid w:val="00561BA5"/>
    <w:rsid w:val="0056741D"/>
    <w:rsid w:val="00575C5C"/>
    <w:rsid w:val="00583097"/>
    <w:rsid w:val="0058393E"/>
    <w:rsid w:val="00585619"/>
    <w:rsid w:val="00585650"/>
    <w:rsid w:val="005864E5"/>
    <w:rsid w:val="005879F0"/>
    <w:rsid w:val="00595C53"/>
    <w:rsid w:val="005A3100"/>
    <w:rsid w:val="005A472A"/>
    <w:rsid w:val="005A495A"/>
    <w:rsid w:val="005A7529"/>
    <w:rsid w:val="005B0A4F"/>
    <w:rsid w:val="005B12BC"/>
    <w:rsid w:val="005B3667"/>
    <w:rsid w:val="005B3F2D"/>
    <w:rsid w:val="005B5444"/>
    <w:rsid w:val="005B5666"/>
    <w:rsid w:val="005B56DC"/>
    <w:rsid w:val="005C3322"/>
    <w:rsid w:val="005C6824"/>
    <w:rsid w:val="005D35AE"/>
    <w:rsid w:val="005E0D68"/>
    <w:rsid w:val="005E1712"/>
    <w:rsid w:val="005F2A8C"/>
    <w:rsid w:val="005F5201"/>
    <w:rsid w:val="00603751"/>
    <w:rsid w:val="006056E9"/>
    <w:rsid w:val="00605A35"/>
    <w:rsid w:val="006064F8"/>
    <w:rsid w:val="00614D66"/>
    <w:rsid w:val="00620ADD"/>
    <w:rsid w:val="0062202F"/>
    <w:rsid w:val="00622A8F"/>
    <w:rsid w:val="00622F5B"/>
    <w:rsid w:val="00626349"/>
    <w:rsid w:val="0063051D"/>
    <w:rsid w:val="00635AFE"/>
    <w:rsid w:val="0064385B"/>
    <w:rsid w:val="00643E49"/>
    <w:rsid w:val="00643FA8"/>
    <w:rsid w:val="00647967"/>
    <w:rsid w:val="00650257"/>
    <w:rsid w:val="006538B3"/>
    <w:rsid w:val="006561A9"/>
    <w:rsid w:val="00656424"/>
    <w:rsid w:val="00665501"/>
    <w:rsid w:val="00665A11"/>
    <w:rsid w:val="00667808"/>
    <w:rsid w:val="00667BBB"/>
    <w:rsid w:val="006701C3"/>
    <w:rsid w:val="00673BFB"/>
    <w:rsid w:val="00674777"/>
    <w:rsid w:val="006752DA"/>
    <w:rsid w:val="00675519"/>
    <w:rsid w:val="00676A41"/>
    <w:rsid w:val="00676DC2"/>
    <w:rsid w:val="0068095D"/>
    <w:rsid w:val="00684949"/>
    <w:rsid w:val="00686AAE"/>
    <w:rsid w:val="006875CF"/>
    <w:rsid w:val="00687685"/>
    <w:rsid w:val="00693779"/>
    <w:rsid w:val="006967A8"/>
    <w:rsid w:val="00696F2D"/>
    <w:rsid w:val="006A4970"/>
    <w:rsid w:val="006A6C2A"/>
    <w:rsid w:val="006A740B"/>
    <w:rsid w:val="006B058F"/>
    <w:rsid w:val="006B3478"/>
    <w:rsid w:val="006B4C5E"/>
    <w:rsid w:val="006B4F59"/>
    <w:rsid w:val="006B551F"/>
    <w:rsid w:val="006B692E"/>
    <w:rsid w:val="006B7F64"/>
    <w:rsid w:val="006C4854"/>
    <w:rsid w:val="006C56F6"/>
    <w:rsid w:val="006C57D3"/>
    <w:rsid w:val="006C7F42"/>
    <w:rsid w:val="006D0147"/>
    <w:rsid w:val="006D01A6"/>
    <w:rsid w:val="006D221E"/>
    <w:rsid w:val="006D59C8"/>
    <w:rsid w:val="006D6DE8"/>
    <w:rsid w:val="006D6E2C"/>
    <w:rsid w:val="006E289F"/>
    <w:rsid w:val="006F1D38"/>
    <w:rsid w:val="006F247E"/>
    <w:rsid w:val="006F2A9A"/>
    <w:rsid w:val="006F3CCE"/>
    <w:rsid w:val="006F7166"/>
    <w:rsid w:val="006F7391"/>
    <w:rsid w:val="006F7D5C"/>
    <w:rsid w:val="00700545"/>
    <w:rsid w:val="00701727"/>
    <w:rsid w:val="007100BF"/>
    <w:rsid w:val="007110EB"/>
    <w:rsid w:val="0071428A"/>
    <w:rsid w:val="00717228"/>
    <w:rsid w:val="007176DC"/>
    <w:rsid w:val="0072142C"/>
    <w:rsid w:val="007224AF"/>
    <w:rsid w:val="00725A09"/>
    <w:rsid w:val="00726B02"/>
    <w:rsid w:val="00734D59"/>
    <w:rsid w:val="00734E81"/>
    <w:rsid w:val="00735E57"/>
    <w:rsid w:val="0073625D"/>
    <w:rsid w:val="007365C7"/>
    <w:rsid w:val="007377CA"/>
    <w:rsid w:val="007379B2"/>
    <w:rsid w:val="00740959"/>
    <w:rsid w:val="0074293A"/>
    <w:rsid w:val="0075040D"/>
    <w:rsid w:val="00751A03"/>
    <w:rsid w:val="00751E54"/>
    <w:rsid w:val="00755CFB"/>
    <w:rsid w:val="007625DF"/>
    <w:rsid w:val="00770D8B"/>
    <w:rsid w:val="0077330B"/>
    <w:rsid w:val="00786E52"/>
    <w:rsid w:val="00790D16"/>
    <w:rsid w:val="00793A69"/>
    <w:rsid w:val="00793F7D"/>
    <w:rsid w:val="00794690"/>
    <w:rsid w:val="007955FB"/>
    <w:rsid w:val="007A149A"/>
    <w:rsid w:val="007A1BF0"/>
    <w:rsid w:val="007A53C6"/>
    <w:rsid w:val="007A59F7"/>
    <w:rsid w:val="007A60A3"/>
    <w:rsid w:val="007A6D1C"/>
    <w:rsid w:val="007A6FF7"/>
    <w:rsid w:val="007A7DCB"/>
    <w:rsid w:val="007B0E37"/>
    <w:rsid w:val="007B310B"/>
    <w:rsid w:val="007B4079"/>
    <w:rsid w:val="007B5CC2"/>
    <w:rsid w:val="007B5EE2"/>
    <w:rsid w:val="007B66D5"/>
    <w:rsid w:val="007B75BC"/>
    <w:rsid w:val="007C4C7A"/>
    <w:rsid w:val="007C62A3"/>
    <w:rsid w:val="007C7D36"/>
    <w:rsid w:val="007E0361"/>
    <w:rsid w:val="007E0524"/>
    <w:rsid w:val="007E573A"/>
    <w:rsid w:val="007E63B2"/>
    <w:rsid w:val="007F2CFA"/>
    <w:rsid w:val="007F7085"/>
    <w:rsid w:val="007F7261"/>
    <w:rsid w:val="007F76BB"/>
    <w:rsid w:val="00802617"/>
    <w:rsid w:val="0080396E"/>
    <w:rsid w:val="00804F62"/>
    <w:rsid w:val="00813214"/>
    <w:rsid w:val="00813717"/>
    <w:rsid w:val="008213CE"/>
    <w:rsid w:val="00824271"/>
    <w:rsid w:val="008256D0"/>
    <w:rsid w:val="00831683"/>
    <w:rsid w:val="00833CCB"/>
    <w:rsid w:val="008373C7"/>
    <w:rsid w:val="00842A7E"/>
    <w:rsid w:val="008451B5"/>
    <w:rsid w:val="008459FC"/>
    <w:rsid w:val="00850FBD"/>
    <w:rsid w:val="0085159F"/>
    <w:rsid w:val="00852E79"/>
    <w:rsid w:val="008534CD"/>
    <w:rsid w:val="00855FB6"/>
    <w:rsid w:val="0087007B"/>
    <w:rsid w:val="00871694"/>
    <w:rsid w:val="008726F6"/>
    <w:rsid w:val="008730EB"/>
    <w:rsid w:val="0087571D"/>
    <w:rsid w:val="00885A04"/>
    <w:rsid w:val="0089249E"/>
    <w:rsid w:val="00894F19"/>
    <w:rsid w:val="00895423"/>
    <w:rsid w:val="00897790"/>
    <w:rsid w:val="00897CB4"/>
    <w:rsid w:val="008A06F7"/>
    <w:rsid w:val="008B1261"/>
    <w:rsid w:val="008B68AC"/>
    <w:rsid w:val="008B75BA"/>
    <w:rsid w:val="008C05BF"/>
    <w:rsid w:val="008C077F"/>
    <w:rsid w:val="008C1D64"/>
    <w:rsid w:val="008D1DC3"/>
    <w:rsid w:val="008D2452"/>
    <w:rsid w:val="008D2F3F"/>
    <w:rsid w:val="008D47CC"/>
    <w:rsid w:val="008D48BA"/>
    <w:rsid w:val="008D5668"/>
    <w:rsid w:val="008D7090"/>
    <w:rsid w:val="008D72E8"/>
    <w:rsid w:val="008E3CBA"/>
    <w:rsid w:val="008E4DAE"/>
    <w:rsid w:val="008E551C"/>
    <w:rsid w:val="008F0C65"/>
    <w:rsid w:val="008F10D9"/>
    <w:rsid w:val="008F3227"/>
    <w:rsid w:val="00901674"/>
    <w:rsid w:val="00902F23"/>
    <w:rsid w:val="009035B9"/>
    <w:rsid w:val="009108FE"/>
    <w:rsid w:val="00911CC8"/>
    <w:rsid w:val="00911CE7"/>
    <w:rsid w:val="00912703"/>
    <w:rsid w:val="0091362B"/>
    <w:rsid w:val="00913DC4"/>
    <w:rsid w:val="0091508D"/>
    <w:rsid w:val="00915B99"/>
    <w:rsid w:val="00916740"/>
    <w:rsid w:val="00920EC1"/>
    <w:rsid w:val="00921F53"/>
    <w:rsid w:val="00923DE9"/>
    <w:rsid w:val="00927B0C"/>
    <w:rsid w:val="0093520F"/>
    <w:rsid w:val="00936D3E"/>
    <w:rsid w:val="009412D0"/>
    <w:rsid w:val="009417BF"/>
    <w:rsid w:val="009435D1"/>
    <w:rsid w:val="009450CA"/>
    <w:rsid w:val="009463BE"/>
    <w:rsid w:val="00950BF6"/>
    <w:rsid w:val="00951F9D"/>
    <w:rsid w:val="00952473"/>
    <w:rsid w:val="0096162A"/>
    <w:rsid w:val="00964BB6"/>
    <w:rsid w:val="00965C3D"/>
    <w:rsid w:val="00966008"/>
    <w:rsid w:val="00967B8D"/>
    <w:rsid w:val="00967B9A"/>
    <w:rsid w:val="009715E4"/>
    <w:rsid w:val="009726C3"/>
    <w:rsid w:val="00976EA6"/>
    <w:rsid w:val="00981805"/>
    <w:rsid w:val="009828CF"/>
    <w:rsid w:val="00983001"/>
    <w:rsid w:val="00983F70"/>
    <w:rsid w:val="009847A0"/>
    <w:rsid w:val="009912C8"/>
    <w:rsid w:val="009948B4"/>
    <w:rsid w:val="009A2454"/>
    <w:rsid w:val="009A6D6F"/>
    <w:rsid w:val="009B4F94"/>
    <w:rsid w:val="009C00DA"/>
    <w:rsid w:val="009D0823"/>
    <w:rsid w:val="009D1C69"/>
    <w:rsid w:val="009D23E5"/>
    <w:rsid w:val="009E05A6"/>
    <w:rsid w:val="009E3105"/>
    <w:rsid w:val="009E3257"/>
    <w:rsid w:val="009E3996"/>
    <w:rsid w:val="009E5FAB"/>
    <w:rsid w:val="009E6868"/>
    <w:rsid w:val="009E7529"/>
    <w:rsid w:val="009F622D"/>
    <w:rsid w:val="009F64B6"/>
    <w:rsid w:val="00A000D6"/>
    <w:rsid w:val="00A002FB"/>
    <w:rsid w:val="00A10863"/>
    <w:rsid w:val="00A13086"/>
    <w:rsid w:val="00A15447"/>
    <w:rsid w:val="00A237CA"/>
    <w:rsid w:val="00A24BE2"/>
    <w:rsid w:val="00A3007C"/>
    <w:rsid w:val="00A30A32"/>
    <w:rsid w:val="00A31D45"/>
    <w:rsid w:val="00A32898"/>
    <w:rsid w:val="00A45744"/>
    <w:rsid w:val="00A54DCB"/>
    <w:rsid w:val="00A7126E"/>
    <w:rsid w:val="00A713CD"/>
    <w:rsid w:val="00A71E42"/>
    <w:rsid w:val="00A75F0A"/>
    <w:rsid w:val="00A77408"/>
    <w:rsid w:val="00A81EE7"/>
    <w:rsid w:val="00A82A31"/>
    <w:rsid w:val="00A849A6"/>
    <w:rsid w:val="00A90A4F"/>
    <w:rsid w:val="00A91A18"/>
    <w:rsid w:val="00A92729"/>
    <w:rsid w:val="00A92DD4"/>
    <w:rsid w:val="00A93C80"/>
    <w:rsid w:val="00AA0291"/>
    <w:rsid w:val="00AA2CB7"/>
    <w:rsid w:val="00AA6064"/>
    <w:rsid w:val="00AA6422"/>
    <w:rsid w:val="00AB1591"/>
    <w:rsid w:val="00AB15DC"/>
    <w:rsid w:val="00AB1E5E"/>
    <w:rsid w:val="00AB3D7E"/>
    <w:rsid w:val="00AB4B78"/>
    <w:rsid w:val="00AB5107"/>
    <w:rsid w:val="00AC0744"/>
    <w:rsid w:val="00AC1FC6"/>
    <w:rsid w:val="00AC7242"/>
    <w:rsid w:val="00AD02E5"/>
    <w:rsid w:val="00AD05F0"/>
    <w:rsid w:val="00AD05F4"/>
    <w:rsid w:val="00AD1533"/>
    <w:rsid w:val="00AD49E6"/>
    <w:rsid w:val="00AD532D"/>
    <w:rsid w:val="00AD5353"/>
    <w:rsid w:val="00AE126B"/>
    <w:rsid w:val="00AE14FC"/>
    <w:rsid w:val="00AE387F"/>
    <w:rsid w:val="00AE3B2B"/>
    <w:rsid w:val="00AE5605"/>
    <w:rsid w:val="00AE597A"/>
    <w:rsid w:val="00AF2CF9"/>
    <w:rsid w:val="00AF393C"/>
    <w:rsid w:val="00AF48F5"/>
    <w:rsid w:val="00AF5BB9"/>
    <w:rsid w:val="00B02311"/>
    <w:rsid w:val="00B04942"/>
    <w:rsid w:val="00B061CF"/>
    <w:rsid w:val="00B07BCC"/>
    <w:rsid w:val="00B10C1C"/>
    <w:rsid w:val="00B11DC0"/>
    <w:rsid w:val="00B16B11"/>
    <w:rsid w:val="00B17F12"/>
    <w:rsid w:val="00B22B52"/>
    <w:rsid w:val="00B311DD"/>
    <w:rsid w:val="00B323E9"/>
    <w:rsid w:val="00B339B1"/>
    <w:rsid w:val="00B35746"/>
    <w:rsid w:val="00B359EC"/>
    <w:rsid w:val="00B35E78"/>
    <w:rsid w:val="00B3646C"/>
    <w:rsid w:val="00B5674C"/>
    <w:rsid w:val="00B62F34"/>
    <w:rsid w:val="00B66F45"/>
    <w:rsid w:val="00B92A22"/>
    <w:rsid w:val="00B92A51"/>
    <w:rsid w:val="00B946C0"/>
    <w:rsid w:val="00B966EF"/>
    <w:rsid w:val="00BA0E72"/>
    <w:rsid w:val="00BA794F"/>
    <w:rsid w:val="00BB11BE"/>
    <w:rsid w:val="00BB14AB"/>
    <w:rsid w:val="00BB1736"/>
    <w:rsid w:val="00BB3005"/>
    <w:rsid w:val="00BB6A28"/>
    <w:rsid w:val="00BC3615"/>
    <w:rsid w:val="00BC4B2C"/>
    <w:rsid w:val="00BC7CDA"/>
    <w:rsid w:val="00BD4C86"/>
    <w:rsid w:val="00BD508B"/>
    <w:rsid w:val="00BD54D2"/>
    <w:rsid w:val="00BE6857"/>
    <w:rsid w:val="00BE72A4"/>
    <w:rsid w:val="00BF3011"/>
    <w:rsid w:val="00BF3B4A"/>
    <w:rsid w:val="00C008EA"/>
    <w:rsid w:val="00C0139A"/>
    <w:rsid w:val="00C02071"/>
    <w:rsid w:val="00C040D9"/>
    <w:rsid w:val="00C05172"/>
    <w:rsid w:val="00C06481"/>
    <w:rsid w:val="00C07DF8"/>
    <w:rsid w:val="00C11842"/>
    <w:rsid w:val="00C136DA"/>
    <w:rsid w:val="00C20DDF"/>
    <w:rsid w:val="00C221FD"/>
    <w:rsid w:val="00C23EBD"/>
    <w:rsid w:val="00C30E37"/>
    <w:rsid w:val="00C312E3"/>
    <w:rsid w:val="00C32462"/>
    <w:rsid w:val="00C33600"/>
    <w:rsid w:val="00C3539C"/>
    <w:rsid w:val="00C41DBF"/>
    <w:rsid w:val="00C46B5D"/>
    <w:rsid w:val="00C503EE"/>
    <w:rsid w:val="00C522D2"/>
    <w:rsid w:val="00C5340D"/>
    <w:rsid w:val="00C5458B"/>
    <w:rsid w:val="00C6259C"/>
    <w:rsid w:val="00C653BE"/>
    <w:rsid w:val="00C65968"/>
    <w:rsid w:val="00C67230"/>
    <w:rsid w:val="00C67B3E"/>
    <w:rsid w:val="00C67FA0"/>
    <w:rsid w:val="00C71DF0"/>
    <w:rsid w:val="00C8042B"/>
    <w:rsid w:val="00C81448"/>
    <w:rsid w:val="00C81C06"/>
    <w:rsid w:val="00C81FBF"/>
    <w:rsid w:val="00C82E56"/>
    <w:rsid w:val="00C84900"/>
    <w:rsid w:val="00C856B2"/>
    <w:rsid w:val="00C86C41"/>
    <w:rsid w:val="00C912C2"/>
    <w:rsid w:val="00C916F4"/>
    <w:rsid w:val="00C93397"/>
    <w:rsid w:val="00C9529D"/>
    <w:rsid w:val="00C9643F"/>
    <w:rsid w:val="00C972CD"/>
    <w:rsid w:val="00CA07ED"/>
    <w:rsid w:val="00CA2EAE"/>
    <w:rsid w:val="00CA54E0"/>
    <w:rsid w:val="00CB3E8B"/>
    <w:rsid w:val="00CB74AA"/>
    <w:rsid w:val="00CC04FC"/>
    <w:rsid w:val="00CC2DBC"/>
    <w:rsid w:val="00CC672A"/>
    <w:rsid w:val="00CD5D7B"/>
    <w:rsid w:val="00CD79C1"/>
    <w:rsid w:val="00CE0DA0"/>
    <w:rsid w:val="00CF11BC"/>
    <w:rsid w:val="00CF2164"/>
    <w:rsid w:val="00CF2F18"/>
    <w:rsid w:val="00CF6386"/>
    <w:rsid w:val="00D00313"/>
    <w:rsid w:val="00D02B54"/>
    <w:rsid w:val="00D11A42"/>
    <w:rsid w:val="00D14441"/>
    <w:rsid w:val="00D14652"/>
    <w:rsid w:val="00D21D54"/>
    <w:rsid w:val="00D245C9"/>
    <w:rsid w:val="00D32358"/>
    <w:rsid w:val="00D34091"/>
    <w:rsid w:val="00D3415B"/>
    <w:rsid w:val="00D344F1"/>
    <w:rsid w:val="00D405DF"/>
    <w:rsid w:val="00D425E3"/>
    <w:rsid w:val="00D4296F"/>
    <w:rsid w:val="00D4617E"/>
    <w:rsid w:val="00D47076"/>
    <w:rsid w:val="00D4776D"/>
    <w:rsid w:val="00D618CD"/>
    <w:rsid w:val="00D702D6"/>
    <w:rsid w:val="00D74BC7"/>
    <w:rsid w:val="00D82882"/>
    <w:rsid w:val="00D84CB6"/>
    <w:rsid w:val="00D939F1"/>
    <w:rsid w:val="00D94324"/>
    <w:rsid w:val="00D94EDD"/>
    <w:rsid w:val="00D975A1"/>
    <w:rsid w:val="00DA06B6"/>
    <w:rsid w:val="00DA5342"/>
    <w:rsid w:val="00DB4D4B"/>
    <w:rsid w:val="00DC13DA"/>
    <w:rsid w:val="00DC2016"/>
    <w:rsid w:val="00DC2811"/>
    <w:rsid w:val="00DC538F"/>
    <w:rsid w:val="00DC71DB"/>
    <w:rsid w:val="00DD1958"/>
    <w:rsid w:val="00DD4162"/>
    <w:rsid w:val="00DE3A85"/>
    <w:rsid w:val="00DE454D"/>
    <w:rsid w:val="00DE5EC7"/>
    <w:rsid w:val="00DF416B"/>
    <w:rsid w:val="00E0405A"/>
    <w:rsid w:val="00E05E1F"/>
    <w:rsid w:val="00E0604D"/>
    <w:rsid w:val="00E13A3B"/>
    <w:rsid w:val="00E15919"/>
    <w:rsid w:val="00E22ED9"/>
    <w:rsid w:val="00E24003"/>
    <w:rsid w:val="00E24AC8"/>
    <w:rsid w:val="00E24DD1"/>
    <w:rsid w:val="00E301FC"/>
    <w:rsid w:val="00E314C0"/>
    <w:rsid w:val="00E32750"/>
    <w:rsid w:val="00E337E3"/>
    <w:rsid w:val="00E33D72"/>
    <w:rsid w:val="00E41B75"/>
    <w:rsid w:val="00E458BB"/>
    <w:rsid w:val="00E53918"/>
    <w:rsid w:val="00E63675"/>
    <w:rsid w:val="00E66511"/>
    <w:rsid w:val="00E67C42"/>
    <w:rsid w:val="00E7123A"/>
    <w:rsid w:val="00E7466F"/>
    <w:rsid w:val="00E776ED"/>
    <w:rsid w:val="00E82038"/>
    <w:rsid w:val="00E82E53"/>
    <w:rsid w:val="00E86CF5"/>
    <w:rsid w:val="00E963F7"/>
    <w:rsid w:val="00E97301"/>
    <w:rsid w:val="00EA0053"/>
    <w:rsid w:val="00EA0BF4"/>
    <w:rsid w:val="00EA2FE3"/>
    <w:rsid w:val="00EA301E"/>
    <w:rsid w:val="00EA432A"/>
    <w:rsid w:val="00EA5010"/>
    <w:rsid w:val="00EA5818"/>
    <w:rsid w:val="00EA60DA"/>
    <w:rsid w:val="00EB1A8D"/>
    <w:rsid w:val="00EB2520"/>
    <w:rsid w:val="00EB4705"/>
    <w:rsid w:val="00EB53F2"/>
    <w:rsid w:val="00EB552D"/>
    <w:rsid w:val="00EB75B0"/>
    <w:rsid w:val="00EB77F2"/>
    <w:rsid w:val="00EC20BF"/>
    <w:rsid w:val="00ED2B6D"/>
    <w:rsid w:val="00ED65AA"/>
    <w:rsid w:val="00ED76B0"/>
    <w:rsid w:val="00EE0A0B"/>
    <w:rsid w:val="00EE0A29"/>
    <w:rsid w:val="00EE0B3B"/>
    <w:rsid w:val="00EE110F"/>
    <w:rsid w:val="00EE4127"/>
    <w:rsid w:val="00EE5C86"/>
    <w:rsid w:val="00EF2C28"/>
    <w:rsid w:val="00EF66D7"/>
    <w:rsid w:val="00F0399A"/>
    <w:rsid w:val="00F04BDD"/>
    <w:rsid w:val="00F11FC7"/>
    <w:rsid w:val="00F143DE"/>
    <w:rsid w:val="00F14D24"/>
    <w:rsid w:val="00F227A5"/>
    <w:rsid w:val="00F239C3"/>
    <w:rsid w:val="00F25996"/>
    <w:rsid w:val="00F25D0F"/>
    <w:rsid w:val="00F303CA"/>
    <w:rsid w:val="00F30557"/>
    <w:rsid w:val="00F31F51"/>
    <w:rsid w:val="00F326A0"/>
    <w:rsid w:val="00F33FE1"/>
    <w:rsid w:val="00F342FD"/>
    <w:rsid w:val="00F37DBC"/>
    <w:rsid w:val="00F40424"/>
    <w:rsid w:val="00F4275B"/>
    <w:rsid w:val="00F4298A"/>
    <w:rsid w:val="00F47F06"/>
    <w:rsid w:val="00F50F33"/>
    <w:rsid w:val="00F53CA9"/>
    <w:rsid w:val="00F60967"/>
    <w:rsid w:val="00F60C0D"/>
    <w:rsid w:val="00F637D7"/>
    <w:rsid w:val="00F70514"/>
    <w:rsid w:val="00F70A6D"/>
    <w:rsid w:val="00F75CD6"/>
    <w:rsid w:val="00F81034"/>
    <w:rsid w:val="00F811C8"/>
    <w:rsid w:val="00F8300B"/>
    <w:rsid w:val="00F853C7"/>
    <w:rsid w:val="00F86801"/>
    <w:rsid w:val="00F94E5E"/>
    <w:rsid w:val="00FA24C3"/>
    <w:rsid w:val="00FA3451"/>
    <w:rsid w:val="00FA7447"/>
    <w:rsid w:val="00FB76B6"/>
    <w:rsid w:val="00FC037E"/>
    <w:rsid w:val="00FD38CB"/>
    <w:rsid w:val="00FD4526"/>
    <w:rsid w:val="00FD4C20"/>
    <w:rsid w:val="00FE01EE"/>
    <w:rsid w:val="00FE1D84"/>
    <w:rsid w:val="00FE2690"/>
    <w:rsid w:val="00FE39C7"/>
    <w:rsid w:val="00FE60A4"/>
    <w:rsid w:val="00FE71AA"/>
    <w:rsid w:val="00FE7D1F"/>
    <w:rsid w:val="00FF0484"/>
    <w:rsid w:val="00FF0BEE"/>
    <w:rsid w:val="00F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56799275"/>
  <w15:docId w15:val="{1B599B71-54D4-49CD-A568-F480F766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7A149A"/>
    <w:pPr>
      <w:suppressAutoHyphens/>
      <w:spacing w:line="240" w:lineRule="auto"/>
      <w:contextualSpacing/>
      <w:jc w:val="center"/>
      <w:outlineLvl w:val="0"/>
    </w:pPr>
    <w:rPr>
      <w:rFonts w:asciiTheme="majorHAnsi" w:eastAsia="Calibri" w:hAnsiTheme="majorHAnsi" w:cstheme="majorHAnsi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7A149A"/>
    <w:pPr>
      <w:numPr>
        <w:numId w:val="6"/>
      </w:numPr>
      <w:suppressAutoHyphens/>
      <w:spacing w:line="240" w:lineRule="auto"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unhideWhenUsed/>
    <w:qFormat/>
    <w:rsid w:val="007A149A"/>
    <w:pPr>
      <w:suppressAutoHyphens/>
      <w:spacing w:line="240" w:lineRule="auto"/>
      <w:contextualSpacing/>
      <w:outlineLvl w:val="2"/>
    </w:pPr>
    <w:rPr>
      <w:rFonts w:asciiTheme="majorHAnsi" w:eastAsia="Calibri" w:hAnsiTheme="majorHAnsi" w:cstheme="majorHAns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A14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4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49A"/>
  </w:style>
  <w:style w:type="paragraph" w:styleId="Footer">
    <w:name w:val="footer"/>
    <w:basedOn w:val="Normal"/>
    <w:link w:val="FooterChar"/>
    <w:uiPriority w:val="99"/>
    <w:unhideWhenUsed/>
    <w:rsid w:val="007A14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49A"/>
  </w:style>
  <w:style w:type="character" w:styleId="PlaceholderText">
    <w:name w:val="Placeholder Text"/>
    <w:basedOn w:val="DefaultParagraphFont"/>
    <w:uiPriority w:val="99"/>
    <w:semiHidden/>
    <w:rsid w:val="002900AC"/>
    <w:rPr>
      <w:color w:val="808080"/>
    </w:rPr>
  </w:style>
  <w:style w:type="table" w:styleId="TableGrid">
    <w:name w:val="Table Grid"/>
    <w:basedOn w:val="TableNormal"/>
    <w:uiPriority w:val="39"/>
    <w:rsid w:val="009616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6162A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96162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BF3B4A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6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hvjLm7Y1frlkZzrIug1noqut3g==">AMUW2mXNXngdVdvM09HLeblXwuc+OB5IZGnPW5Uvm9m/VI7Uw78B33H6bLoEicjDIFl+s+b6GIO6mcUBVcVxXHT4pioJsF74Ur3thdC5kZoQaSmMmMzFeHwV5z65Wfucxg7y7jcSqM7+RsZYdckJCy2PoY0N31X5qtswC8XJflwPjp6be6LX2s9rsp4tZdUVS87lCU3wZQkH</go:docsCustomData>
</go:gDocsCustomXmlDataStorage>
</file>

<file path=customXml/itemProps1.xml><?xml version="1.0" encoding="utf-8"?>
<ds:datastoreItem xmlns:ds="http://schemas.openxmlformats.org/officeDocument/2006/customXml" ds:itemID="{2396ED21-C448-4FAA-9271-2AED3DA167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703e2fe1-4846-4393-8cf2-1bc71a04fd88}" enabled="1" method="Privilege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2211</Words>
  <Characters>12608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Russo, Jordan</dc:creator>
  <cp:lastModifiedBy>BTH</cp:lastModifiedBy>
  <cp:revision>7</cp:revision>
  <dcterms:created xsi:type="dcterms:W3CDTF">2022-11-16T00:36:00Z</dcterms:created>
  <dcterms:modified xsi:type="dcterms:W3CDTF">2022-11-16T01:07:00Z</dcterms:modified>
</cp:coreProperties>
</file>