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21E64" w14:textId="42F08092" w:rsidR="00AC403D" w:rsidRPr="004A4C76" w:rsidRDefault="004A4C76" w:rsidP="00AC403D">
      <w:pPr>
        <w:spacing w:line="240" w:lineRule="auto"/>
        <w:rPr>
          <w:rFonts w:asciiTheme="majorHAnsi" w:hAnsiTheme="majorHAnsi" w:cstheme="majorHAnsi"/>
          <w:b/>
          <w:bCs/>
          <w:sz w:val="22"/>
          <w:szCs w:val="22"/>
        </w:rPr>
      </w:pPr>
      <w:r w:rsidRPr="004A4C76">
        <w:rPr>
          <w:rFonts w:asciiTheme="majorHAnsi" w:hAnsiTheme="majorHAnsi" w:cstheme="majorHAnsi"/>
          <w:b/>
          <w:bCs/>
          <w:sz w:val="22"/>
          <w:szCs w:val="22"/>
        </w:rPr>
        <w:t>Brandon Hobbs</w:t>
      </w:r>
    </w:p>
    <w:p w14:paraId="1F808AAB" w14:textId="627FDF1E" w:rsidR="004A4C76" w:rsidRPr="004A4C76" w:rsidRDefault="004A4C76" w:rsidP="00AC403D">
      <w:pPr>
        <w:spacing w:line="240" w:lineRule="auto"/>
        <w:rPr>
          <w:rFonts w:asciiTheme="majorHAnsi" w:hAnsiTheme="majorHAnsi" w:cstheme="majorHAnsi"/>
          <w:b/>
          <w:bCs/>
          <w:sz w:val="22"/>
          <w:szCs w:val="22"/>
        </w:rPr>
      </w:pPr>
      <w:r w:rsidRPr="004A4C76">
        <w:rPr>
          <w:rFonts w:asciiTheme="majorHAnsi" w:hAnsiTheme="majorHAnsi" w:cstheme="majorHAnsi"/>
          <w:b/>
          <w:bCs/>
          <w:sz w:val="22"/>
          <w:szCs w:val="22"/>
        </w:rPr>
        <w:t>CS-255</w:t>
      </w:r>
    </w:p>
    <w:p w14:paraId="5E9F67A6" w14:textId="084A081C" w:rsidR="004A4C76" w:rsidRPr="004A4C76" w:rsidRDefault="00A25125" w:rsidP="00AC403D">
      <w:pPr>
        <w:spacing w:line="240" w:lineRule="auto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May 6</w:t>
      </w:r>
      <w:r w:rsidR="004A4C76" w:rsidRPr="004A4C76">
        <w:rPr>
          <w:rFonts w:asciiTheme="majorHAnsi" w:hAnsiTheme="majorHAnsi" w:cstheme="majorHAnsi"/>
          <w:b/>
          <w:bCs/>
          <w:sz w:val="22"/>
          <w:szCs w:val="22"/>
        </w:rPr>
        <w:t>, 2022</w:t>
      </w:r>
    </w:p>
    <w:p w14:paraId="6F75CEF6" w14:textId="1591A197" w:rsidR="004A4C76" w:rsidRPr="004A4C76" w:rsidRDefault="004A4C76" w:rsidP="00AC403D">
      <w:pPr>
        <w:spacing w:line="240" w:lineRule="auto"/>
        <w:rPr>
          <w:rFonts w:asciiTheme="majorHAnsi" w:hAnsiTheme="majorHAnsi" w:cstheme="majorHAnsi"/>
          <w:b/>
          <w:bCs/>
          <w:sz w:val="22"/>
          <w:szCs w:val="22"/>
        </w:rPr>
      </w:pPr>
    </w:p>
    <w:p w14:paraId="0EF0D8D4" w14:textId="227EC736" w:rsidR="004A4C76" w:rsidRPr="004A4C76" w:rsidRDefault="004A4C76" w:rsidP="00AC403D">
      <w:pPr>
        <w:spacing w:line="240" w:lineRule="auto"/>
        <w:rPr>
          <w:rFonts w:asciiTheme="majorHAnsi" w:hAnsiTheme="majorHAnsi" w:cstheme="majorHAnsi"/>
          <w:b/>
          <w:bCs/>
          <w:sz w:val="22"/>
          <w:szCs w:val="22"/>
        </w:rPr>
      </w:pPr>
      <w:r w:rsidRPr="004A4C76">
        <w:rPr>
          <w:rFonts w:asciiTheme="majorHAnsi" w:hAnsiTheme="majorHAnsi" w:cstheme="majorHAnsi"/>
          <w:b/>
          <w:bCs/>
          <w:sz w:val="22"/>
          <w:szCs w:val="22"/>
        </w:rPr>
        <w:t>Module 2</w:t>
      </w:r>
    </w:p>
    <w:p w14:paraId="409497A0" w14:textId="1F899B56" w:rsidR="004A4C76" w:rsidRDefault="004A4C76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7D18ED48" w14:textId="77777777" w:rsidR="004A4C76" w:rsidRPr="00AC403D" w:rsidRDefault="004A4C76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2733D321" w14:textId="679E5285" w:rsidR="009402F3" w:rsidRPr="00AC403D" w:rsidRDefault="00F82FF1" w:rsidP="00AC403D">
      <w:pPr>
        <w:pStyle w:val="Heading2"/>
      </w:pPr>
      <w:bookmarkStart w:id="0" w:name="_heading=h.gjdgxs" w:colFirst="0" w:colLast="0"/>
      <w:bookmarkEnd w:id="0"/>
      <w:r w:rsidRPr="00AC403D">
        <w:t>Functional Requirements</w:t>
      </w:r>
    </w:p>
    <w:p w14:paraId="3FD09899" w14:textId="77777777" w:rsidR="00AC403D" w:rsidRPr="00AC403D" w:rsidRDefault="00AC403D" w:rsidP="00AC403D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3116"/>
        <w:gridCol w:w="4439"/>
        <w:gridCol w:w="1795"/>
      </w:tblGrid>
      <w:tr w:rsidR="009402F3" w:rsidRPr="00AC403D" w14:paraId="5F8CFA0D" w14:textId="77777777" w:rsidTr="00241A04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A375562" w14:textId="77777777" w:rsidR="009402F3" w:rsidRPr="00AC403D" w:rsidRDefault="00F82FF1" w:rsidP="00241A04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4439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7D35384" w14:textId="78B73C67" w:rsidR="009402F3" w:rsidRPr="00AC403D" w:rsidRDefault="00F82FF1" w:rsidP="00241A04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179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137AA4C" w14:textId="77777777" w:rsidR="009402F3" w:rsidRPr="00AC403D" w:rsidRDefault="00F82FF1" w:rsidP="00241A04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6FDB8E04" w14:textId="77777777" w:rsidTr="00241A04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E61B9C3" w14:textId="7AEC5C3A" w:rsidR="009402F3" w:rsidRPr="00AC403D" w:rsidRDefault="00D134EE" w:rsidP="00241A0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The Learning Management System (LMS) shall allow for multiple roles within the application, e.g., </w:t>
            </w:r>
            <w:r w:rsidR="00DC68E3" w:rsidRPr="00DC68E3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Learners</w:t>
            </w:r>
            <w:r w:rsidR="00DC68E3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r w:rsidR="00DC68E3" w:rsidRPr="00DC68E3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Educators</w:t>
            </w:r>
            <w:r w:rsidR="00DC68E3">
              <w:rPr>
                <w:rFonts w:asciiTheme="majorHAnsi" w:hAnsiTheme="majorHAnsi" w:cstheme="majorHAnsi"/>
                <w:sz w:val="22"/>
                <w:szCs w:val="22"/>
              </w:rPr>
              <w:t xml:space="preserve">, and </w:t>
            </w:r>
            <w:r w:rsidR="00DC68E3" w:rsidRPr="00DC68E3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Administrators</w:t>
            </w:r>
          </w:p>
        </w:tc>
        <w:tc>
          <w:tcPr>
            <w:tcW w:w="4439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203D0A" w14:textId="55B0DA98" w:rsidR="009402F3" w:rsidRPr="00AC403D" w:rsidRDefault="00DC68E3" w:rsidP="00241A0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The system needs to </w:t>
            </w:r>
            <w:proofErr w:type="gramStart"/>
            <w:r>
              <w:rPr>
                <w:rFonts w:asciiTheme="majorHAnsi" w:hAnsiTheme="majorHAnsi" w:cstheme="majorHAnsi"/>
                <w:sz w:val="22"/>
                <w:szCs w:val="22"/>
              </w:rPr>
              <w:t>allows</w:t>
            </w:r>
            <w:proofErr w:type="gram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for a hierarchy in the users’ interactions with the LMS. For example, you would not want a Learner to publish a </w:t>
            </w:r>
            <w:proofErr w:type="gramStart"/>
            <w:r>
              <w:rPr>
                <w:rFonts w:asciiTheme="majorHAnsi" w:hAnsiTheme="majorHAnsi" w:cstheme="majorHAnsi"/>
                <w:sz w:val="22"/>
                <w:szCs w:val="22"/>
              </w:rPr>
              <w:t>lesson</w:t>
            </w:r>
            <w:proofErr w:type="gram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nor would you want an Educator to be able to delete the </w:t>
            </w:r>
            <w:r w:rsidRPr="0031487E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 xml:space="preserve">enrolled students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database.</w:t>
            </w:r>
          </w:p>
        </w:tc>
        <w:tc>
          <w:tcPr>
            <w:tcW w:w="179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D2823F" w14:textId="26149662" w:rsidR="009402F3" w:rsidRPr="00AC403D" w:rsidRDefault="00241A04" w:rsidP="00241A0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(Moodle, 2022)</w:t>
            </w:r>
          </w:p>
        </w:tc>
      </w:tr>
      <w:tr w:rsidR="009402F3" w:rsidRPr="00AC403D" w14:paraId="3BA7A616" w14:textId="77777777" w:rsidTr="00241A04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4E41534" w14:textId="71F52FF4" w:rsidR="009402F3" w:rsidRPr="00AC403D" w:rsidRDefault="00F41F02" w:rsidP="00241A0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The LMS shall </w:t>
            </w:r>
            <w:r w:rsidR="0031487E">
              <w:rPr>
                <w:rFonts w:asciiTheme="majorHAnsi" w:hAnsiTheme="majorHAnsi" w:cstheme="majorHAnsi"/>
                <w:sz w:val="22"/>
                <w:szCs w:val="22"/>
              </w:rPr>
              <w:t xml:space="preserve">have </w:t>
            </w:r>
            <w:r w:rsidR="00966A18">
              <w:rPr>
                <w:rFonts w:asciiTheme="majorHAnsi" w:hAnsiTheme="majorHAnsi" w:cstheme="majorHAnsi"/>
                <w:sz w:val="22"/>
                <w:szCs w:val="22"/>
              </w:rPr>
              <w:t>a Dashboard that is available to the Learners that provides a view of their individual progress</w:t>
            </w:r>
          </w:p>
        </w:tc>
        <w:tc>
          <w:tcPr>
            <w:tcW w:w="4439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D0E5F81" w14:textId="62FD83DB" w:rsidR="009402F3" w:rsidRPr="00AC403D" w:rsidRDefault="00E63304" w:rsidP="00241A0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Learners will want a way to quickly see a summary of their progress. This allows the Learner to understand what they have accomplished, what they need to accomplish, and any other pertinent information in a single, readily accessible place.</w:t>
            </w:r>
          </w:p>
        </w:tc>
        <w:tc>
          <w:tcPr>
            <w:tcW w:w="179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72BC1E" w14:textId="0903DDC7" w:rsidR="009402F3" w:rsidRPr="00AC403D" w:rsidRDefault="00241A04" w:rsidP="00241A0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(Moodle, 2022)</w:t>
            </w:r>
          </w:p>
        </w:tc>
      </w:tr>
      <w:tr w:rsidR="009402F3" w:rsidRPr="00AC403D" w14:paraId="6CE8FCA3" w14:textId="77777777" w:rsidTr="00241A04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99B7601" w14:textId="663D92C2" w:rsidR="009402F3" w:rsidRPr="00AC403D" w:rsidRDefault="00501B50" w:rsidP="00241A0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LMS shall have a Reporting module</w:t>
            </w:r>
          </w:p>
        </w:tc>
        <w:tc>
          <w:tcPr>
            <w:tcW w:w="4439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0AE04D" w14:textId="67AD03CF" w:rsidR="009402F3" w:rsidRPr="00AC403D" w:rsidRDefault="00501B50" w:rsidP="00241A0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Educators will need the ability to evaluate large amounts of data or see a summary of data. For example, </w:t>
            </w:r>
            <w:r w:rsidR="00173053">
              <w:rPr>
                <w:rFonts w:asciiTheme="majorHAnsi" w:hAnsiTheme="majorHAnsi" w:cstheme="majorHAnsi"/>
                <w:sz w:val="22"/>
                <w:szCs w:val="22"/>
              </w:rPr>
              <w:t xml:space="preserve">an Educator </w:t>
            </w:r>
            <w:r w:rsidR="00332A0D">
              <w:rPr>
                <w:rFonts w:asciiTheme="majorHAnsi" w:hAnsiTheme="majorHAnsi" w:cstheme="majorHAnsi"/>
                <w:sz w:val="22"/>
                <w:szCs w:val="22"/>
              </w:rPr>
              <w:t xml:space="preserve">may </w:t>
            </w:r>
            <w:r w:rsidR="00173053">
              <w:rPr>
                <w:rFonts w:asciiTheme="majorHAnsi" w:hAnsiTheme="majorHAnsi" w:cstheme="majorHAnsi"/>
                <w:sz w:val="22"/>
                <w:szCs w:val="22"/>
              </w:rPr>
              <w:t>want to know how many ‘A’, ‘B’, and ‘C’ exist with</w:t>
            </w:r>
            <w:r w:rsidR="00332A0D">
              <w:rPr>
                <w:rFonts w:asciiTheme="majorHAnsi" w:hAnsiTheme="majorHAnsi" w:cstheme="majorHAnsi"/>
                <w:sz w:val="22"/>
                <w:szCs w:val="22"/>
              </w:rPr>
              <w:t>in</w:t>
            </w:r>
            <w:r w:rsidR="00173053">
              <w:rPr>
                <w:rFonts w:asciiTheme="majorHAnsi" w:hAnsiTheme="majorHAnsi" w:cstheme="majorHAnsi"/>
                <w:sz w:val="22"/>
                <w:szCs w:val="22"/>
              </w:rPr>
              <w:t xml:space="preserve"> a current course, a past semester, or the previous 5 years.</w:t>
            </w:r>
          </w:p>
        </w:tc>
        <w:tc>
          <w:tcPr>
            <w:tcW w:w="179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4BBEF1" w14:textId="745FBDFB" w:rsidR="009402F3" w:rsidRPr="00AC403D" w:rsidRDefault="00241A04" w:rsidP="00241A0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(Moodle, 2022)</w:t>
            </w:r>
          </w:p>
        </w:tc>
      </w:tr>
      <w:tr w:rsidR="009402F3" w:rsidRPr="00AC403D" w14:paraId="44B5FFA6" w14:textId="77777777" w:rsidTr="00241A04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30F84B" w14:textId="45E74CD6" w:rsidR="009402F3" w:rsidRPr="00AC403D" w:rsidRDefault="00B71B44" w:rsidP="00241A0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LMS shall allow for plugin/snap-in support.</w:t>
            </w:r>
          </w:p>
        </w:tc>
        <w:tc>
          <w:tcPr>
            <w:tcW w:w="4439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B2317C" w14:textId="28B0BA27" w:rsidR="009402F3" w:rsidRPr="00AC403D" w:rsidRDefault="00B71B44" w:rsidP="00241A0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Expanding and customizing the LMS</w:t>
            </w:r>
            <w:r w:rsidR="0096777B">
              <w:rPr>
                <w:rFonts w:asciiTheme="majorHAnsi" w:hAnsiTheme="majorHAnsi" w:cstheme="majorHAnsi"/>
                <w:sz w:val="22"/>
                <w:szCs w:val="22"/>
              </w:rPr>
              <w:t xml:space="preserve"> to a particular pro</w:t>
            </w:r>
            <w:r w:rsidR="00146A6C">
              <w:rPr>
                <w:rFonts w:asciiTheme="majorHAnsi" w:hAnsiTheme="majorHAnsi" w:cstheme="majorHAnsi"/>
                <w:sz w:val="22"/>
                <w:szCs w:val="22"/>
              </w:rPr>
              <w:t xml:space="preserve">vider is better served </w:t>
            </w:r>
            <w:r w:rsidR="00332A0D">
              <w:rPr>
                <w:rFonts w:asciiTheme="majorHAnsi" w:hAnsiTheme="majorHAnsi" w:cstheme="majorHAnsi"/>
                <w:sz w:val="22"/>
                <w:szCs w:val="22"/>
              </w:rPr>
              <w:t>when these capabilities are</w:t>
            </w:r>
            <w:r w:rsidR="00146A6C">
              <w:rPr>
                <w:rFonts w:asciiTheme="majorHAnsi" w:hAnsiTheme="majorHAnsi" w:cstheme="majorHAnsi"/>
                <w:sz w:val="22"/>
                <w:szCs w:val="22"/>
              </w:rPr>
              <w:t xml:space="preserve"> democratized. Allowing for plugins permits customization without the engineering team’s involvement. </w:t>
            </w:r>
          </w:p>
        </w:tc>
        <w:tc>
          <w:tcPr>
            <w:tcW w:w="179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5212C86" w14:textId="18084A36" w:rsidR="009402F3" w:rsidRPr="00AC403D" w:rsidRDefault="00241A04" w:rsidP="00241A0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(Moodle, 2022)</w:t>
            </w:r>
          </w:p>
        </w:tc>
      </w:tr>
      <w:tr w:rsidR="009402F3" w:rsidRPr="00AC403D" w14:paraId="42818656" w14:textId="77777777" w:rsidTr="00241A04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51D5D85" w14:textId="1EE22B48" w:rsidR="009402F3" w:rsidRPr="00AC403D" w:rsidRDefault="00265FD9" w:rsidP="00241A0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The LMS shall allow for user interaction through </w:t>
            </w:r>
            <w:r w:rsidR="004E3F3B">
              <w:rPr>
                <w:rFonts w:asciiTheme="majorHAnsi" w:hAnsiTheme="majorHAnsi" w:cstheme="majorHAnsi"/>
                <w:sz w:val="22"/>
                <w:szCs w:val="22"/>
              </w:rPr>
              <w:t>customizable means, e.g., forums, wikis, chats, or blogs</w:t>
            </w:r>
          </w:p>
        </w:tc>
        <w:tc>
          <w:tcPr>
            <w:tcW w:w="4439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2998578" w14:textId="51A531FC" w:rsidR="009402F3" w:rsidRPr="00AC403D" w:rsidRDefault="000910B5" w:rsidP="00241A0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Engaging both the </w:t>
            </w:r>
            <w:r w:rsidRPr="000910B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Educator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and the </w:t>
            </w:r>
            <w:r w:rsidRPr="000910B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Learner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is important so that there is interaction between different Learners and the educator. Otherwise, either may withdraw due to a feeling of alienation.</w:t>
            </w:r>
          </w:p>
        </w:tc>
        <w:tc>
          <w:tcPr>
            <w:tcW w:w="179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6A21160" w14:textId="31E65247" w:rsidR="009402F3" w:rsidRPr="00AC403D" w:rsidRDefault="00241A04" w:rsidP="00241A0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(Westfall, 2022)</w:t>
            </w:r>
          </w:p>
        </w:tc>
      </w:tr>
      <w:tr w:rsidR="009402F3" w:rsidRPr="00AC403D" w14:paraId="1F31ED43" w14:textId="77777777" w:rsidTr="00241A04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E0B71D2" w14:textId="183B0F1C" w:rsidR="009402F3" w:rsidRPr="00AC403D" w:rsidRDefault="000B0AB9" w:rsidP="00241A0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LMS shall allow for Language Localization.</w:t>
            </w:r>
          </w:p>
        </w:tc>
        <w:tc>
          <w:tcPr>
            <w:tcW w:w="4439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1A8AAA" w14:textId="00F2D9EA" w:rsidR="009402F3" w:rsidRPr="00AC403D" w:rsidRDefault="000B0AB9" w:rsidP="00241A0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Allowing the LMS to conform to differing cultures and languages should allow Learners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to be more comfortable and perform at higher levels.</w:t>
            </w:r>
          </w:p>
        </w:tc>
        <w:tc>
          <w:tcPr>
            <w:tcW w:w="179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D465B85" w14:textId="17ED6759" w:rsidR="009402F3" w:rsidRPr="00AC403D" w:rsidRDefault="00241A04" w:rsidP="00241A0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(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Mckee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>, 2022)</w:t>
            </w:r>
          </w:p>
        </w:tc>
      </w:tr>
    </w:tbl>
    <w:p w14:paraId="5967E50D" w14:textId="77777777" w:rsidR="009402F3" w:rsidRPr="00AC403D" w:rsidRDefault="009402F3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0D3415D3" w14:textId="77777777" w:rsidR="00F6584F" w:rsidRDefault="00F6584F">
      <w:pPr>
        <w:rPr>
          <w:rFonts w:asciiTheme="majorHAnsi" w:hAnsiTheme="majorHAnsi" w:cstheme="majorHAnsi"/>
          <w:b/>
          <w:sz w:val="22"/>
          <w:szCs w:val="22"/>
        </w:rPr>
      </w:pPr>
      <w:r>
        <w:br w:type="page"/>
      </w:r>
    </w:p>
    <w:p w14:paraId="01CB0908" w14:textId="07060680" w:rsidR="009402F3" w:rsidRDefault="003D3B64" w:rsidP="00AC403D">
      <w:pPr>
        <w:pStyle w:val="Heading2"/>
      </w:pPr>
      <w:r>
        <w:lastRenderedPageBreak/>
        <w:t>Non</w:t>
      </w:r>
      <w:r w:rsidR="00F82FF1" w:rsidRPr="00AC403D">
        <w:t>functional Requirements</w:t>
      </w:r>
    </w:p>
    <w:p w14:paraId="4BFE68E0" w14:textId="77777777" w:rsidR="00AC403D" w:rsidRPr="00AC403D" w:rsidRDefault="00AC403D" w:rsidP="00AC403D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3116"/>
        <w:gridCol w:w="4439"/>
        <w:gridCol w:w="1795"/>
      </w:tblGrid>
      <w:tr w:rsidR="009402F3" w:rsidRPr="00AC403D" w14:paraId="36A57104" w14:textId="77777777" w:rsidTr="00241A04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5261B32" w14:textId="2CA46782" w:rsidR="009402F3" w:rsidRPr="00AC403D" w:rsidRDefault="003D3B64" w:rsidP="00241A04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Non</w:t>
            </w:r>
            <w:r w:rsidR="00F82FF1"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4439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1EE3C37" w14:textId="2895467D" w:rsidR="009402F3" w:rsidRPr="00AC403D" w:rsidRDefault="00F82FF1" w:rsidP="00241A04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179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B88B571" w14:textId="77777777" w:rsidR="009402F3" w:rsidRPr="00AC403D" w:rsidRDefault="00F82FF1" w:rsidP="00241A04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42617D95" w14:textId="77777777" w:rsidTr="00241A04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3ED8371" w14:textId="065023BC" w:rsidR="009402F3" w:rsidRPr="00AC403D" w:rsidRDefault="00F6584F" w:rsidP="00241A0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LMS server architecture shall be designed to be scalable</w:t>
            </w:r>
          </w:p>
        </w:tc>
        <w:tc>
          <w:tcPr>
            <w:tcW w:w="4439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9D8497C" w14:textId="73995C1E" w:rsidR="009402F3" w:rsidRPr="00AC403D" w:rsidRDefault="00506063" w:rsidP="00241A0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Learners and Educators will not want to be exposed to higher latency as the user-base grows. Moreover, users will not want to lose the ability to store data as the base grows.</w:t>
            </w:r>
          </w:p>
        </w:tc>
        <w:tc>
          <w:tcPr>
            <w:tcW w:w="179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988062C" w14:textId="77777777" w:rsidR="009402F3" w:rsidRPr="00AC403D" w:rsidRDefault="009402F3" w:rsidP="00241A0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70153753" w14:textId="77777777" w:rsidTr="00241A04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1B8E6D" w14:textId="7FA7B48C" w:rsidR="009402F3" w:rsidRPr="00AC403D" w:rsidRDefault="0016261C" w:rsidP="00241A0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LMS shall have secure APIs</w:t>
            </w:r>
          </w:p>
        </w:tc>
        <w:tc>
          <w:tcPr>
            <w:tcW w:w="4439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933C883" w14:textId="7770F76C" w:rsidR="009402F3" w:rsidRPr="00AC403D" w:rsidRDefault="00506063" w:rsidP="00241A0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Security is important in such an application. Un-authorized API traffic could potentially delete databases, change grades, or seek to steal private data.</w:t>
            </w:r>
          </w:p>
        </w:tc>
        <w:tc>
          <w:tcPr>
            <w:tcW w:w="179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2A0060F" w14:textId="77777777" w:rsidR="009402F3" w:rsidRPr="00AC403D" w:rsidRDefault="009402F3" w:rsidP="00241A0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1A18605B" w14:textId="77777777" w:rsidTr="00241A04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8F86F19" w14:textId="70EC0532" w:rsidR="009402F3" w:rsidRPr="00AC403D" w:rsidRDefault="0016261C" w:rsidP="00241A0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The LMS shall </w:t>
            </w:r>
            <w:r w:rsidR="00CD5CF4">
              <w:rPr>
                <w:rFonts w:asciiTheme="majorHAnsi" w:hAnsiTheme="majorHAnsi" w:cstheme="majorHAnsi"/>
                <w:sz w:val="22"/>
                <w:szCs w:val="22"/>
              </w:rPr>
              <w:t xml:space="preserve">be portable by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support</w:t>
            </w:r>
            <w:r w:rsidR="00CD5CF4">
              <w:rPr>
                <w:rFonts w:asciiTheme="majorHAnsi" w:hAnsiTheme="majorHAnsi" w:cstheme="majorHAnsi"/>
                <w:sz w:val="22"/>
                <w:szCs w:val="22"/>
              </w:rPr>
              <w:t>ing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open standards, e.g., </w:t>
            </w:r>
            <w:r>
              <w:t>SCORM</w:t>
            </w:r>
          </w:p>
        </w:tc>
        <w:tc>
          <w:tcPr>
            <w:tcW w:w="4439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DCB0D56" w14:textId="1F69AE64" w:rsidR="009402F3" w:rsidRPr="00AC403D" w:rsidRDefault="00CD5CF4" w:rsidP="00241A0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Portability is important to ease onboarding any training developed in other LMS or LCMS applications </w:t>
            </w:r>
          </w:p>
        </w:tc>
        <w:tc>
          <w:tcPr>
            <w:tcW w:w="179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8E1674" w14:textId="60F0CF4C" w:rsidR="009402F3" w:rsidRPr="00241A04" w:rsidRDefault="00241A04" w:rsidP="00241A0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241A04">
              <w:rPr>
                <w:rFonts w:asciiTheme="majorHAnsi" w:hAnsiTheme="majorHAnsi" w:cstheme="majorHAnsi"/>
                <w:sz w:val="22"/>
                <w:szCs w:val="22"/>
              </w:rPr>
              <w:t>(</w:t>
            </w:r>
            <w:proofErr w:type="spellStart"/>
            <w:r w:rsidRPr="00241A04">
              <w:rPr>
                <w:rFonts w:asciiTheme="majorHAnsi" w:hAnsiTheme="majorHAnsi" w:cstheme="majorHAnsi"/>
                <w:sz w:val="22"/>
                <w:szCs w:val="22"/>
              </w:rPr>
              <w:t>OpenLMS</w:t>
            </w:r>
            <w:proofErr w:type="spellEnd"/>
            <w:r w:rsidRPr="00241A04">
              <w:rPr>
                <w:rFonts w:asciiTheme="majorHAnsi" w:hAnsiTheme="majorHAnsi" w:cstheme="majorHAnsi"/>
                <w:sz w:val="22"/>
                <w:szCs w:val="22"/>
              </w:rPr>
              <w:t>, 2022)</w:t>
            </w:r>
          </w:p>
          <w:p w14:paraId="21CB94CE" w14:textId="4E38271D" w:rsidR="00241A04" w:rsidRPr="00AC403D" w:rsidRDefault="00241A04" w:rsidP="00241A0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241A04">
              <w:rPr>
                <w:rFonts w:asciiTheme="majorHAnsi" w:hAnsiTheme="majorHAnsi" w:cstheme="majorHAnsi"/>
                <w:sz w:val="22"/>
                <w:szCs w:val="22"/>
              </w:rPr>
              <w:t>(Find an LMS, 2022)</w:t>
            </w:r>
          </w:p>
        </w:tc>
      </w:tr>
      <w:tr w:rsidR="009402F3" w:rsidRPr="00AC403D" w14:paraId="231DB19C" w14:textId="77777777" w:rsidTr="00241A04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353B68" w14:textId="25F9A754" w:rsidR="009402F3" w:rsidRPr="00AC403D" w:rsidRDefault="0078770A" w:rsidP="00241A0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The LMS shall have a Key Performance Objective (KPO) for uptime of </w:t>
            </w:r>
            <w:r w:rsidR="00CD5CF4">
              <w:rPr>
                <w:rFonts w:asciiTheme="majorHAnsi" w:hAnsiTheme="majorHAnsi" w:cstheme="majorHAnsi"/>
                <w:sz w:val="22"/>
                <w:szCs w:val="22"/>
              </w:rPr>
              <w:t xml:space="preserve">no-less-than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9</w:t>
            </w:r>
            <w:r w:rsidR="00CD5CF4">
              <w:rPr>
                <w:rFonts w:asciiTheme="majorHAnsi" w:hAnsiTheme="majorHAnsi" w:cstheme="majorHAnsi"/>
                <w:sz w:val="22"/>
                <w:szCs w:val="22"/>
              </w:rPr>
              <w:t>9</w:t>
            </w:r>
            <w:r w:rsidR="00B0086D">
              <w:rPr>
                <w:rFonts w:asciiTheme="majorHAnsi" w:hAnsiTheme="majorHAnsi" w:cstheme="majorHAnsi"/>
                <w:sz w:val="22"/>
                <w:szCs w:val="22"/>
              </w:rPr>
              <w:t>.5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%</w:t>
            </w:r>
          </w:p>
        </w:tc>
        <w:tc>
          <w:tcPr>
            <w:tcW w:w="4439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934CF08" w14:textId="7E4BC8FA" w:rsidR="009402F3" w:rsidRPr="00AC403D" w:rsidRDefault="00CD5CF4" w:rsidP="00241A0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Learners nor Educators can be productive if the site is down when they connect.</w:t>
            </w:r>
            <w:r w:rsidR="00B0086D">
              <w:rPr>
                <w:rFonts w:asciiTheme="majorHAnsi" w:hAnsiTheme="majorHAnsi" w:cstheme="majorHAnsi"/>
                <w:sz w:val="22"/>
                <w:szCs w:val="22"/>
              </w:rPr>
              <w:t xml:space="preserve"> Each 0.1% of down time is worth 10 minutes </w:t>
            </w:r>
            <w:proofErr w:type="gramStart"/>
            <w:r w:rsidR="00B0086D">
              <w:rPr>
                <w:rFonts w:asciiTheme="majorHAnsi" w:hAnsiTheme="majorHAnsi" w:cstheme="majorHAnsi"/>
                <w:sz w:val="22"/>
                <w:szCs w:val="22"/>
              </w:rPr>
              <w:t>in a given</w:t>
            </w:r>
            <w:proofErr w:type="gramEnd"/>
            <w:r w:rsidR="00B0086D">
              <w:rPr>
                <w:rFonts w:asciiTheme="majorHAnsi" w:hAnsiTheme="majorHAnsi" w:cstheme="majorHAnsi"/>
                <w:sz w:val="22"/>
                <w:szCs w:val="22"/>
              </w:rPr>
              <w:t xml:space="preserve"> week. </w:t>
            </w:r>
          </w:p>
        </w:tc>
        <w:tc>
          <w:tcPr>
            <w:tcW w:w="179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9F76655" w14:textId="29C095C0" w:rsidR="009402F3" w:rsidRPr="00AC403D" w:rsidRDefault="00241A04" w:rsidP="00241A0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(Leslie, 2022)</w:t>
            </w:r>
          </w:p>
        </w:tc>
      </w:tr>
      <w:tr w:rsidR="009402F3" w:rsidRPr="00AC403D" w14:paraId="632AD496" w14:textId="77777777" w:rsidTr="00241A04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5336259" w14:textId="7879B14C" w:rsidR="009402F3" w:rsidRPr="00AC403D" w:rsidRDefault="0078770A" w:rsidP="00241A0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The LMS shall </w:t>
            </w:r>
            <w:r w:rsidR="00047904">
              <w:rPr>
                <w:rFonts w:asciiTheme="majorHAnsi" w:hAnsiTheme="majorHAnsi" w:cstheme="majorHAnsi"/>
                <w:sz w:val="22"/>
                <w:szCs w:val="22"/>
              </w:rPr>
              <w:t xml:space="preserve">be upgradable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</w:tc>
        <w:tc>
          <w:tcPr>
            <w:tcW w:w="4439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F50BE68" w14:textId="14FE59A2" w:rsidR="009402F3" w:rsidRPr="00AC403D" w:rsidRDefault="00251F86" w:rsidP="00241A0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Upgrades to add new functions or improve security are a must and an Administrator should not have to fully uninstall the LMS and reinstall to perform this maintenance </w:t>
            </w:r>
            <w:r w:rsidR="00000654">
              <w:rPr>
                <w:rFonts w:asciiTheme="majorHAnsi" w:hAnsiTheme="majorHAnsi" w:cstheme="majorHAnsi"/>
                <w:sz w:val="22"/>
                <w:szCs w:val="22"/>
              </w:rPr>
              <w:t>task.</w:t>
            </w:r>
          </w:p>
        </w:tc>
        <w:tc>
          <w:tcPr>
            <w:tcW w:w="179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7A57FF6" w14:textId="77777777" w:rsidR="009402F3" w:rsidRPr="00AC403D" w:rsidRDefault="009402F3" w:rsidP="00241A0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3C226E09" w14:textId="77777777" w:rsidTr="00241A04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D2A5E9F" w14:textId="2A40EE33" w:rsidR="009402F3" w:rsidRPr="00AC403D" w:rsidRDefault="0078770A" w:rsidP="00241A0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The LMS shall be accessed through </w:t>
            </w:r>
            <w:r w:rsidR="008952E9">
              <w:rPr>
                <w:rFonts w:asciiTheme="majorHAnsi" w:hAnsiTheme="majorHAnsi" w:cstheme="majorHAnsi"/>
                <w:sz w:val="22"/>
                <w:szCs w:val="22"/>
              </w:rPr>
              <w:t>an internet browser</w:t>
            </w:r>
          </w:p>
        </w:tc>
        <w:tc>
          <w:tcPr>
            <w:tcW w:w="4439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7CFBB0" w14:textId="7CC15AF0" w:rsidR="009402F3" w:rsidRPr="00AC403D" w:rsidRDefault="008952E9" w:rsidP="00241A0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Internet</w:t>
            </w:r>
            <w:r w:rsidR="00251F86">
              <w:rPr>
                <w:rFonts w:asciiTheme="majorHAnsi" w:hAnsiTheme="majorHAnsi" w:cstheme="majorHAnsi"/>
                <w:sz w:val="22"/>
                <w:szCs w:val="22"/>
              </w:rPr>
              <w:t xml:space="preserve"> access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via a browser</w:t>
            </w:r>
            <w:r w:rsidR="00251F86">
              <w:rPr>
                <w:rFonts w:asciiTheme="majorHAnsi" w:hAnsiTheme="majorHAnsi" w:cstheme="majorHAnsi"/>
                <w:sz w:val="22"/>
                <w:szCs w:val="22"/>
              </w:rPr>
              <w:t xml:space="preserve"> allows for users to engage the LMS from their laptops and mobile devices which enriches the user experience</w:t>
            </w:r>
            <w:r w:rsidR="00000654"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</w:tc>
        <w:tc>
          <w:tcPr>
            <w:tcW w:w="179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ED06794" w14:textId="66F14ED9" w:rsidR="009402F3" w:rsidRPr="00AC403D" w:rsidRDefault="00241A04" w:rsidP="00241A0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(Learn, 2022)</w:t>
            </w:r>
          </w:p>
        </w:tc>
      </w:tr>
    </w:tbl>
    <w:p w14:paraId="0FE41DDF" w14:textId="36B116FF" w:rsidR="00AC403D" w:rsidRDefault="00AC403D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3D5ABC3E" w14:textId="7A0A47D1" w:rsidR="009402F3" w:rsidRDefault="00F82FF1" w:rsidP="00AC403D">
      <w:pPr>
        <w:pStyle w:val="Heading2"/>
      </w:pPr>
      <w:r w:rsidRPr="00AC403D">
        <w:t>Assumptions</w:t>
      </w:r>
    </w:p>
    <w:p w14:paraId="77721316" w14:textId="77777777" w:rsidR="00AC403D" w:rsidRPr="00AC403D" w:rsidRDefault="00AC403D" w:rsidP="00AC403D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3116"/>
        <w:gridCol w:w="4439"/>
        <w:gridCol w:w="1795"/>
      </w:tblGrid>
      <w:tr w:rsidR="009402F3" w:rsidRPr="00AC403D" w14:paraId="42E35FF6" w14:textId="77777777" w:rsidTr="00241A04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CF47442" w14:textId="77777777" w:rsidR="009402F3" w:rsidRPr="00AC403D" w:rsidRDefault="00F82FF1" w:rsidP="00241A04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Assumption</w:t>
            </w:r>
          </w:p>
        </w:tc>
        <w:tc>
          <w:tcPr>
            <w:tcW w:w="4439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91CEABC" w14:textId="01BDE1AF" w:rsidR="009402F3" w:rsidRPr="00AC403D" w:rsidRDefault="00F82FF1" w:rsidP="00241A04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179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565F135" w14:textId="77777777" w:rsidR="009402F3" w:rsidRPr="00AC403D" w:rsidRDefault="00F82FF1" w:rsidP="00241A04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3B593809" w14:textId="77777777" w:rsidTr="00241A04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7E534D0" w14:textId="18C640D2" w:rsidR="009402F3" w:rsidRPr="00AC403D" w:rsidRDefault="00251F86" w:rsidP="00241A0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Users will have a valid email account at all times of use</w:t>
            </w:r>
          </w:p>
        </w:tc>
        <w:tc>
          <w:tcPr>
            <w:tcW w:w="4439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27DE3D" w14:textId="2008CB12" w:rsidR="009402F3" w:rsidRPr="00AC403D" w:rsidRDefault="008044F5" w:rsidP="00241A0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An email will be used to identify individual users upon login. Moreover, the address must be valid for non-repudiation and other authentication needs</w:t>
            </w:r>
            <w:r w:rsidR="00FE632A"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</w:tc>
        <w:tc>
          <w:tcPr>
            <w:tcW w:w="179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785995C" w14:textId="77777777" w:rsidR="009402F3" w:rsidRPr="00AC403D" w:rsidRDefault="009402F3" w:rsidP="00241A0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57CBAC4A" w14:textId="77777777" w:rsidTr="00241A04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8C79466" w14:textId="418D6600" w:rsidR="009402F3" w:rsidRPr="00AC403D" w:rsidRDefault="00251F86" w:rsidP="00241A0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Users have access to a web-capable device</w:t>
            </w:r>
          </w:p>
        </w:tc>
        <w:tc>
          <w:tcPr>
            <w:tcW w:w="4439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B94F2CF" w14:textId="4B4C4ED7" w:rsidR="009402F3" w:rsidRPr="00AC403D" w:rsidRDefault="008044F5" w:rsidP="00241A0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Because mobility and accessibility </w:t>
            </w:r>
            <w:proofErr w:type="gramStart"/>
            <w:r>
              <w:rPr>
                <w:rFonts w:asciiTheme="majorHAnsi" w:hAnsiTheme="majorHAnsi" w:cstheme="majorHAnsi"/>
                <w:sz w:val="22"/>
                <w:szCs w:val="22"/>
              </w:rPr>
              <w:t>are considered to be</w:t>
            </w:r>
            <w:proofErr w:type="gram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highly important the LMS will only be </w:t>
            </w:r>
            <w:r w:rsidR="00FE632A">
              <w:rPr>
                <w:rFonts w:asciiTheme="majorHAnsi" w:hAnsiTheme="majorHAnsi" w:cstheme="majorHAnsi"/>
                <w:sz w:val="22"/>
                <w:szCs w:val="22"/>
              </w:rPr>
              <w:t>connected to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via the internet</w:t>
            </w:r>
            <w:r w:rsidR="00FE632A">
              <w:rPr>
                <w:rFonts w:asciiTheme="majorHAnsi" w:hAnsiTheme="majorHAnsi" w:cstheme="majorHAnsi"/>
                <w:sz w:val="22"/>
                <w:szCs w:val="22"/>
              </w:rPr>
              <w:t>, which forc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es users to have </w:t>
            </w:r>
            <w:r w:rsidR="00FE632A">
              <w:rPr>
                <w:rFonts w:asciiTheme="majorHAnsi" w:hAnsiTheme="majorHAnsi" w:cstheme="majorHAnsi"/>
                <w:sz w:val="22"/>
                <w:szCs w:val="22"/>
              </w:rPr>
              <w:t>internet access.</w:t>
            </w:r>
          </w:p>
        </w:tc>
        <w:tc>
          <w:tcPr>
            <w:tcW w:w="179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33BC4D" w14:textId="77777777" w:rsidR="009402F3" w:rsidRPr="00AC403D" w:rsidRDefault="009402F3" w:rsidP="00241A0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2E3585E0" w14:textId="77777777" w:rsidR="008044F5" w:rsidRDefault="008044F5">
      <w:pPr>
        <w:rPr>
          <w:rFonts w:asciiTheme="majorHAnsi" w:hAnsiTheme="majorHAnsi" w:cstheme="majorHAnsi"/>
          <w:b/>
          <w:sz w:val="22"/>
          <w:szCs w:val="22"/>
        </w:rPr>
      </w:pPr>
      <w:r>
        <w:br w:type="page"/>
      </w:r>
    </w:p>
    <w:p w14:paraId="3B9D7650" w14:textId="3D1A1F74" w:rsidR="009402F3" w:rsidRDefault="00F82FF1" w:rsidP="00AC403D">
      <w:pPr>
        <w:pStyle w:val="Heading2"/>
      </w:pPr>
      <w:r w:rsidRPr="00AC403D">
        <w:lastRenderedPageBreak/>
        <w:t>Limitations</w:t>
      </w:r>
    </w:p>
    <w:p w14:paraId="05B53B62" w14:textId="77777777" w:rsidR="00AC403D" w:rsidRPr="00AC403D" w:rsidRDefault="00AC403D" w:rsidP="00AC403D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3116"/>
        <w:gridCol w:w="4439"/>
        <w:gridCol w:w="1795"/>
      </w:tblGrid>
      <w:tr w:rsidR="009402F3" w:rsidRPr="00AC403D" w14:paraId="3EA42FF7" w14:textId="77777777" w:rsidTr="00241A04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2D0B654" w14:textId="77777777" w:rsidR="009402F3" w:rsidRPr="00AC403D" w:rsidRDefault="00F82FF1" w:rsidP="00241A04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Limitation</w:t>
            </w:r>
          </w:p>
        </w:tc>
        <w:tc>
          <w:tcPr>
            <w:tcW w:w="4439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EF7122" w14:textId="6C87B9DC" w:rsidR="009402F3" w:rsidRPr="00AC403D" w:rsidRDefault="00F82FF1" w:rsidP="00241A04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179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D3FD2A" w14:textId="36F66CBF" w:rsidR="009402F3" w:rsidRPr="00AC403D" w:rsidRDefault="00F82FF1" w:rsidP="00241A04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</w:t>
            </w:r>
            <w:r w:rsidR="006F4335">
              <w:rPr>
                <w:rFonts w:asciiTheme="majorHAnsi" w:hAnsiTheme="majorHAnsi" w:cstheme="majorHAnsi"/>
                <w:b/>
                <w:sz w:val="22"/>
                <w:szCs w:val="22"/>
              </w:rPr>
              <w:t>, APA format</w:t>
            </w:r>
          </w:p>
        </w:tc>
      </w:tr>
      <w:tr w:rsidR="009402F3" w:rsidRPr="00AC403D" w14:paraId="24D87319" w14:textId="77777777" w:rsidTr="00241A04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D0EC60" w14:textId="1280B123" w:rsidR="009402F3" w:rsidRPr="00AC403D" w:rsidRDefault="00B7628D" w:rsidP="00241A0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System </w:t>
            </w:r>
            <w:r w:rsidR="008044F5">
              <w:rPr>
                <w:rFonts w:asciiTheme="majorHAnsi" w:hAnsiTheme="majorHAnsi" w:cstheme="majorHAnsi"/>
                <w:sz w:val="22"/>
                <w:szCs w:val="22"/>
              </w:rPr>
              <w:t>will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not be </w:t>
            </w:r>
            <w:r w:rsidR="008044F5">
              <w:rPr>
                <w:rFonts w:asciiTheme="majorHAnsi" w:hAnsiTheme="majorHAnsi" w:cstheme="majorHAnsi"/>
                <w:sz w:val="22"/>
                <w:szCs w:val="22"/>
              </w:rPr>
              <w:t>fully ADA compliant for blind users</w:t>
            </w:r>
          </w:p>
        </w:tc>
        <w:tc>
          <w:tcPr>
            <w:tcW w:w="4439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908E9F4" w14:textId="65CAF2E1" w:rsidR="009402F3" w:rsidRPr="00AC403D" w:rsidRDefault="008044F5" w:rsidP="00241A0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Full ADA compliance means that </w:t>
            </w:r>
            <w:r w:rsidR="00171B6F">
              <w:rPr>
                <w:rFonts w:asciiTheme="majorHAnsi" w:hAnsiTheme="majorHAnsi" w:cstheme="majorHAnsi"/>
                <w:sz w:val="22"/>
                <w:szCs w:val="22"/>
              </w:rPr>
              <w:t>the website is accessible for those with vision and hearing disabilities. For now, there will be no accessibility for users with vision disability</w:t>
            </w:r>
            <w:r w:rsidR="00FE632A"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</w:tc>
        <w:tc>
          <w:tcPr>
            <w:tcW w:w="179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040FA1" w14:textId="0FFE6478" w:rsidR="009402F3" w:rsidRPr="00AC403D" w:rsidRDefault="00241A04" w:rsidP="00241A0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(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Caramela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>, 2022)</w:t>
            </w:r>
          </w:p>
        </w:tc>
      </w:tr>
      <w:tr w:rsidR="009402F3" w:rsidRPr="00AC403D" w14:paraId="7BE323C3" w14:textId="77777777" w:rsidTr="00241A04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EC4573B" w14:textId="255959A6" w:rsidR="009402F3" w:rsidRPr="00AC403D" w:rsidRDefault="008044F5" w:rsidP="00241A0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System will only be deployable in a web server and</w:t>
            </w:r>
            <w:r w:rsidR="00FE632A">
              <w:rPr>
                <w:rFonts w:asciiTheme="majorHAnsi" w:hAnsiTheme="majorHAnsi" w:cstheme="majorHAnsi"/>
                <w:sz w:val="22"/>
                <w:szCs w:val="22"/>
              </w:rPr>
              <w:t xml:space="preserve"> will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not support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FaaS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and other server-less architectures</w:t>
            </w:r>
          </w:p>
        </w:tc>
        <w:tc>
          <w:tcPr>
            <w:tcW w:w="4439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D534168" w14:textId="35D48ACA" w:rsidR="009402F3" w:rsidRPr="00AC403D" w:rsidRDefault="00171B6F" w:rsidP="00241A0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Server technology, customer owne</w:t>
            </w:r>
            <w:r w:rsidR="00FE632A">
              <w:rPr>
                <w:rFonts w:asciiTheme="majorHAnsi" w:hAnsiTheme="majorHAnsi" w:cstheme="majorHAnsi"/>
                <w:sz w:val="22"/>
                <w:szCs w:val="22"/>
              </w:rPr>
              <w:t>d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or IaaS, is mature enough to handle the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scalabilty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needs. Moreover, a monolithic architecture, as opposed to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FaaS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>, is more sustainable by this engineering team and reduces time-to-market</w:t>
            </w:r>
            <w:r w:rsidR="00FE632A"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</w:tc>
        <w:tc>
          <w:tcPr>
            <w:tcW w:w="179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011DDB" w14:textId="77777777" w:rsidR="009402F3" w:rsidRPr="00AC403D" w:rsidRDefault="009402F3" w:rsidP="00241A0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53DFDB70" w14:textId="07A05F10" w:rsidR="009402F3" w:rsidRDefault="009402F3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2E6B94CC" w14:textId="78AAC29D" w:rsidR="00423DE0" w:rsidRPr="000F136E" w:rsidRDefault="00423DE0" w:rsidP="00AC403D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0F136E">
        <w:rPr>
          <w:rFonts w:asciiTheme="majorHAnsi" w:hAnsiTheme="majorHAnsi" w:cstheme="majorHAnsi"/>
          <w:b/>
          <w:bCs/>
        </w:rPr>
        <w:t>Sources</w:t>
      </w:r>
    </w:p>
    <w:p w14:paraId="49F90908" w14:textId="71DC4574" w:rsidR="000F136E" w:rsidRDefault="000F136E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787A4A54" w14:textId="2D75113B" w:rsidR="000F136E" w:rsidRDefault="000F136E" w:rsidP="000F136E">
      <w:pPr>
        <w:suppressAutoHyphens/>
        <w:spacing w:line="240" w:lineRule="auto"/>
        <w:ind w:left="900" w:hanging="900"/>
        <w:contextualSpacing/>
        <w:rPr>
          <w:rFonts w:asciiTheme="majorHAnsi" w:hAnsiTheme="majorHAnsi" w:cstheme="majorHAnsi"/>
          <w:sz w:val="22"/>
          <w:szCs w:val="22"/>
        </w:rPr>
      </w:pPr>
      <w:proofErr w:type="spellStart"/>
      <w:r w:rsidRPr="000F136E">
        <w:rPr>
          <w:sz w:val="22"/>
          <w:szCs w:val="22"/>
        </w:rPr>
        <w:t>Caramela</w:t>
      </w:r>
      <w:proofErr w:type="spellEnd"/>
      <w:r w:rsidRPr="000F136E">
        <w:rPr>
          <w:sz w:val="22"/>
          <w:szCs w:val="22"/>
        </w:rPr>
        <w:t>, Sammi</w:t>
      </w:r>
      <w:r w:rsidRPr="000F136E">
        <w:rPr>
          <w:rFonts w:asciiTheme="majorHAnsi" w:hAnsiTheme="majorHAnsi" w:cstheme="majorHAnsi"/>
          <w:sz w:val="22"/>
          <w:szCs w:val="22"/>
        </w:rPr>
        <w:t>. (2022</w:t>
      </w:r>
      <w:r w:rsidR="006727F7">
        <w:rPr>
          <w:rFonts w:asciiTheme="majorHAnsi" w:hAnsiTheme="majorHAnsi" w:cstheme="majorHAnsi"/>
          <w:sz w:val="22"/>
          <w:szCs w:val="22"/>
        </w:rPr>
        <w:t>, May 11</w:t>
      </w:r>
      <w:r w:rsidRPr="000F136E">
        <w:rPr>
          <w:rFonts w:asciiTheme="majorHAnsi" w:hAnsiTheme="majorHAnsi" w:cstheme="majorHAnsi"/>
          <w:sz w:val="22"/>
          <w:szCs w:val="22"/>
        </w:rPr>
        <w:t>)</w:t>
      </w:r>
      <w:r w:rsidR="006727F7">
        <w:rPr>
          <w:rFonts w:asciiTheme="majorHAnsi" w:hAnsiTheme="majorHAnsi" w:cstheme="majorHAnsi"/>
          <w:sz w:val="22"/>
          <w:szCs w:val="22"/>
        </w:rPr>
        <w:t>.</w:t>
      </w:r>
      <w:r w:rsidRPr="000F136E">
        <w:rPr>
          <w:rFonts w:asciiTheme="majorHAnsi" w:hAnsiTheme="majorHAnsi" w:cstheme="majorHAnsi"/>
          <w:sz w:val="22"/>
          <w:szCs w:val="22"/>
        </w:rPr>
        <w:t xml:space="preserve"> </w:t>
      </w:r>
      <w:r w:rsidRPr="002C2EF5">
        <w:rPr>
          <w:rFonts w:asciiTheme="majorHAnsi" w:hAnsiTheme="majorHAnsi" w:cstheme="majorHAnsi"/>
          <w:i/>
          <w:iCs/>
          <w:sz w:val="22"/>
          <w:szCs w:val="22"/>
        </w:rPr>
        <w:t xml:space="preserve">How to </w:t>
      </w:r>
      <w:r w:rsidR="00A25125" w:rsidRPr="002C2EF5">
        <w:rPr>
          <w:rFonts w:asciiTheme="majorHAnsi" w:hAnsiTheme="majorHAnsi" w:cstheme="majorHAnsi"/>
          <w:i/>
          <w:iCs/>
          <w:sz w:val="22"/>
          <w:szCs w:val="22"/>
        </w:rPr>
        <w:t>c</w:t>
      </w:r>
      <w:r w:rsidRPr="002C2EF5">
        <w:rPr>
          <w:rFonts w:asciiTheme="majorHAnsi" w:hAnsiTheme="majorHAnsi" w:cstheme="majorHAnsi"/>
          <w:i/>
          <w:iCs/>
          <w:sz w:val="22"/>
          <w:szCs w:val="22"/>
        </w:rPr>
        <w:t xml:space="preserve">reate an </w:t>
      </w:r>
      <w:r w:rsidR="00A25125" w:rsidRPr="002C2EF5">
        <w:rPr>
          <w:rFonts w:asciiTheme="majorHAnsi" w:hAnsiTheme="majorHAnsi" w:cstheme="majorHAnsi"/>
          <w:i/>
          <w:iCs/>
          <w:sz w:val="22"/>
          <w:szCs w:val="22"/>
        </w:rPr>
        <w:t>A</w:t>
      </w:r>
      <w:r w:rsidRPr="002C2EF5">
        <w:rPr>
          <w:rFonts w:asciiTheme="majorHAnsi" w:hAnsiTheme="majorHAnsi" w:cstheme="majorHAnsi"/>
          <w:i/>
          <w:iCs/>
          <w:sz w:val="22"/>
          <w:szCs w:val="22"/>
        </w:rPr>
        <w:t>DA-</w:t>
      </w:r>
      <w:r w:rsidR="008159D5">
        <w:rPr>
          <w:rFonts w:asciiTheme="majorHAnsi" w:hAnsiTheme="majorHAnsi" w:cstheme="majorHAnsi"/>
          <w:i/>
          <w:iCs/>
          <w:sz w:val="22"/>
          <w:szCs w:val="22"/>
        </w:rPr>
        <w:t>c</w:t>
      </w:r>
      <w:r w:rsidRPr="002C2EF5">
        <w:rPr>
          <w:rFonts w:asciiTheme="majorHAnsi" w:hAnsiTheme="majorHAnsi" w:cstheme="majorHAnsi"/>
          <w:i/>
          <w:iCs/>
          <w:sz w:val="22"/>
          <w:szCs w:val="22"/>
        </w:rPr>
        <w:t xml:space="preserve">ompliant </w:t>
      </w:r>
      <w:r w:rsidR="00A25125" w:rsidRPr="002C2EF5">
        <w:rPr>
          <w:rFonts w:asciiTheme="majorHAnsi" w:hAnsiTheme="majorHAnsi" w:cstheme="majorHAnsi"/>
          <w:i/>
          <w:iCs/>
          <w:sz w:val="22"/>
          <w:szCs w:val="22"/>
        </w:rPr>
        <w:t>b</w:t>
      </w:r>
      <w:r w:rsidRPr="002C2EF5">
        <w:rPr>
          <w:rFonts w:asciiTheme="majorHAnsi" w:hAnsiTheme="majorHAnsi" w:cstheme="majorHAnsi"/>
          <w:i/>
          <w:iCs/>
          <w:sz w:val="22"/>
          <w:szCs w:val="22"/>
        </w:rPr>
        <w:t xml:space="preserve">usiness </w:t>
      </w:r>
      <w:r w:rsidR="00A25125" w:rsidRPr="002C2EF5">
        <w:rPr>
          <w:rFonts w:asciiTheme="majorHAnsi" w:hAnsiTheme="majorHAnsi" w:cstheme="majorHAnsi"/>
          <w:i/>
          <w:iCs/>
          <w:sz w:val="22"/>
          <w:szCs w:val="22"/>
        </w:rPr>
        <w:t>w</w:t>
      </w:r>
      <w:r w:rsidRPr="002C2EF5">
        <w:rPr>
          <w:rFonts w:asciiTheme="majorHAnsi" w:hAnsiTheme="majorHAnsi" w:cstheme="majorHAnsi"/>
          <w:i/>
          <w:iCs/>
          <w:sz w:val="22"/>
          <w:szCs w:val="22"/>
        </w:rPr>
        <w:t>ebsite</w:t>
      </w:r>
      <w:r w:rsidR="002C2EF5">
        <w:rPr>
          <w:rFonts w:asciiTheme="majorHAnsi" w:hAnsiTheme="majorHAnsi" w:cstheme="majorHAnsi"/>
          <w:sz w:val="22"/>
          <w:szCs w:val="22"/>
        </w:rPr>
        <w:t>. B</w:t>
      </w:r>
      <w:r w:rsidRPr="000F136E">
        <w:rPr>
          <w:rFonts w:asciiTheme="majorHAnsi" w:hAnsiTheme="majorHAnsi" w:cstheme="majorHAnsi"/>
          <w:sz w:val="22"/>
          <w:szCs w:val="22"/>
        </w:rPr>
        <w:t>usiness</w:t>
      </w:r>
      <w:r w:rsidR="002C2EF5">
        <w:rPr>
          <w:rFonts w:asciiTheme="majorHAnsi" w:hAnsiTheme="majorHAnsi" w:cstheme="majorHAnsi"/>
          <w:sz w:val="22"/>
          <w:szCs w:val="22"/>
        </w:rPr>
        <w:t xml:space="preserve"> N</w:t>
      </w:r>
      <w:r w:rsidRPr="000F136E">
        <w:rPr>
          <w:rFonts w:asciiTheme="majorHAnsi" w:hAnsiTheme="majorHAnsi" w:cstheme="majorHAnsi"/>
          <w:sz w:val="22"/>
          <w:szCs w:val="22"/>
        </w:rPr>
        <w:t>ews</w:t>
      </w:r>
      <w:r w:rsidR="002C2EF5">
        <w:rPr>
          <w:rFonts w:asciiTheme="majorHAnsi" w:hAnsiTheme="majorHAnsi" w:cstheme="majorHAnsi"/>
          <w:sz w:val="22"/>
          <w:szCs w:val="22"/>
        </w:rPr>
        <w:t xml:space="preserve"> D</w:t>
      </w:r>
      <w:r w:rsidRPr="000F136E">
        <w:rPr>
          <w:rFonts w:asciiTheme="majorHAnsi" w:hAnsiTheme="majorHAnsi" w:cstheme="majorHAnsi"/>
          <w:sz w:val="22"/>
          <w:szCs w:val="22"/>
        </w:rPr>
        <w:t>aily</w:t>
      </w:r>
      <w:r w:rsidR="002C2EF5">
        <w:rPr>
          <w:rFonts w:asciiTheme="majorHAnsi" w:hAnsiTheme="majorHAnsi" w:cstheme="majorHAnsi"/>
          <w:sz w:val="22"/>
          <w:szCs w:val="22"/>
        </w:rPr>
        <w:t xml:space="preserve">. </w:t>
      </w:r>
      <w:hyperlink r:id="rId7" w:history="1">
        <w:r w:rsidRPr="000F136E">
          <w:rPr>
            <w:rStyle w:val="Hyperlink"/>
            <w:rFonts w:asciiTheme="majorHAnsi" w:hAnsiTheme="majorHAnsi" w:cstheme="majorHAnsi"/>
            <w:sz w:val="22"/>
            <w:szCs w:val="22"/>
          </w:rPr>
          <w:t>https://www.businessnewsdaily.com/10900-ada-website-requirements.html</w:t>
        </w:r>
      </w:hyperlink>
      <w:r w:rsidRPr="000F136E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575DD101" w14:textId="77777777" w:rsidR="000F136E" w:rsidRDefault="000F136E" w:rsidP="000F136E">
      <w:pPr>
        <w:suppressAutoHyphens/>
        <w:spacing w:line="240" w:lineRule="auto"/>
        <w:ind w:left="720" w:hanging="720"/>
        <w:contextualSpacing/>
        <w:rPr>
          <w:rFonts w:asciiTheme="majorHAnsi" w:hAnsiTheme="majorHAnsi" w:cstheme="majorHAnsi"/>
          <w:sz w:val="22"/>
          <w:szCs w:val="22"/>
        </w:rPr>
      </w:pPr>
    </w:p>
    <w:p w14:paraId="595975AC" w14:textId="71CFEC02" w:rsidR="000F136E" w:rsidRDefault="000F136E" w:rsidP="000F136E">
      <w:pPr>
        <w:suppressAutoHyphens/>
        <w:spacing w:line="240" w:lineRule="auto"/>
        <w:ind w:left="720" w:hanging="720"/>
        <w:contextualSpacing/>
        <w:rPr>
          <w:rFonts w:asciiTheme="majorHAnsi" w:hAnsiTheme="majorHAnsi" w:cstheme="majorHAnsi"/>
          <w:sz w:val="22"/>
          <w:szCs w:val="22"/>
        </w:rPr>
      </w:pPr>
      <w:r w:rsidRPr="000F136E">
        <w:rPr>
          <w:rFonts w:asciiTheme="majorHAnsi" w:hAnsiTheme="majorHAnsi" w:cstheme="majorHAnsi"/>
          <w:sz w:val="22"/>
          <w:szCs w:val="22"/>
        </w:rPr>
        <w:t>Find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0F136E">
        <w:rPr>
          <w:rFonts w:asciiTheme="majorHAnsi" w:hAnsiTheme="majorHAnsi" w:cstheme="majorHAnsi"/>
          <w:sz w:val="22"/>
          <w:szCs w:val="22"/>
        </w:rPr>
        <w:t>an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0F136E">
        <w:rPr>
          <w:rFonts w:asciiTheme="majorHAnsi" w:hAnsiTheme="majorHAnsi" w:cstheme="majorHAnsi"/>
          <w:sz w:val="22"/>
          <w:szCs w:val="22"/>
        </w:rPr>
        <w:t>LMS. (2022</w:t>
      </w:r>
      <w:r w:rsidR="002C2EF5">
        <w:rPr>
          <w:rFonts w:asciiTheme="majorHAnsi" w:hAnsiTheme="majorHAnsi" w:cstheme="majorHAnsi"/>
          <w:sz w:val="22"/>
          <w:szCs w:val="22"/>
        </w:rPr>
        <w:t>, May 11</w:t>
      </w:r>
      <w:r w:rsidRPr="000F136E">
        <w:rPr>
          <w:rFonts w:asciiTheme="majorHAnsi" w:hAnsiTheme="majorHAnsi" w:cstheme="majorHAnsi"/>
          <w:sz w:val="22"/>
          <w:szCs w:val="22"/>
        </w:rPr>
        <w:t xml:space="preserve">) </w:t>
      </w:r>
      <w:r w:rsidRPr="002A2275">
        <w:rPr>
          <w:rFonts w:asciiTheme="majorHAnsi" w:hAnsiTheme="majorHAnsi" w:cstheme="majorHAnsi"/>
          <w:i/>
          <w:iCs/>
          <w:sz w:val="22"/>
          <w:szCs w:val="22"/>
        </w:rPr>
        <w:t xml:space="preserve">Open </w:t>
      </w:r>
      <w:r w:rsidR="002C2EF5" w:rsidRPr="002A2275">
        <w:rPr>
          <w:rFonts w:asciiTheme="majorHAnsi" w:hAnsiTheme="majorHAnsi" w:cstheme="majorHAnsi"/>
          <w:i/>
          <w:iCs/>
          <w:sz w:val="22"/>
          <w:szCs w:val="22"/>
        </w:rPr>
        <w:t>s</w:t>
      </w:r>
      <w:r w:rsidRPr="002A2275">
        <w:rPr>
          <w:rFonts w:asciiTheme="majorHAnsi" w:hAnsiTheme="majorHAnsi" w:cstheme="majorHAnsi"/>
          <w:i/>
          <w:iCs/>
          <w:sz w:val="22"/>
          <w:szCs w:val="22"/>
        </w:rPr>
        <w:t xml:space="preserve">ource &amp; </w:t>
      </w:r>
      <w:r w:rsidR="002C2EF5" w:rsidRPr="002A2275">
        <w:rPr>
          <w:rFonts w:asciiTheme="majorHAnsi" w:hAnsiTheme="majorHAnsi" w:cstheme="majorHAnsi"/>
          <w:i/>
          <w:iCs/>
          <w:sz w:val="22"/>
          <w:szCs w:val="22"/>
        </w:rPr>
        <w:t>c</w:t>
      </w:r>
      <w:r w:rsidRPr="002A2275">
        <w:rPr>
          <w:rFonts w:asciiTheme="majorHAnsi" w:hAnsiTheme="majorHAnsi" w:cstheme="majorHAnsi"/>
          <w:i/>
          <w:iCs/>
          <w:sz w:val="22"/>
          <w:szCs w:val="22"/>
        </w:rPr>
        <w:t xml:space="preserve">ommercial LMS - </w:t>
      </w:r>
      <w:r w:rsidR="002C2EF5" w:rsidRPr="002A2275">
        <w:rPr>
          <w:rFonts w:asciiTheme="majorHAnsi" w:hAnsiTheme="majorHAnsi" w:cstheme="majorHAnsi"/>
          <w:i/>
          <w:iCs/>
          <w:sz w:val="22"/>
          <w:szCs w:val="22"/>
        </w:rPr>
        <w:t>l</w:t>
      </w:r>
      <w:r w:rsidRPr="002A2275">
        <w:rPr>
          <w:rFonts w:asciiTheme="majorHAnsi" w:hAnsiTheme="majorHAnsi" w:cstheme="majorHAnsi"/>
          <w:i/>
          <w:iCs/>
          <w:sz w:val="22"/>
          <w:szCs w:val="22"/>
        </w:rPr>
        <w:t xml:space="preserve">earn the </w:t>
      </w:r>
      <w:r w:rsidR="002C2EF5" w:rsidRPr="002A2275">
        <w:rPr>
          <w:rFonts w:asciiTheme="majorHAnsi" w:hAnsiTheme="majorHAnsi" w:cstheme="majorHAnsi"/>
          <w:i/>
          <w:iCs/>
          <w:sz w:val="22"/>
          <w:szCs w:val="22"/>
        </w:rPr>
        <w:t>p</w:t>
      </w:r>
      <w:r w:rsidRPr="002A2275">
        <w:rPr>
          <w:rFonts w:asciiTheme="majorHAnsi" w:hAnsiTheme="majorHAnsi" w:cstheme="majorHAnsi"/>
          <w:i/>
          <w:iCs/>
          <w:sz w:val="22"/>
          <w:szCs w:val="22"/>
        </w:rPr>
        <w:t xml:space="preserve">ros and </w:t>
      </w:r>
      <w:r w:rsidR="002C2EF5" w:rsidRPr="002A2275">
        <w:rPr>
          <w:rFonts w:asciiTheme="majorHAnsi" w:hAnsiTheme="majorHAnsi" w:cstheme="majorHAnsi"/>
          <w:i/>
          <w:iCs/>
          <w:sz w:val="22"/>
          <w:szCs w:val="22"/>
        </w:rPr>
        <w:t>c</w:t>
      </w:r>
      <w:r w:rsidRPr="002A2275">
        <w:rPr>
          <w:rFonts w:asciiTheme="majorHAnsi" w:hAnsiTheme="majorHAnsi" w:cstheme="majorHAnsi"/>
          <w:i/>
          <w:iCs/>
          <w:sz w:val="22"/>
          <w:szCs w:val="22"/>
        </w:rPr>
        <w:t>ons</w:t>
      </w:r>
      <w:r w:rsidR="002A2275">
        <w:rPr>
          <w:rFonts w:asciiTheme="majorHAnsi" w:hAnsiTheme="majorHAnsi" w:cstheme="majorHAnsi"/>
          <w:sz w:val="22"/>
          <w:szCs w:val="22"/>
        </w:rPr>
        <w:t>.</w:t>
      </w:r>
      <w:r w:rsidRPr="000F136E">
        <w:rPr>
          <w:rFonts w:asciiTheme="majorHAnsi" w:hAnsiTheme="majorHAnsi" w:cstheme="majorHAnsi"/>
          <w:sz w:val="22"/>
          <w:szCs w:val="22"/>
        </w:rPr>
        <w:t xml:space="preserve"> </w:t>
      </w:r>
      <w:hyperlink r:id="rId8" w:history="1">
        <w:r w:rsidRPr="000F136E">
          <w:rPr>
            <w:rStyle w:val="Hyperlink"/>
            <w:rFonts w:asciiTheme="majorHAnsi" w:hAnsiTheme="majorHAnsi" w:cstheme="majorHAnsi"/>
            <w:sz w:val="22"/>
            <w:szCs w:val="22"/>
          </w:rPr>
          <w:t>https://www.findanlms.com/explore/pros-and-cons-of-open source-and-commercial-</w:t>
        </w:r>
        <w:proofErr w:type="spellStart"/>
        <w:r w:rsidRPr="000F136E">
          <w:rPr>
            <w:rStyle w:val="Hyperlink"/>
            <w:rFonts w:asciiTheme="majorHAnsi" w:hAnsiTheme="majorHAnsi" w:cstheme="majorHAnsi"/>
            <w:sz w:val="22"/>
            <w:szCs w:val="22"/>
          </w:rPr>
          <w:t>lms</w:t>
        </w:r>
        <w:proofErr w:type="spellEnd"/>
        <w:r w:rsidRPr="000F136E">
          <w:rPr>
            <w:rStyle w:val="Hyperlink"/>
            <w:rFonts w:asciiTheme="majorHAnsi" w:hAnsiTheme="majorHAnsi" w:cstheme="majorHAnsi"/>
            <w:sz w:val="22"/>
            <w:szCs w:val="22"/>
          </w:rPr>
          <w:t>/</w:t>
        </w:r>
      </w:hyperlink>
    </w:p>
    <w:p w14:paraId="33342B2B" w14:textId="77777777" w:rsidR="000F136E" w:rsidRDefault="000F136E" w:rsidP="000F136E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295D735D" w14:textId="5A63996C" w:rsidR="000F136E" w:rsidRDefault="000F136E" w:rsidP="00633576">
      <w:pPr>
        <w:suppressAutoHyphens/>
        <w:spacing w:line="240" w:lineRule="auto"/>
        <w:ind w:left="720" w:hanging="720"/>
        <w:contextualSpacing/>
        <w:rPr>
          <w:rFonts w:asciiTheme="majorHAnsi" w:hAnsiTheme="majorHAnsi" w:cstheme="majorHAnsi"/>
          <w:sz w:val="22"/>
          <w:szCs w:val="22"/>
        </w:rPr>
      </w:pPr>
      <w:r w:rsidRPr="000F136E">
        <w:rPr>
          <w:rFonts w:asciiTheme="majorHAnsi" w:hAnsiTheme="majorHAnsi" w:cstheme="majorHAnsi"/>
          <w:sz w:val="22"/>
          <w:szCs w:val="22"/>
        </w:rPr>
        <w:t>Learn. (2022</w:t>
      </w:r>
      <w:r w:rsidR="00633576">
        <w:rPr>
          <w:rFonts w:asciiTheme="majorHAnsi" w:hAnsiTheme="majorHAnsi" w:cstheme="majorHAnsi"/>
          <w:sz w:val="22"/>
          <w:szCs w:val="22"/>
        </w:rPr>
        <w:t>, May 12</w:t>
      </w:r>
      <w:r w:rsidRPr="000F136E">
        <w:rPr>
          <w:rFonts w:asciiTheme="majorHAnsi" w:hAnsiTheme="majorHAnsi" w:cstheme="majorHAnsi"/>
          <w:sz w:val="22"/>
          <w:szCs w:val="22"/>
        </w:rPr>
        <w:t xml:space="preserve">) </w:t>
      </w:r>
      <w:r w:rsidRPr="00633576">
        <w:rPr>
          <w:rFonts w:asciiTheme="majorHAnsi" w:hAnsiTheme="majorHAnsi" w:cstheme="majorHAnsi"/>
          <w:i/>
          <w:iCs/>
          <w:sz w:val="22"/>
          <w:szCs w:val="22"/>
        </w:rPr>
        <w:t xml:space="preserve">Types of </w:t>
      </w:r>
      <w:r w:rsidR="002A2275" w:rsidRPr="00633576">
        <w:rPr>
          <w:rFonts w:asciiTheme="majorHAnsi" w:hAnsiTheme="majorHAnsi" w:cstheme="majorHAnsi"/>
          <w:i/>
          <w:iCs/>
          <w:sz w:val="22"/>
          <w:szCs w:val="22"/>
        </w:rPr>
        <w:t>l</w:t>
      </w:r>
      <w:r w:rsidRPr="00633576">
        <w:rPr>
          <w:rFonts w:asciiTheme="majorHAnsi" w:hAnsiTheme="majorHAnsi" w:cstheme="majorHAnsi"/>
          <w:i/>
          <w:iCs/>
          <w:sz w:val="22"/>
          <w:szCs w:val="22"/>
        </w:rPr>
        <w:t xml:space="preserve">earning </w:t>
      </w:r>
      <w:r w:rsidR="002A2275" w:rsidRPr="00633576">
        <w:rPr>
          <w:rFonts w:asciiTheme="majorHAnsi" w:hAnsiTheme="majorHAnsi" w:cstheme="majorHAnsi"/>
          <w:i/>
          <w:iCs/>
          <w:sz w:val="22"/>
          <w:szCs w:val="22"/>
        </w:rPr>
        <w:t>m</w:t>
      </w:r>
      <w:r w:rsidRPr="00633576">
        <w:rPr>
          <w:rFonts w:asciiTheme="majorHAnsi" w:hAnsiTheme="majorHAnsi" w:cstheme="majorHAnsi"/>
          <w:i/>
          <w:iCs/>
          <w:sz w:val="22"/>
          <w:szCs w:val="22"/>
        </w:rPr>
        <w:t xml:space="preserve">anagement </w:t>
      </w:r>
      <w:r w:rsidR="002A2275" w:rsidRPr="00633576">
        <w:rPr>
          <w:rFonts w:asciiTheme="majorHAnsi" w:hAnsiTheme="majorHAnsi" w:cstheme="majorHAnsi"/>
          <w:i/>
          <w:iCs/>
          <w:sz w:val="22"/>
          <w:szCs w:val="22"/>
        </w:rPr>
        <w:t>s</w:t>
      </w:r>
      <w:r w:rsidRPr="00633576">
        <w:rPr>
          <w:rFonts w:asciiTheme="majorHAnsi" w:hAnsiTheme="majorHAnsi" w:cstheme="majorHAnsi"/>
          <w:i/>
          <w:iCs/>
          <w:sz w:val="22"/>
          <w:szCs w:val="22"/>
        </w:rPr>
        <w:t>ystems</w:t>
      </w:r>
      <w:r w:rsidR="00633576" w:rsidRPr="00633576">
        <w:rPr>
          <w:rFonts w:asciiTheme="majorHAnsi" w:hAnsiTheme="majorHAnsi" w:cstheme="majorHAnsi"/>
          <w:i/>
          <w:iCs/>
          <w:sz w:val="22"/>
          <w:szCs w:val="22"/>
        </w:rPr>
        <w:t>.</w:t>
      </w:r>
      <w:r w:rsidRPr="000F136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0F136E">
        <w:rPr>
          <w:rFonts w:asciiTheme="majorHAnsi" w:hAnsiTheme="majorHAnsi" w:cstheme="majorHAnsi"/>
          <w:sz w:val="22"/>
          <w:szCs w:val="22"/>
        </w:rPr>
        <w:t>Mindflash</w:t>
      </w:r>
      <w:proofErr w:type="spellEnd"/>
      <w:r w:rsidRPr="000F136E">
        <w:rPr>
          <w:rFonts w:asciiTheme="majorHAnsi" w:hAnsiTheme="majorHAnsi" w:cstheme="majorHAnsi"/>
          <w:sz w:val="22"/>
          <w:szCs w:val="22"/>
        </w:rPr>
        <w:t xml:space="preserve">. </w:t>
      </w:r>
      <w:hyperlink r:id="rId9" w:history="1">
        <w:r w:rsidRPr="000F136E">
          <w:rPr>
            <w:rStyle w:val="Hyperlink"/>
            <w:rFonts w:asciiTheme="majorHAnsi" w:hAnsiTheme="majorHAnsi" w:cstheme="majorHAnsi"/>
            <w:sz w:val="22"/>
            <w:szCs w:val="22"/>
          </w:rPr>
          <w:t>https://learn.trakstar.com/elearning-glossary/types-of-lms</w:t>
        </w:r>
      </w:hyperlink>
    </w:p>
    <w:p w14:paraId="3C687CFE" w14:textId="0F8FFF8F" w:rsidR="000F136E" w:rsidRDefault="000F136E" w:rsidP="000F136E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100B5F0C" w14:textId="3B675D1A" w:rsidR="000F136E" w:rsidRPr="000F136E" w:rsidRDefault="000F136E" w:rsidP="000F136E">
      <w:pPr>
        <w:suppressAutoHyphens/>
        <w:spacing w:line="240" w:lineRule="auto"/>
        <w:ind w:left="810" w:hanging="810"/>
        <w:contextualSpacing/>
        <w:rPr>
          <w:rFonts w:asciiTheme="majorHAnsi" w:hAnsiTheme="majorHAnsi" w:cstheme="majorHAnsi"/>
          <w:sz w:val="22"/>
          <w:szCs w:val="22"/>
        </w:rPr>
      </w:pPr>
      <w:r w:rsidRPr="000F136E">
        <w:rPr>
          <w:rStyle w:val="author"/>
          <w:sz w:val="22"/>
          <w:szCs w:val="22"/>
        </w:rPr>
        <w:t>Leslie, Alexandra</w:t>
      </w:r>
      <w:r w:rsidRPr="000F136E">
        <w:rPr>
          <w:rFonts w:asciiTheme="majorHAnsi" w:hAnsiTheme="majorHAnsi" w:cstheme="majorHAnsi"/>
          <w:sz w:val="22"/>
          <w:szCs w:val="22"/>
        </w:rPr>
        <w:t>. (2022</w:t>
      </w:r>
      <w:r w:rsidR="00076E88">
        <w:rPr>
          <w:rFonts w:asciiTheme="majorHAnsi" w:hAnsiTheme="majorHAnsi" w:cstheme="majorHAnsi"/>
          <w:sz w:val="22"/>
          <w:szCs w:val="22"/>
        </w:rPr>
        <w:t>, May 12</w:t>
      </w:r>
      <w:r w:rsidRPr="000F136E">
        <w:rPr>
          <w:rFonts w:asciiTheme="majorHAnsi" w:hAnsiTheme="majorHAnsi" w:cstheme="majorHAnsi"/>
          <w:sz w:val="22"/>
          <w:szCs w:val="22"/>
        </w:rPr>
        <w:t>)</w:t>
      </w:r>
      <w:r w:rsidR="00076E88">
        <w:rPr>
          <w:rFonts w:asciiTheme="majorHAnsi" w:hAnsiTheme="majorHAnsi" w:cstheme="majorHAnsi"/>
          <w:sz w:val="22"/>
          <w:szCs w:val="22"/>
        </w:rPr>
        <w:t>.</w:t>
      </w:r>
      <w:r w:rsidRPr="000F136E">
        <w:rPr>
          <w:rFonts w:asciiTheme="majorHAnsi" w:hAnsiTheme="majorHAnsi" w:cstheme="majorHAnsi"/>
          <w:sz w:val="22"/>
          <w:szCs w:val="22"/>
        </w:rPr>
        <w:t xml:space="preserve"> </w:t>
      </w:r>
      <w:r w:rsidRPr="00076E88">
        <w:rPr>
          <w:rFonts w:asciiTheme="majorHAnsi" w:hAnsiTheme="majorHAnsi" w:cstheme="majorHAnsi"/>
          <w:i/>
          <w:iCs/>
          <w:sz w:val="22"/>
          <w:szCs w:val="22"/>
        </w:rPr>
        <w:t xml:space="preserve">9 </w:t>
      </w:r>
      <w:r w:rsidR="00076E88" w:rsidRPr="00076E88">
        <w:rPr>
          <w:rFonts w:asciiTheme="majorHAnsi" w:hAnsiTheme="majorHAnsi" w:cstheme="majorHAnsi"/>
          <w:i/>
          <w:iCs/>
          <w:sz w:val="22"/>
          <w:szCs w:val="22"/>
        </w:rPr>
        <w:t>b</w:t>
      </w:r>
      <w:r w:rsidRPr="00076E88">
        <w:rPr>
          <w:rFonts w:asciiTheme="majorHAnsi" w:hAnsiTheme="majorHAnsi" w:cstheme="majorHAnsi"/>
          <w:i/>
          <w:iCs/>
          <w:sz w:val="22"/>
          <w:szCs w:val="22"/>
        </w:rPr>
        <w:t>est "</w:t>
      </w:r>
      <w:r w:rsidR="00076E88" w:rsidRPr="00076E88">
        <w:rPr>
          <w:rFonts w:asciiTheme="majorHAnsi" w:hAnsiTheme="majorHAnsi" w:cstheme="majorHAnsi"/>
          <w:i/>
          <w:iCs/>
          <w:sz w:val="22"/>
          <w:szCs w:val="22"/>
        </w:rPr>
        <w:t>u</w:t>
      </w:r>
      <w:r w:rsidRPr="00076E88">
        <w:rPr>
          <w:rFonts w:asciiTheme="majorHAnsi" w:hAnsiTheme="majorHAnsi" w:cstheme="majorHAnsi"/>
          <w:i/>
          <w:iCs/>
          <w:sz w:val="22"/>
          <w:szCs w:val="22"/>
        </w:rPr>
        <w:t xml:space="preserve">ptime </w:t>
      </w:r>
      <w:r w:rsidR="00076E88" w:rsidRPr="00076E88">
        <w:rPr>
          <w:rFonts w:asciiTheme="majorHAnsi" w:hAnsiTheme="majorHAnsi" w:cstheme="majorHAnsi"/>
          <w:i/>
          <w:iCs/>
          <w:sz w:val="22"/>
          <w:szCs w:val="22"/>
        </w:rPr>
        <w:t>g</w:t>
      </w:r>
      <w:r w:rsidRPr="00076E88">
        <w:rPr>
          <w:rFonts w:asciiTheme="majorHAnsi" w:hAnsiTheme="majorHAnsi" w:cstheme="majorHAnsi"/>
          <w:i/>
          <w:iCs/>
          <w:sz w:val="22"/>
          <w:szCs w:val="22"/>
        </w:rPr>
        <w:t xml:space="preserve">uarantees" in </w:t>
      </w:r>
      <w:r w:rsidR="00076E88" w:rsidRPr="00076E88">
        <w:rPr>
          <w:rFonts w:asciiTheme="majorHAnsi" w:hAnsiTheme="majorHAnsi" w:cstheme="majorHAnsi"/>
          <w:i/>
          <w:iCs/>
          <w:sz w:val="22"/>
          <w:szCs w:val="22"/>
        </w:rPr>
        <w:t>h</w:t>
      </w:r>
      <w:r w:rsidRPr="00076E88">
        <w:rPr>
          <w:rFonts w:asciiTheme="majorHAnsi" w:hAnsiTheme="majorHAnsi" w:cstheme="majorHAnsi"/>
          <w:i/>
          <w:iCs/>
          <w:sz w:val="22"/>
          <w:szCs w:val="22"/>
        </w:rPr>
        <w:t>osting (</w:t>
      </w:r>
      <w:r w:rsidR="00076E88" w:rsidRPr="00076E88">
        <w:rPr>
          <w:rFonts w:asciiTheme="majorHAnsi" w:hAnsiTheme="majorHAnsi" w:cstheme="majorHAnsi"/>
          <w:i/>
          <w:iCs/>
          <w:sz w:val="22"/>
          <w:szCs w:val="22"/>
        </w:rPr>
        <w:t>g</w:t>
      </w:r>
      <w:r w:rsidRPr="00076E88">
        <w:rPr>
          <w:rFonts w:asciiTheme="majorHAnsi" w:hAnsiTheme="majorHAnsi" w:cstheme="majorHAnsi"/>
          <w:i/>
          <w:iCs/>
          <w:sz w:val="22"/>
          <w:szCs w:val="22"/>
        </w:rPr>
        <w:t xml:space="preserve">et 100% </w:t>
      </w:r>
      <w:r w:rsidR="00076E88" w:rsidRPr="00076E88">
        <w:rPr>
          <w:rFonts w:asciiTheme="majorHAnsi" w:hAnsiTheme="majorHAnsi" w:cstheme="majorHAnsi"/>
          <w:i/>
          <w:iCs/>
          <w:sz w:val="22"/>
          <w:szCs w:val="22"/>
        </w:rPr>
        <w:t>u</w:t>
      </w:r>
      <w:r w:rsidRPr="00076E88">
        <w:rPr>
          <w:rFonts w:asciiTheme="majorHAnsi" w:hAnsiTheme="majorHAnsi" w:cstheme="majorHAnsi"/>
          <w:i/>
          <w:iCs/>
          <w:sz w:val="22"/>
          <w:szCs w:val="22"/>
        </w:rPr>
        <w:t xml:space="preserve">ptime </w:t>
      </w:r>
      <w:r w:rsidR="00076E88" w:rsidRPr="00076E88">
        <w:rPr>
          <w:rFonts w:asciiTheme="majorHAnsi" w:hAnsiTheme="majorHAnsi" w:cstheme="majorHAnsi"/>
          <w:i/>
          <w:iCs/>
          <w:sz w:val="22"/>
          <w:szCs w:val="22"/>
        </w:rPr>
        <w:t>g</w:t>
      </w:r>
      <w:r w:rsidRPr="00076E88">
        <w:rPr>
          <w:rFonts w:asciiTheme="majorHAnsi" w:hAnsiTheme="majorHAnsi" w:cstheme="majorHAnsi"/>
          <w:i/>
          <w:iCs/>
          <w:sz w:val="22"/>
          <w:szCs w:val="22"/>
        </w:rPr>
        <w:t>uaranteed)</w:t>
      </w:r>
      <w:r w:rsidRPr="000F136E">
        <w:rPr>
          <w:rFonts w:asciiTheme="majorHAnsi" w:hAnsiTheme="majorHAnsi" w:cstheme="majorHAnsi"/>
          <w:sz w:val="22"/>
          <w:szCs w:val="22"/>
        </w:rPr>
        <w:t xml:space="preserve">. </w:t>
      </w:r>
      <w:hyperlink r:id="rId10" w:history="1">
        <w:r w:rsidRPr="000F136E">
          <w:rPr>
            <w:rStyle w:val="Hyperlink"/>
            <w:rFonts w:asciiTheme="majorHAnsi" w:hAnsiTheme="majorHAnsi" w:cstheme="majorHAnsi"/>
            <w:sz w:val="22"/>
            <w:szCs w:val="22"/>
          </w:rPr>
          <w:t>https://www.hostingadvice.com/how-to/uptime-guarantees/</w:t>
        </w:r>
      </w:hyperlink>
    </w:p>
    <w:p w14:paraId="12217AAD" w14:textId="7FF9B075" w:rsidR="00E75178" w:rsidRDefault="00E75178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5740313C" w14:textId="1019389D" w:rsidR="00E75178" w:rsidRPr="000F136E" w:rsidRDefault="00E75178" w:rsidP="00076E88">
      <w:pPr>
        <w:suppressAutoHyphens/>
        <w:spacing w:line="240" w:lineRule="auto"/>
        <w:ind w:left="900" w:hanging="900"/>
        <w:contextualSpacing/>
        <w:rPr>
          <w:rFonts w:asciiTheme="majorHAnsi" w:hAnsiTheme="majorHAnsi" w:cstheme="majorHAnsi"/>
          <w:sz w:val="22"/>
          <w:szCs w:val="22"/>
        </w:rPr>
      </w:pPr>
      <w:proofErr w:type="spellStart"/>
      <w:r w:rsidRPr="000F136E">
        <w:rPr>
          <w:rFonts w:asciiTheme="majorHAnsi" w:hAnsiTheme="majorHAnsi" w:cstheme="majorHAnsi"/>
          <w:sz w:val="22"/>
          <w:szCs w:val="22"/>
        </w:rPr>
        <w:t>Mckee</w:t>
      </w:r>
      <w:proofErr w:type="spellEnd"/>
      <w:r w:rsidR="000F136E" w:rsidRPr="000F136E">
        <w:rPr>
          <w:rFonts w:asciiTheme="majorHAnsi" w:hAnsiTheme="majorHAnsi" w:cstheme="majorHAnsi"/>
          <w:sz w:val="22"/>
          <w:szCs w:val="22"/>
        </w:rPr>
        <w:t>, Mary Beth</w:t>
      </w:r>
      <w:r w:rsidRPr="000F136E">
        <w:rPr>
          <w:rFonts w:asciiTheme="majorHAnsi" w:hAnsiTheme="majorHAnsi" w:cstheme="majorHAnsi"/>
          <w:sz w:val="22"/>
          <w:szCs w:val="22"/>
        </w:rPr>
        <w:t>. (2022</w:t>
      </w:r>
      <w:r w:rsidR="00076E88">
        <w:rPr>
          <w:rFonts w:asciiTheme="majorHAnsi" w:hAnsiTheme="majorHAnsi" w:cstheme="majorHAnsi"/>
          <w:sz w:val="22"/>
          <w:szCs w:val="22"/>
        </w:rPr>
        <w:t>, May 12</w:t>
      </w:r>
      <w:r w:rsidRPr="000F136E">
        <w:rPr>
          <w:rFonts w:asciiTheme="majorHAnsi" w:hAnsiTheme="majorHAnsi" w:cstheme="majorHAnsi"/>
          <w:sz w:val="22"/>
          <w:szCs w:val="22"/>
        </w:rPr>
        <w:t>) Commercial LMS.</w:t>
      </w:r>
      <w:r w:rsidR="00076E88">
        <w:rPr>
          <w:rFonts w:asciiTheme="majorHAnsi" w:hAnsiTheme="majorHAnsi" w:cstheme="majorHAnsi"/>
          <w:sz w:val="22"/>
          <w:szCs w:val="22"/>
        </w:rPr>
        <w:t xml:space="preserve"> </w:t>
      </w:r>
      <w:hyperlink r:id="rId11" w:history="1">
        <w:r w:rsidRPr="000F136E">
          <w:rPr>
            <w:rStyle w:val="Hyperlink"/>
            <w:rFonts w:asciiTheme="majorHAnsi" w:hAnsiTheme="majorHAnsi" w:cstheme="majorHAnsi"/>
            <w:sz w:val="22"/>
            <w:szCs w:val="22"/>
          </w:rPr>
          <w:t>http://www.appstate.edu/~mckeemb/corporate.html</w:t>
        </w:r>
      </w:hyperlink>
    </w:p>
    <w:p w14:paraId="24732D5A" w14:textId="77777777" w:rsidR="00E75178" w:rsidRPr="000F136E" w:rsidRDefault="00E75178" w:rsidP="00E75178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76377FE4" w14:textId="64627727" w:rsidR="00E75178" w:rsidRPr="000F136E" w:rsidRDefault="000F136E" w:rsidP="00E75178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0F136E">
        <w:rPr>
          <w:rFonts w:asciiTheme="majorHAnsi" w:hAnsiTheme="majorHAnsi" w:cstheme="majorHAnsi"/>
          <w:sz w:val="22"/>
          <w:szCs w:val="22"/>
        </w:rPr>
        <w:t>Moodle</w:t>
      </w:r>
      <w:r w:rsidR="00E75178" w:rsidRPr="000F136E">
        <w:rPr>
          <w:rFonts w:asciiTheme="majorHAnsi" w:hAnsiTheme="majorHAnsi" w:cstheme="majorHAnsi"/>
          <w:sz w:val="22"/>
          <w:szCs w:val="22"/>
        </w:rPr>
        <w:t>. (2022</w:t>
      </w:r>
      <w:r w:rsidR="009C1B93">
        <w:rPr>
          <w:rFonts w:asciiTheme="majorHAnsi" w:hAnsiTheme="majorHAnsi" w:cstheme="majorHAnsi"/>
          <w:sz w:val="22"/>
          <w:szCs w:val="22"/>
        </w:rPr>
        <w:t>, May 13</w:t>
      </w:r>
      <w:r w:rsidR="00E75178" w:rsidRPr="000F136E">
        <w:rPr>
          <w:rFonts w:asciiTheme="majorHAnsi" w:hAnsiTheme="majorHAnsi" w:cstheme="majorHAnsi"/>
          <w:sz w:val="22"/>
          <w:szCs w:val="22"/>
        </w:rPr>
        <w:t xml:space="preserve">) </w:t>
      </w:r>
      <w:proofErr w:type="spellStart"/>
      <w:r w:rsidR="00E75178" w:rsidRPr="000F136E">
        <w:rPr>
          <w:rFonts w:asciiTheme="majorHAnsi" w:hAnsiTheme="majorHAnsi" w:cstheme="majorHAnsi"/>
          <w:sz w:val="22"/>
          <w:szCs w:val="22"/>
        </w:rPr>
        <w:t>MoodleDocs</w:t>
      </w:r>
      <w:proofErr w:type="spellEnd"/>
      <w:r w:rsidR="00E75178" w:rsidRPr="000F136E">
        <w:rPr>
          <w:rFonts w:asciiTheme="majorHAnsi" w:hAnsiTheme="majorHAnsi" w:cstheme="majorHAnsi"/>
          <w:sz w:val="22"/>
          <w:szCs w:val="22"/>
        </w:rPr>
        <w:t>.</w:t>
      </w:r>
      <w:r w:rsidR="009C1B93">
        <w:rPr>
          <w:rFonts w:asciiTheme="majorHAnsi" w:hAnsiTheme="majorHAnsi" w:cstheme="majorHAnsi"/>
          <w:sz w:val="22"/>
          <w:szCs w:val="22"/>
        </w:rPr>
        <w:t xml:space="preserve"> </w:t>
      </w:r>
      <w:hyperlink r:id="rId12" w:history="1">
        <w:r w:rsidR="00E75178" w:rsidRPr="000F136E">
          <w:rPr>
            <w:rStyle w:val="Hyperlink"/>
            <w:rFonts w:asciiTheme="majorHAnsi" w:hAnsiTheme="majorHAnsi" w:cstheme="majorHAnsi"/>
            <w:sz w:val="22"/>
            <w:szCs w:val="22"/>
          </w:rPr>
          <w:t>https://docs.moodle.org/311/en/Main_page</w:t>
        </w:r>
      </w:hyperlink>
    </w:p>
    <w:p w14:paraId="7D173357" w14:textId="7E199633" w:rsidR="00716C19" w:rsidRPr="000F136E" w:rsidRDefault="00716C19" w:rsidP="00E75178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01631B25" w14:textId="6FC4FF88" w:rsidR="00716C19" w:rsidRPr="000F136E" w:rsidRDefault="00716C19" w:rsidP="000F136E">
      <w:pPr>
        <w:suppressAutoHyphens/>
        <w:spacing w:line="240" w:lineRule="auto"/>
        <w:ind w:left="810" w:hanging="810"/>
        <w:contextualSpacing/>
        <w:rPr>
          <w:rFonts w:asciiTheme="majorHAnsi" w:hAnsiTheme="majorHAnsi" w:cstheme="majorHAnsi"/>
          <w:sz w:val="22"/>
          <w:szCs w:val="22"/>
        </w:rPr>
      </w:pPr>
      <w:r w:rsidRPr="000F136E">
        <w:rPr>
          <w:rFonts w:asciiTheme="majorHAnsi" w:hAnsiTheme="majorHAnsi" w:cstheme="majorHAnsi"/>
          <w:sz w:val="22"/>
          <w:szCs w:val="22"/>
        </w:rPr>
        <w:t>Open L</w:t>
      </w:r>
      <w:r w:rsidR="000F136E" w:rsidRPr="000F136E">
        <w:rPr>
          <w:rFonts w:asciiTheme="majorHAnsi" w:hAnsiTheme="majorHAnsi" w:cstheme="majorHAnsi"/>
          <w:sz w:val="22"/>
          <w:szCs w:val="22"/>
        </w:rPr>
        <w:t>MS</w:t>
      </w:r>
      <w:r w:rsidRPr="000F136E">
        <w:rPr>
          <w:rFonts w:asciiTheme="majorHAnsi" w:hAnsiTheme="majorHAnsi" w:cstheme="majorHAnsi"/>
          <w:sz w:val="22"/>
          <w:szCs w:val="22"/>
        </w:rPr>
        <w:t>. (2022</w:t>
      </w:r>
      <w:r w:rsidR="009C1B93">
        <w:rPr>
          <w:rFonts w:asciiTheme="majorHAnsi" w:hAnsiTheme="majorHAnsi" w:cstheme="majorHAnsi"/>
          <w:sz w:val="22"/>
          <w:szCs w:val="22"/>
        </w:rPr>
        <w:t>, May 13</w:t>
      </w:r>
      <w:r w:rsidRPr="000F136E">
        <w:rPr>
          <w:rFonts w:asciiTheme="majorHAnsi" w:hAnsiTheme="majorHAnsi" w:cstheme="majorHAnsi"/>
          <w:sz w:val="22"/>
          <w:szCs w:val="22"/>
        </w:rPr>
        <w:t>)</w:t>
      </w:r>
      <w:r w:rsidR="009C1B93">
        <w:rPr>
          <w:rFonts w:asciiTheme="majorHAnsi" w:hAnsiTheme="majorHAnsi" w:cstheme="majorHAnsi"/>
          <w:sz w:val="22"/>
          <w:szCs w:val="22"/>
        </w:rPr>
        <w:t>.</w:t>
      </w:r>
      <w:r w:rsidRPr="000F136E">
        <w:rPr>
          <w:rFonts w:asciiTheme="majorHAnsi" w:hAnsiTheme="majorHAnsi" w:cstheme="majorHAnsi"/>
          <w:sz w:val="22"/>
          <w:szCs w:val="22"/>
        </w:rPr>
        <w:t xml:space="preserve"> </w:t>
      </w:r>
      <w:r w:rsidRPr="009C1B93">
        <w:rPr>
          <w:rFonts w:asciiTheme="majorHAnsi" w:hAnsiTheme="majorHAnsi" w:cstheme="majorHAnsi"/>
          <w:i/>
          <w:iCs/>
          <w:sz w:val="22"/>
          <w:szCs w:val="22"/>
        </w:rPr>
        <w:t xml:space="preserve">eLearning </w:t>
      </w:r>
      <w:r w:rsidR="009C1B93" w:rsidRPr="009C1B93">
        <w:rPr>
          <w:rFonts w:asciiTheme="majorHAnsi" w:hAnsiTheme="majorHAnsi" w:cstheme="majorHAnsi"/>
          <w:i/>
          <w:iCs/>
          <w:sz w:val="22"/>
          <w:szCs w:val="22"/>
        </w:rPr>
        <w:t>c</w:t>
      </w:r>
      <w:r w:rsidRPr="009C1B93">
        <w:rPr>
          <w:rFonts w:asciiTheme="majorHAnsi" w:hAnsiTheme="majorHAnsi" w:cstheme="majorHAnsi"/>
          <w:i/>
          <w:iCs/>
          <w:sz w:val="22"/>
          <w:szCs w:val="22"/>
        </w:rPr>
        <w:t xml:space="preserve">ompliance with LMS </w:t>
      </w:r>
      <w:r w:rsidR="009C1B93" w:rsidRPr="009C1B93">
        <w:rPr>
          <w:rFonts w:asciiTheme="majorHAnsi" w:hAnsiTheme="majorHAnsi" w:cstheme="majorHAnsi"/>
          <w:i/>
          <w:iCs/>
          <w:sz w:val="22"/>
          <w:szCs w:val="22"/>
        </w:rPr>
        <w:t>o</w:t>
      </w:r>
      <w:r w:rsidRPr="009C1B93">
        <w:rPr>
          <w:rFonts w:asciiTheme="majorHAnsi" w:hAnsiTheme="majorHAnsi" w:cstheme="majorHAnsi"/>
          <w:i/>
          <w:iCs/>
          <w:sz w:val="22"/>
          <w:szCs w:val="22"/>
        </w:rPr>
        <w:t xml:space="preserve">pen </w:t>
      </w:r>
      <w:r w:rsidR="009C1B93" w:rsidRPr="009C1B93">
        <w:rPr>
          <w:rFonts w:asciiTheme="majorHAnsi" w:hAnsiTheme="majorHAnsi" w:cstheme="majorHAnsi"/>
          <w:i/>
          <w:iCs/>
          <w:sz w:val="22"/>
          <w:szCs w:val="22"/>
        </w:rPr>
        <w:t>s</w:t>
      </w:r>
      <w:r w:rsidRPr="009C1B93">
        <w:rPr>
          <w:rFonts w:asciiTheme="majorHAnsi" w:hAnsiTheme="majorHAnsi" w:cstheme="majorHAnsi"/>
          <w:i/>
          <w:iCs/>
          <w:sz w:val="22"/>
          <w:szCs w:val="22"/>
        </w:rPr>
        <w:t>tandards</w:t>
      </w:r>
      <w:r w:rsidR="009C1B93" w:rsidRPr="009C1B93">
        <w:rPr>
          <w:rFonts w:asciiTheme="majorHAnsi" w:hAnsiTheme="majorHAnsi" w:cstheme="majorHAnsi"/>
          <w:i/>
          <w:iCs/>
          <w:sz w:val="22"/>
          <w:szCs w:val="22"/>
        </w:rPr>
        <w:t>.</w:t>
      </w:r>
      <w:r w:rsidR="009C1B93">
        <w:rPr>
          <w:rFonts w:asciiTheme="majorHAnsi" w:hAnsiTheme="majorHAnsi" w:cstheme="majorHAnsi"/>
          <w:sz w:val="22"/>
          <w:szCs w:val="22"/>
        </w:rPr>
        <w:t xml:space="preserve"> </w:t>
      </w:r>
      <w:r w:rsidRPr="000F136E">
        <w:rPr>
          <w:rFonts w:asciiTheme="majorHAnsi" w:hAnsiTheme="majorHAnsi" w:cstheme="majorHAnsi"/>
          <w:sz w:val="22"/>
          <w:szCs w:val="22"/>
        </w:rPr>
        <w:t xml:space="preserve">Open LMS. </w:t>
      </w:r>
      <w:hyperlink r:id="rId13" w:history="1">
        <w:r w:rsidRPr="000F136E">
          <w:rPr>
            <w:rStyle w:val="Hyperlink"/>
            <w:rFonts w:asciiTheme="majorHAnsi" w:hAnsiTheme="majorHAnsi" w:cstheme="majorHAnsi"/>
            <w:sz w:val="22"/>
            <w:szCs w:val="22"/>
          </w:rPr>
          <w:t>https://www.openlms.net/blog/education/what-are-open-standards-and-does-your-lms-meet-them/</w:t>
        </w:r>
      </w:hyperlink>
    </w:p>
    <w:p w14:paraId="0A9BDAE1" w14:textId="182899D8" w:rsidR="00716C19" w:rsidRPr="000F136E" w:rsidRDefault="00716C19" w:rsidP="00E75178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1E4EB2F7" w14:textId="044C0DB2" w:rsidR="00716C19" w:rsidRPr="000F136E" w:rsidRDefault="000F136E" w:rsidP="008159D5">
      <w:pPr>
        <w:suppressAutoHyphens/>
        <w:spacing w:line="240" w:lineRule="auto"/>
        <w:ind w:left="900" w:hanging="900"/>
        <w:contextualSpacing/>
        <w:rPr>
          <w:rFonts w:asciiTheme="majorHAnsi" w:hAnsiTheme="majorHAnsi" w:cstheme="majorHAnsi"/>
          <w:sz w:val="22"/>
          <w:szCs w:val="22"/>
        </w:rPr>
      </w:pPr>
      <w:r w:rsidRPr="000F136E">
        <w:rPr>
          <w:rFonts w:asciiTheme="majorHAnsi" w:hAnsiTheme="majorHAnsi" w:cstheme="majorHAnsi"/>
          <w:sz w:val="22"/>
          <w:szCs w:val="22"/>
        </w:rPr>
        <w:t>Westfall, Brian</w:t>
      </w:r>
      <w:r w:rsidR="00716C19" w:rsidRPr="000F136E">
        <w:rPr>
          <w:rFonts w:asciiTheme="majorHAnsi" w:hAnsiTheme="majorHAnsi" w:cstheme="majorHAnsi"/>
          <w:sz w:val="22"/>
          <w:szCs w:val="22"/>
        </w:rPr>
        <w:t>. (2022</w:t>
      </w:r>
      <w:r w:rsidR="008159D5">
        <w:rPr>
          <w:rFonts w:asciiTheme="majorHAnsi" w:hAnsiTheme="majorHAnsi" w:cstheme="majorHAnsi"/>
          <w:sz w:val="22"/>
          <w:szCs w:val="22"/>
        </w:rPr>
        <w:t>, May 12</w:t>
      </w:r>
      <w:r w:rsidR="00716C19" w:rsidRPr="000F136E">
        <w:rPr>
          <w:rFonts w:asciiTheme="majorHAnsi" w:hAnsiTheme="majorHAnsi" w:cstheme="majorHAnsi"/>
          <w:sz w:val="22"/>
          <w:szCs w:val="22"/>
        </w:rPr>
        <w:t>)</w:t>
      </w:r>
      <w:r w:rsidR="008159D5">
        <w:rPr>
          <w:rFonts w:asciiTheme="majorHAnsi" w:hAnsiTheme="majorHAnsi" w:cstheme="majorHAnsi"/>
          <w:sz w:val="22"/>
          <w:szCs w:val="22"/>
        </w:rPr>
        <w:t>.</w:t>
      </w:r>
      <w:r w:rsidR="00716C19" w:rsidRPr="000F136E">
        <w:rPr>
          <w:rFonts w:asciiTheme="majorHAnsi" w:hAnsiTheme="majorHAnsi" w:cstheme="majorHAnsi"/>
          <w:sz w:val="22"/>
          <w:szCs w:val="22"/>
        </w:rPr>
        <w:t xml:space="preserve"> </w:t>
      </w:r>
      <w:r w:rsidR="00716C19" w:rsidRPr="008159D5">
        <w:rPr>
          <w:rFonts w:asciiTheme="majorHAnsi" w:hAnsiTheme="majorHAnsi" w:cstheme="majorHAnsi"/>
          <w:i/>
          <w:iCs/>
          <w:sz w:val="22"/>
          <w:szCs w:val="22"/>
        </w:rPr>
        <w:t xml:space="preserve">3 </w:t>
      </w:r>
      <w:r w:rsidR="008159D5" w:rsidRPr="008159D5">
        <w:rPr>
          <w:rFonts w:asciiTheme="majorHAnsi" w:hAnsiTheme="majorHAnsi" w:cstheme="majorHAnsi"/>
          <w:i/>
          <w:iCs/>
          <w:sz w:val="22"/>
          <w:szCs w:val="22"/>
        </w:rPr>
        <w:t>c</w:t>
      </w:r>
      <w:r w:rsidR="00716C19" w:rsidRPr="008159D5">
        <w:rPr>
          <w:rFonts w:asciiTheme="majorHAnsi" w:hAnsiTheme="majorHAnsi" w:cstheme="majorHAnsi"/>
          <w:i/>
          <w:iCs/>
          <w:sz w:val="22"/>
          <w:szCs w:val="22"/>
        </w:rPr>
        <w:t xml:space="preserve">ommon UX </w:t>
      </w:r>
      <w:r w:rsidR="008159D5" w:rsidRPr="008159D5">
        <w:rPr>
          <w:rFonts w:asciiTheme="majorHAnsi" w:hAnsiTheme="majorHAnsi" w:cstheme="majorHAnsi"/>
          <w:i/>
          <w:iCs/>
          <w:sz w:val="22"/>
          <w:szCs w:val="22"/>
        </w:rPr>
        <w:t>p</w:t>
      </w:r>
      <w:r w:rsidR="00716C19" w:rsidRPr="008159D5">
        <w:rPr>
          <w:rFonts w:asciiTheme="majorHAnsi" w:hAnsiTheme="majorHAnsi" w:cstheme="majorHAnsi"/>
          <w:i/>
          <w:iCs/>
          <w:sz w:val="22"/>
          <w:szCs w:val="22"/>
        </w:rPr>
        <w:t xml:space="preserve">roblems </w:t>
      </w:r>
      <w:r w:rsidR="008159D5" w:rsidRPr="008159D5">
        <w:rPr>
          <w:rFonts w:asciiTheme="majorHAnsi" w:hAnsiTheme="majorHAnsi" w:cstheme="majorHAnsi"/>
          <w:i/>
          <w:iCs/>
          <w:sz w:val="22"/>
          <w:szCs w:val="22"/>
        </w:rPr>
        <w:t>w</w:t>
      </w:r>
      <w:r w:rsidR="00716C19" w:rsidRPr="008159D5">
        <w:rPr>
          <w:rFonts w:asciiTheme="majorHAnsi" w:hAnsiTheme="majorHAnsi" w:cstheme="majorHAnsi"/>
          <w:i/>
          <w:iCs/>
          <w:sz w:val="22"/>
          <w:szCs w:val="22"/>
        </w:rPr>
        <w:t xml:space="preserve">ith </w:t>
      </w:r>
      <w:r w:rsidR="008159D5" w:rsidRPr="008159D5">
        <w:rPr>
          <w:rFonts w:asciiTheme="majorHAnsi" w:hAnsiTheme="majorHAnsi" w:cstheme="majorHAnsi"/>
          <w:i/>
          <w:iCs/>
          <w:sz w:val="22"/>
          <w:szCs w:val="22"/>
        </w:rPr>
        <w:t>l</w:t>
      </w:r>
      <w:r w:rsidR="00716C19" w:rsidRPr="008159D5">
        <w:rPr>
          <w:rFonts w:asciiTheme="majorHAnsi" w:hAnsiTheme="majorHAnsi" w:cstheme="majorHAnsi"/>
          <w:i/>
          <w:iCs/>
          <w:sz w:val="22"/>
          <w:szCs w:val="22"/>
        </w:rPr>
        <w:t xml:space="preserve">earning </w:t>
      </w:r>
      <w:r w:rsidR="008159D5" w:rsidRPr="008159D5">
        <w:rPr>
          <w:rFonts w:asciiTheme="majorHAnsi" w:hAnsiTheme="majorHAnsi" w:cstheme="majorHAnsi"/>
          <w:i/>
          <w:iCs/>
          <w:sz w:val="22"/>
          <w:szCs w:val="22"/>
        </w:rPr>
        <w:t>m</w:t>
      </w:r>
      <w:r w:rsidR="00716C19" w:rsidRPr="008159D5">
        <w:rPr>
          <w:rFonts w:asciiTheme="majorHAnsi" w:hAnsiTheme="majorHAnsi" w:cstheme="majorHAnsi"/>
          <w:i/>
          <w:iCs/>
          <w:sz w:val="22"/>
          <w:szCs w:val="22"/>
        </w:rPr>
        <w:t xml:space="preserve">anagement </w:t>
      </w:r>
      <w:r w:rsidR="008159D5" w:rsidRPr="008159D5">
        <w:rPr>
          <w:rFonts w:asciiTheme="majorHAnsi" w:hAnsiTheme="majorHAnsi" w:cstheme="majorHAnsi"/>
          <w:i/>
          <w:iCs/>
          <w:sz w:val="22"/>
          <w:szCs w:val="22"/>
        </w:rPr>
        <w:t>s</w:t>
      </w:r>
      <w:r w:rsidR="00716C19" w:rsidRPr="008159D5">
        <w:rPr>
          <w:rFonts w:asciiTheme="majorHAnsi" w:hAnsiTheme="majorHAnsi" w:cstheme="majorHAnsi"/>
          <w:i/>
          <w:iCs/>
          <w:sz w:val="22"/>
          <w:szCs w:val="22"/>
        </w:rPr>
        <w:t>ystems.</w:t>
      </w:r>
      <w:r w:rsidR="00716C19" w:rsidRPr="000F136E">
        <w:rPr>
          <w:rFonts w:asciiTheme="majorHAnsi" w:hAnsiTheme="majorHAnsi" w:cstheme="majorHAnsi"/>
          <w:sz w:val="22"/>
          <w:szCs w:val="22"/>
        </w:rPr>
        <w:t xml:space="preserve"> </w:t>
      </w:r>
      <w:hyperlink r:id="rId14" w:history="1">
        <w:r w:rsidR="00716C19" w:rsidRPr="000F136E">
          <w:rPr>
            <w:rStyle w:val="Hyperlink"/>
            <w:rFonts w:asciiTheme="majorHAnsi" w:hAnsiTheme="majorHAnsi" w:cstheme="majorHAnsi"/>
            <w:sz w:val="22"/>
            <w:szCs w:val="22"/>
          </w:rPr>
          <w:t>https://blog.capterra.com/problems-with-learning-management-systems/</w:t>
        </w:r>
      </w:hyperlink>
    </w:p>
    <w:p w14:paraId="7CB4AFEE" w14:textId="77777777" w:rsidR="00E75178" w:rsidRPr="000F136E" w:rsidRDefault="00E75178" w:rsidP="00E75178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57492D21" w14:textId="77777777" w:rsidR="00E75178" w:rsidRPr="000F136E" w:rsidRDefault="00E75178" w:rsidP="00E75178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sectPr w:rsidR="00E75178" w:rsidRPr="000F136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6EEFC" w14:textId="77777777" w:rsidR="00E93FDB" w:rsidRDefault="00E93FDB">
      <w:pPr>
        <w:spacing w:line="240" w:lineRule="auto"/>
      </w:pPr>
      <w:r>
        <w:separator/>
      </w:r>
    </w:p>
  </w:endnote>
  <w:endnote w:type="continuationSeparator" w:id="0">
    <w:p w14:paraId="463A06D2" w14:textId="77777777" w:rsidR="00E93FDB" w:rsidRDefault="00E93FDB">
      <w:pPr>
        <w:spacing w:line="240" w:lineRule="auto"/>
      </w:pPr>
      <w:r>
        <w:continuationSeparator/>
      </w:r>
    </w:p>
  </w:endnote>
  <w:endnote w:type="continuationNotice" w:id="1">
    <w:p w14:paraId="02C45E9F" w14:textId="77777777" w:rsidR="00E93FDB" w:rsidRDefault="00E93FD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67DA1" w14:textId="0A4200DB" w:rsidR="003F457A" w:rsidRDefault="003F457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21279153" wp14:editId="025D6B8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2065"/>
              <wp:wrapSquare wrapText="bothSides"/>
              <wp:docPr id="2" name="Text Box 2" descr="Schlumberger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303E08" w14:textId="54C8828F" w:rsidR="003F457A" w:rsidRPr="003F457A" w:rsidRDefault="003F457A">
                          <w:pPr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F457A"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2791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chlumberger-Private" style="position:absolute;margin-left:0;margin-top:.05pt;width:34.95pt;height:34.95pt;z-index:251658241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0B303E08" w14:textId="54C8828F" w:rsidR="003F457A" w:rsidRPr="003F457A" w:rsidRDefault="003F457A">
                    <w:pPr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  <w:r w:rsidRPr="003F457A">
                      <w:rPr>
                        <w:noProof/>
                        <w:color w:val="000000"/>
                        <w:sz w:val="20"/>
                        <w:szCs w:val="20"/>
                      </w:rPr>
                      <w:t>Schlumberger-Private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AE236" w14:textId="13055238" w:rsidR="009402F3" w:rsidRPr="00831D59" w:rsidRDefault="003F457A" w:rsidP="00831D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  <w:sz w:val="22"/>
        <w:szCs w:val="22"/>
      </w:rPr>
    </w:pPr>
    <w:r>
      <w:rPr>
        <w:noProof/>
        <w:color w:val="000000"/>
        <w:sz w:val="22"/>
        <w:szCs w:val="2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2FF440" wp14:editId="3FA8C77B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2065"/>
              <wp:wrapSquare wrapText="bothSides"/>
              <wp:docPr id="4" name="Text Box 4" descr="Schlumberger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F3C694" w14:textId="6B161DEA" w:rsidR="003F457A" w:rsidRPr="003F457A" w:rsidRDefault="003F457A">
                          <w:pPr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F457A"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2FF44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Schlumberger-Private" style="position:absolute;left:0;text-align:left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68F3C694" w14:textId="6B161DEA" w:rsidR="003F457A" w:rsidRPr="003F457A" w:rsidRDefault="003F457A">
                    <w:pPr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  <w:r w:rsidRPr="003F457A">
                      <w:rPr>
                        <w:noProof/>
                        <w:color w:val="000000"/>
                        <w:sz w:val="20"/>
                        <w:szCs w:val="20"/>
                      </w:rPr>
                      <w:t>Schlumberger-Private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82FF1">
      <w:rPr>
        <w:color w:val="000000"/>
        <w:sz w:val="22"/>
        <w:szCs w:val="22"/>
      </w:rPr>
      <w:fldChar w:fldCharType="begin"/>
    </w:r>
    <w:r w:rsidR="00F82FF1">
      <w:rPr>
        <w:color w:val="000000"/>
        <w:sz w:val="22"/>
        <w:szCs w:val="22"/>
      </w:rPr>
      <w:instrText>PAGE</w:instrText>
    </w:r>
    <w:r w:rsidR="00F82FF1">
      <w:rPr>
        <w:color w:val="000000"/>
        <w:sz w:val="22"/>
        <w:szCs w:val="22"/>
      </w:rPr>
      <w:fldChar w:fldCharType="separate"/>
    </w:r>
    <w:r w:rsidR="00F574E7">
      <w:rPr>
        <w:noProof/>
        <w:color w:val="000000"/>
        <w:sz w:val="22"/>
        <w:szCs w:val="22"/>
      </w:rPr>
      <w:t>1</w:t>
    </w:r>
    <w:r w:rsidR="00F82FF1">
      <w:rPr>
        <w:color w:val="000000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FC51F" w14:textId="6B823E25" w:rsidR="003F457A" w:rsidRDefault="003F457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7E970C9F" wp14:editId="748A111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2065"/>
              <wp:wrapSquare wrapText="bothSides"/>
              <wp:docPr id="1" name="Text Box 1" descr="Schlumberger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F25E1C" w14:textId="73112592" w:rsidR="003F457A" w:rsidRPr="003F457A" w:rsidRDefault="003F457A">
                          <w:pPr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F457A"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970C9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chlumberger-Private" style="position:absolute;margin-left:0;margin-top:.05pt;width:34.95pt;height:34.95pt;z-index:25165824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3EF25E1C" w14:textId="73112592" w:rsidR="003F457A" w:rsidRPr="003F457A" w:rsidRDefault="003F457A">
                    <w:pPr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  <w:r w:rsidRPr="003F457A">
                      <w:rPr>
                        <w:noProof/>
                        <w:color w:val="000000"/>
                        <w:sz w:val="20"/>
                        <w:szCs w:val="20"/>
                      </w:rPr>
                      <w:t>Schlumberger-Private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A46BE" w14:textId="77777777" w:rsidR="00E93FDB" w:rsidRDefault="00E93FDB">
      <w:pPr>
        <w:spacing w:line="240" w:lineRule="auto"/>
      </w:pPr>
      <w:r>
        <w:separator/>
      </w:r>
    </w:p>
  </w:footnote>
  <w:footnote w:type="continuationSeparator" w:id="0">
    <w:p w14:paraId="7ACDE1C9" w14:textId="77777777" w:rsidR="00E93FDB" w:rsidRDefault="00E93FDB">
      <w:pPr>
        <w:spacing w:line="240" w:lineRule="auto"/>
      </w:pPr>
      <w:r>
        <w:continuationSeparator/>
      </w:r>
    </w:p>
  </w:footnote>
  <w:footnote w:type="continuationNotice" w:id="1">
    <w:p w14:paraId="28088075" w14:textId="77777777" w:rsidR="00E93FDB" w:rsidRDefault="00E93FD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82EE8" w14:textId="77777777" w:rsidR="003F457A" w:rsidRDefault="003F45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96B4F" w14:textId="3CD1BE66" w:rsidR="009402F3" w:rsidRDefault="00AC40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 w:line="240" w:lineRule="auto"/>
      <w:jc w:val="center"/>
      <w:rPr>
        <w:color w:val="000000"/>
      </w:rPr>
    </w:pPr>
    <w:r>
      <w:rPr>
        <w:noProof/>
        <w:lang w:val="en-US"/>
      </w:rPr>
      <w:drawing>
        <wp:inline distT="0" distB="0" distL="0" distR="0" wp14:anchorId="55821EDA" wp14:editId="7BE67C31">
          <wp:extent cx="2743200" cy="409575"/>
          <wp:effectExtent l="0" t="0" r="0" b="9525"/>
          <wp:docPr id="3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C9865" w14:textId="77777777" w:rsidR="003F457A" w:rsidRDefault="003F45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2F3"/>
    <w:rsid w:val="00000654"/>
    <w:rsid w:val="00047904"/>
    <w:rsid w:val="000565EB"/>
    <w:rsid w:val="00076E88"/>
    <w:rsid w:val="000910B5"/>
    <w:rsid w:val="000B0AB9"/>
    <w:rsid w:val="000F136E"/>
    <w:rsid w:val="00146A6C"/>
    <w:rsid w:val="0016261C"/>
    <w:rsid w:val="00171B6F"/>
    <w:rsid w:val="00173053"/>
    <w:rsid w:val="0019082C"/>
    <w:rsid w:val="00241A04"/>
    <w:rsid w:val="00251F86"/>
    <w:rsid w:val="00265FD9"/>
    <w:rsid w:val="002A2275"/>
    <w:rsid w:val="002C2EF5"/>
    <w:rsid w:val="0031487E"/>
    <w:rsid w:val="00332A0D"/>
    <w:rsid w:val="003D3B64"/>
    <w:rsid w:val="003F457A"/>
    <w:rsid w:val="00423DE0"/>
    <w:rsid w:val="004A4C76"/>
    <w:rsid w:val="004D4062"/>
    <w:rsid w:val="004E3F3B"/>
    <w:rsid w:val="004E4BFF"/>
    <w:rsid w:val="00501B50"/>
    <w:rsid w:val="00506063"/>
    <w:rsid w:val="00633576"/>
    <w:rsid w:val="006727F7"/>
    <w:rsid w:val="006E2F06"/>
    <w:rsid w:val="006F4335"/>
    <w:rsid w:val="00716C19"/>
    <w:rsid w:val="007176D9"/>
    <w:rsid w:val="0078770A"/>
    <w:rsid w:val="008044F5"/>
    <w:rsid w:val="008159D5"/>
    <w:rsid w:val="00831D59"/>
    <w:rsid w:val="008952E9"/>
    <w:rsid w:val="009402F3"/>
    <w:rsid w:val="00955511"/>
    <w:rsid w:val="00966A18"/>
    <w:rsid w:val="0096777B"/>
    <w:rsid w:val="009C1B93"/>
    <w:rsid w:val="00A25125"/>
    <w:rsid w:val="00AC403D"/>
    <w:rsid w:val="00B0086D"/>
    <w:rsid w:val="00B71B44"/>
    <w:rsid w:val="00B7628D"/>
    <w:rsid w:val="00CD5CF4"/>
    <w:rsid w:val="00D134EE"/>
    <w:rsid w:val="00DC68E3"/>
    <w:rsid w:val="00E63304"/>
    <w:rsid w:val="00E75178"/>
    <w:rsid w:val="00E93FDB"/>
    <w:rsid w:val="00F41F02"/>
    <w:rsid w:val="00F574E7"/>
    <w:rsid w:val="00F6584F"/>
    <w:rsid w:val="00F82FF1"/>
    <w:rsid w:val="00FE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F7980"/>
  <w15:docId w15:val="{F8D53E15-9BC4-48BC-966B-8C75648A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uiPriority w:val="9"/>
    <w:qFormat/>
    <w:rsid w:val="00AC403D"/>
    <w:pPr>
      <w:keepNext w:val="0"/>
      <w:keepLines w:val="0"/>
      <w:suppressAutoHyphens/>
      <w:spacing w:after="0" w:line="240" w:lineRule="auto"/>
      <w:contextualSpacing/>
      <w:jc w:val="center"/>
      <w:outlineLvl w:val="0"/>
    </w:pPr>
    <w:rPr>
      <w:rFonts w:asciiTheme="majorHAnsi" w:hAnsiTheme="majorHAnsi" w:cstheme="majorHAnsi"/>
      <w:b/>
      <w:sz w:val="24"/>
      <w:szCs w:val="24"/>
    </w:rPr>
  </w:style>
  <w:style w:type="paragraph" w:styleId="Heading2">
    <w:name w:val="heading 2"/>
    <w:basedOn w:val="Heading1"/>
    <w:next w:val="Normal"/>
    <w:uiPriority w:val="9"/>
    <w:unhideWhenUsed/>
    <w:qFormat/>
    <w:rsid w:val="00AC403D"/>
    <w:pPr>
      <w:jc w:val="left"/>
      <w:outlineLvl w:val="1"/>
    </w:pPr>
    <w:rPr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D23E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751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1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6C19"/>
    <w:rPr>
      <w:color w:val="800080" w:themeColor="followedHyperlink"/>
      <w:u w:val="single"/>
    </w:rPr>
  </w:style>
  <w:style w:type="character" w:customStyle="1" w:styleId="author">
    <w:name w:val="author"/>
    <w:basedOn w:val="DefaultParagraphFont"/>
    <w:rsid w:val="000F1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ndanlms.com/explore/pros-and-cons-of-open%20source-and-commercial-lms/" TargetMode="External"/><Relationship Id="rId13" Type="http://schemas.openxmlformats.org/officeDocument/2006/relationships/hyperlink" Target="https://www.openlms.net/blog/education/what-are-open-standards-and-does-your-lms-meet-them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businessnewsdaily.com/10900-ada-website-requirements.html" TargetMode="External"/><Relationship Id="rId12" Type="http://schemas.openxmlformats.org/officeDocument/2006/relationships/hyperlink" Target="https://docs.moodle.org/311/en/Main_page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appstate.edu/~mckeemb/corporate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hostingadvice.com/how-to/uptime-guarantees/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learn.trakstar.com/elearning-glossary/types-of-lms" TargetMode="External"/><Relationship Id="rId14" Type="http://schemas.openxmlformats.org/officeDocument/2006/relationships/hyperlink" Target="https://blog.capterra.com/problems-with-learning-management-systems/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0HG6gGpqrISqsJMuOekuxz3PA==">AMUW2mV1JliQ6kIe3OHyNvK76nBB9aABjer73nwRCxDTv1XhKCUCzdPLFu1FO+QyF1JC9OtWvQabxIQCLgjNIDv/wxIMhWh2mZ6CB+yzakJ48fYNmLtqk9pKsS7+KhYJRJxXMpQnJorg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4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Gentile, Amy</dc:creator>
  <cp:lastModifiedBy>Brandon Hobbs</cp:lastModifiedBy>
  <cp:revision>27</cp:revision>
  <dcterms:created xsi:type="dcterms:W3CDTF">2022-03-12T04:13:00Z</dcterms:created>
  <dcterms:modified xsi:type="dcterms:W3CDTF">2022-05-06T21:57:00Z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Schlumberger-Private</vt:lpwstr>
  </property>
</Properties>
</file>