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A7AC80" w:rsidR="00EB3CFC" w:rsidRPr="00F8728C" w:rsidRDefault="00CF67B4" w:rsidP="00FC3EEB">
      <w:pPr>
        <w:pStyle w:val="Title"/>
        <w:tabs>
          <w:tab w:val="left" w:pos="4848"/>
        </w:tabs>
        <w:suppressAutoHyphens/>
        <w:spacing w:before="3240" w:after="0"/>
        <w:rPr>
          <w:rFonts w:asciiTheme="majorHAnsi" w:hAnsiTheme="majorHAnsi" w:cstheme="majorHAnsi"/>
          <w:b/>
          <w:color w:val="auto"/>
          <w:sz w:val="24"/>
          <w:szCs w:val="24"/>
        </w:rPr>
      </w:pPr>
      <w:r w:rsidRPr="00F8728C">
        <w:rPr>
          <w:rFonts w:asciiTheme="majorHAnsi" w:hAnsiTheme="majorHAnsi" w:cstheme="majorHAnsi"/>
          <w:b/>
          <w:i/>
          <w:color w:val="auto"/>
          <w:sz w:val="24"/>
          <w:szCs w:val="24"/>
        </w:rPr>
        <w:t>Storm and Climate Data Record (SCDR)</w:t>
      </w:r>
      <w:r w:rsidR="00F8728C" w:rsidRPr="00F8728C">
        <w:rPr>
          <w:rFonts w:asciiTheme="majorHAnsi" w:hAnsiTheme="majorHAnsi" w:cstheme="majorHAnsi"/>
          <w:b/>
          <w:i/>
          <w:color w:val="auto"/>
          <w:sz w:val="24"/>
          <w:szCs w:val="24"/>
        </w:rPr>
        <w:tab/>
      </w:r>
    </w:p>
    <w:p w14:paraId="00000002"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Implementation Plan</w:t>
      </w:r>
    </w:p>
    <w:p w14:paraId="629D35F6" w14:textId="77777777" w:rsidR="00FC3EEB" w:rsidRDefault="00FC3EEB" w:rsidP="006529B2">
      <w:pPr>
        <w:suppressAutoHyphens/>
        <w:rPr>
          <w:rFonts w:asciiTheme="majorHAnsi" w:hAnsiTheme="majorHAnsi" w:cstheme="majorHAnsi"/>
          <w:sz w:val="22"/>
          <w:szCs w:val="22"/>
        </w:rPr>
      </w:pPr>
    </w:p>
    <w:p w14:paraId="00000003" w14:textId="29274560"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Date of record:</w:t>
      </w:r>
    </w:p>
    <w:p w14:paraId="00000004"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Jan 1, 2017 to Dec 1, 2019</w:t>
      </w:r>
    </w:p>
    <w:p w14:paraId="00000006" w14:textId="2EACADD6" w:rsidR="00EB3CFC" w:rsidRPr="006529B2" w:rsidRDefault="00EB3CFC" w:rsidP="006529B2">
      <w:pPr>
        <w:suppressAutoHyphens/>
        <w:rPr>
          <w:rFonts w:asciiTheme="majorHAnsi" w:hAnsiTheme="majorHAnsi" w:cstheme="majorHAnsi"/>
          <w:sz w:val="22"/>
          <w:szCs w:val="22"/>
        </w:rPr>
      </w:pPr>
    </w:p>
    <w:p w14:paraId="00000007" w14:textId="26D1049F"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Principal Investigator: [</w:t>
      </w:r>
      <w:r w:rsidR="0023569B">
        <w:rPr>
          <w:rFonts w:asciiTheme="majorHAnsi" w:hAnsiTheme="majorHAnsi" w:cstheme="majorHAnsi"/>
          <w:sz w:val="22"/>
          <w:szCs w:val="22"/>
        </w:rPr>
        <w:t>Brandon Hobbs</w:t>
      </w:r>
      <w:r w:rsidRPr="006529B2">
        <w:rPr>
          <w:rFonts w:asciiTheme="majorHAnsi" w:hAnsiTheme="majorHAnsi" w:cstheme="majorHAnsi"/>
          <w:sz w:val="22"/>
          <w:szCs w:val="22"/>
        </w:rPr>
        <w:t>]</w:t>
      </w:r>
    </w:p>
    <w:p w14:paraId="0000000B" w14:textId="4EBFC9C7"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br w:type="page"/>
      </w:r>
    </w:p>
    <w:p w14:paraId="302B2395" w14:textId="5F4B1710" w:rsidR="005B1626" w:rsidRDefault="005B1626"/>
    <w:p w14:paraId="1A14DDBB" w14:textId="7C1FEEAC" w:rsidR="0023569B" w:rsidRPr="0023569B" w:rsidRDefault="0023569B" w:rsidP="0023569B">
      <w:pPr>
        <w:pStyle w:val="ListParagraph"/>
        <w:numPr>
          <w:ilvl w:val="1"/>
          <w:numId w:val="1"/>
        </w:numPr>
        <w:rPr>
          <w:rFonts w:asciiTheme="majorHAnsi" w:eastAsia="Calibri" w:hAnsiTheme="majorHAnsi" w:cstheme="majorHAnsi"/>
          <w:b/>
          <w:sz w:val="22"/>
          <w:szCs w:val="22"/>
        </w:rPr>
      </w:pPr>
      <w:r w:rsidRPr="0023569B">
        <w:rPr>
          <w:rFonts w:asciiTheme="majorHAnsi" w:eastAsia="Calibri" w:hAnsiTheme="majorHAnsi" w:cstheme="majorHAnsi"/>
          <w:b/>
          <w:sz w:val="22"/>
          <w:szCs w:val="22"/>
        </w:rPr>
        <w:t>Overview and Purpose</w:t>
      </w:r>
    </w:p>
    <w:p w14:paraId="1AA66290" w14:textId="5009952B" w:rsidR="0023569B" w:rsidRDefault="0023569B" w:rsidP="0023569B">
      <w:pPr>
        <w:rPr>
          <w:rFonts w:asciiTheme="majorHAnsi" w:eastAsia="Calibri" w:hAnsiTheme="majorHAnsi" w:cstheme="majorHAnsi"/>
          <w:bCs/>
          <w:sz w:val="22"/>
          <w:szCs w:val="22"/>
        </w:rPr>
      </w:pPr>
      <w:r>
        <w:rPr>
          <w:rFonts w:asciiTheme="majorHAnsi" w:eastAsia="Calibri" w:hAnsiTheme="majorHAnsi" w:cstheme="majorHAnsi"/>
          <w:bCs/>
          <w:sz w:val="22"/>
          <w:szCs w:val="22"/>
        </w:rPr>
        <w:t>Previous analysis of the</w:t>
      </w:r>
      <w:r w:rsidRPr="0023569B">
        <w:rPr>
          <w:rFonts w:asciiTheme="majorHAnsi" w:eastAsia="Calibri" w:hAnsiTheme="majorHAnsi" w:cstheme="majorHAnsi"/>
          <w:bCs/>
          <w:sz w:val="22"/>
          <w:szCs w:val="22"/>
        </w:rPr>
        <w:t xml:space="preserve"> Storm and Crime Data Report (SCDR)</w:t>
      </w:r>
      <w:r>
        <w:rPr>
          <w:rFonts w:asciiTheme="majorHAnsi" w:eastAsia="Calibri" w:hAnsiTheme="majorHAnsi" w:cstheme="majorHAnsi"/>
          <w:bCs/>
          <w:sz w:val="22"/>
          <w:szCs w:val="22"/>
        </w:rPr>
        <w:t xml:space="preserve"> data resulted in a report, titled</w:t>
      </w:r>
      <w:r w:rsidRPr="0023569B">
        <w:rPr>
          <w:rFonts w:asciiTheme="majorHAnsi" w:eastAsia="Calibri" w:hAnsiTheme="majorHAnsi" w:cstheme="majorHAnsi"/>
          <w:bCs/>
          <w:sz w:val="22"/>
          <w:szCs w:val="22"/>
        </w:rPr>
        <w:t xml:space="preserve"> </w:t>
      </w:r>
      <w:r w:rsidRPr="0023569B">
        <w:rPr>
          <w:rFonts w:asciiTheme="majorHAnsi" w:eastAsia="Calibri" w:hAnsiTheme="majorHAnsi" w:cstheme="majorHAnsi"/>
          <w:bCs/>
          <w:i/>
          <w:iCs/>
          <w:sz w:val="22"/>
          <w:szCs w:val="22"/>
        </w:rPr>
        <w:t>Project One</w:t>
      </w:r>
      <w:r>
        <w:rPr>
          <w:rFonts w:asciiTheme="majorHAnsi" w:eastAsia="Calibri" w:hAnsiTheme="majorHAnsi" w:cstheme="majorHAnsi"/>
          <w:bCs/>
          <w:sz w:val="22"/>
          <w:szCs w:val="22"/>
        </w:rPr>
        <w:t>.</w:t>
      </w:r>
      <w:r w:rsidRPr="0023569B">
        <w:rPr>
          <w:rFonts w:asciiTheme="majorHAnsi" w:eastAsia="Calibri" w:hAnsiTheme="majorHAnsi" w:cstheme="majorHAnsi"/>
          <w:bCs/>
          <w:sz w:val="22"/>
          <w:szCs w:val="22"/>
        </w:rPr>
        <w:t xml:space="preserve"> </w:t>
      </w:r>
      <w:r>
        <w:rPr>
          <w:rFonts w:asciiTheme="majorHAnsi" w:eastAsia="Calibri" w:hAnsiTheme="majorHAnsi" w:cstheme="majorHAnsi"/>
          <w:bCs/>
          <w:sz w:val="22"/>
          <w:szCs w:val="22"/>
        </w:rPr>
        <w:t>T</w:t>
      </w:r>
      <w:r w:rsidRPr="0023569B">
        <w:rPr>
          <w:rFonts w:asciiTheme="majorHAnsi" w:eastAsia="Calibri" w:hAnsiTheme="majorHAnsi" w:cstheme="majorHAnsi"/>
          <w:bCs/>
          <w:sz w:val="22"/>
          <w:szCs w:val="22"/>
        </w:rPr>
        <w:t xml:space="preserve">he police department </w:t>
      </w:r>
      <w:r>
        <w:rPr>
          <w:rFonts w:asciiTheme="majorHAnsi" w:eastAsia="Calibri" w:hAnsiTheme="majorHAnsi" w:cstheme="majorHAnsi"/>
          <w:bCs/>
          <w:sz w:val="22"/>
          <w:szCs w:val="22"/>
        </w:rPr>
        <w:t>has requested a new analysis with</w:t>
      </w:r>
      <w:r w:rsidR="00AB55AB">
        <w:rPr>
          <w:rFonts w:asciiTheme="majorHAnsi" w:eastAsia="Calibri" w:hAnsiTheme="majorHAnsi" w:cstheme="majorHAnsi"/>
          <w:bCs/>
          <w:sz w:val="22"/>
          <w:szCs w:val="22"/>
        </w:rPr>
        <w:t xml:space="preserve"> new data</w:t>
      </w:r>
      <w:r w:rsidRPr="0023569B">
        <w:rPr>
          <w:rFonts w:asciiTheme="majorHAnsi" w:eastAsia="Calibri" w:hAnsiTheme="majorHAnsi" w:cstheme="majorHAnsi"/>
          <w:bCs/>
          <w:sz w:val="22"/>
          <w:szCs w:val="22"/>
        </w:rPr>
        <w:t>. They are now investigating the crimes during storms and examining the rising cost of crimes when storms are occurring. This report will provide the detectives with information on the next possible string of crimes. The data analyze</w:t>
      </w:r>
      <w:r w:rsidR="00EF41D0">
        <w:rPr>
          <w:rFonts w:asciiTheme="majorHAnsi" w:eastAsia="Calibri" w:hAnsiTheme="majorHAnsi" w:cstheme="majorHAnsi"/>
          <w:bCs/>
          <w:sz w:val="22"/>
          <w:szCs w:val="22"/>
        </w:rPr>
        <w:t>d</w:t>
      </w:r>
      <w:r w:rsidRPr="0023569B">
        <w:rPr>
          <w:rFonts w:asciiTheme="majorHAnsi" w:eastAsia="Calibri" w:hAnsiTheme="majorHAnsi" w:cstheme="majorHAnsi"/>
          <w:bCs/>
          <w:sz w:val="22"/>
          <w:szCs w:val="22"/>
        </w:rPr>
        <w:t xml:space="preserve"> consists of crimes that occurred in the city of Miami between Jan 1, 2017 and Dec 1, 2019 during storm</w:t>
      </w:r>
      <w:r w:rsidR="00EF41D0">
        <w:rPr>
          <w:rFonts w:asciiTheme="majorHAnsi" w:eastAsia="Calibri" w:hAnsiTheme="majorHAnsi" w:cstheme="majorHAnsi"/>
          <w:bCs/>
          <w:sz w:val="22"/>
          <w:szCs w:val="22"/>
        </w:rPr>
        <w:t xml:space="preserve"> and non-storm </w:t>
      </w:r>
      <w:r w:rsidRPr="0023569B">
        <w:rPr>
          <w:rFonts w:asciiTheme="majorHAnsi" w:eastAsia="Calibri" w:hAnsiTheme="majorHAnsi" w:cstheme="majorHAnsi"/>
          <w:bCs/>
          <w:sz w:val="22"/>
          <w:szCs w:val="22"/>
        </w:rPr>
        <w:t>events</w:t>
      </w:r>
      <w:r w:rsidR="00EF41D0">
        <w:rPr>
          <w:rFonts w:asciiTheme="majorHAnsi" w:eastAsia="Calibri" w:hAnsiTheme="majorHAnsi" w:cstheme="majorHAnsi"/>
          <w:bCs/>
          <w:sz w:val="22"/>
          <w:szCs w:val="22"/>
        </w:rPr>
        <w:t>.</w:t>
      </w:r>
    </w:p>
    <w:p w14:paraId="7F8ECDE4" w14:textId="77777777" w:rsidR="00EF41D0" w:rsidRDefault="00EF41D0" w:rsidP="0023569B">
      <w:pPr>
        <w:rPr>
          <w:rFonts w:asciiTheme="majorHAnsi" w:eastAsia="Calibri" w:hAnsiTheme="majorHAnsi" w:cstheme="majorHAnsi"/>
          <w:bCs/>
          <w:sz w:val="22"/>
          <w:szCs w:val="22"/>
        </w:rPr>
      </w:pPr>
    </w:p>
    <w:p w14:paraId="7FCBDE19" w14:textId="6F6EAD09" w:rsidR="00EF41D0" w:rsidRPr="00EF41D0" w:rsidRDefault="00EF41D0" w:rsidP="00EF41D0">
      <w:pPr>
        <w:pStyle w:val="ListParagraph"/>
        <w:numPr>
          <w:ilvl w:val="1"/>
          <w:numId w:val="1"/>
        </w:numPr>
        <w:rPr>
          <w:rFonts w:asciiTheme="majorHAnsi" w:eastAsia="Calibri" w:hAnsiTheme="majorHAnsi" w:cstheme="majorHAnsi"/>
          <w:b/>
          <w:sz w:val="22"/>
          <w:szCs w:val="22"/>
        </w:rPr>
      </w:pPr>
      <w:r w:rsidRPr="00EF41D0">
        <w:rPr>
          <w:rFonts w:asciiTheme="majorHAnsi" w:eastAsia="Calibri" w:hAnsiTheme="majorHAnsi" w:cstheme="majorHAnsi"/>
          <w:b/>
          <w:sz w:val="22"/>
          <w:szCs w:val="22"/>
        </w:rPr>
        <w:t>Data Preparation</w:t>
      </w:r>
    </w:p>
    <w:p w14:paraId="49BCFE3F" w14:textId="25C87A1B" w:rsidR="0023569B" w:rsidRDefault="00EF41D0">
      <w:pPr>
        <w:rPr>
          <w:rFonts w:asciiTheme="majorHAnsi" w:eastAsia="Calibri" w:hAnsiTheme="majorHAnsi" w:cstheme="majorHAnsi"/>
          <w:bCs/>
          <w:sz w:val="22"/>
          <w:szCs w:val="22"/>
        </w:rPr>
      </w:pPr>
      <w:r>
        <w:rPr>
          <w:rFonts w:asciiTheme="majorHAnsi" w:eastAsia="Calibri" w:hAnsiTheme="majorHAnsi" w:cstheme="majorHAnsi"/>
          <w:bCs/>
          <w:sz w:val="22"/>
          <w:szCs w:val="22"/>
        </w:rPr>
        <w:t>The data sources</w:t>
      </w:r>
      <w:r w:rsidR="00AB55AB">
        <w:rPr>
          <w:rFonts w:asciiTheme="majorHAnsi" w:eastAsia="Calibri" w:hAnsiTheme="majorHAnsi" w:cstheme="majorHAnsi"/>
          <w:bCs/>
          <w:sz w:val="22"/>
          <w:szCs w:val="22"/>
        </w:rPr>
        <w:t xml:space="preserve"> delivered by the Detectives</w:t>
      </w:r>
      <w:r>
        <w:rPr>
          <w:rFonts w:asciiTheme="majorHAnsi" w:eastAsia="Calibri" w:hAnsiTheme="majorHAnsi" w:cstheme="majorHAnsi"/>
          <w:bCs/>
          <w:sz w:val="22"/>
          <w:szCs w:val="22"/>
        </w:rPr>
        <w:t xml:space="preserve"> consists of two CSV files (</w:t>
      </w:r>
      <w:r w:rsidRPr="00EF41D0">
        <w:rPr>
          <w:rFonts w:asciiTheme="majorHAnsi" w:eastAsia="Calibri" w:hAnsiTheme="majorHAnsi" w:cstheme="majorHAnsi"/>
          <w:bCs/>
          <w:sz w:val="22"/>
          <w:szCs w:val="22"/>
        </w:rPr>
        <w:t>crimeStormQ.csv and crimeNoStormQ.csv</w:t>
      </w:r>
      <w:r>
        <w:rPr>
          <w:rFonts w:asciiTheme="majorHAnsi" w:eastAsia="Calibri" w:hAnsiTheme="majorHAnsi" w:cstheme="majorHAnsi"/>
          <w:bCs/>
          <w:sz w:val="22"/>
          <w:szCs w:val="22"/>
        </w:rPr>
        <w:t xml:space="preserve">) that </w:t>
      </w:r>
      <w:r w:rsidR="00AB55AB">
        <w:rPr>
          <w:rFonts w:asciiTheme="majorHAnsi" w:eastAsia="Calibri" w:hAnsiTheme="majorHAnsi" w:cstheme="majorHAnsi"/>
          <w:bCs/>
          <w:sz w:val="22"/>
          <w:szCs w:val="22"/>
        </w:rPr>
        <w:t>contain</w:t>
      </w:r>
      <w:r>
        <w:rPr>
          <w:rFonts w:asciiTheme="majorHAnsi" w:eastAsia="Calibri" w:hAnsiTheme="majorHAnsi" w:cstheme="majorHAnsi"/>
          <w:bCs/>
          <w:sz w:val="22"/>
          <w:szCs w:val="22"/>
        </w:rPr>
        <w:t xml:space="preserve"> the monthly cumulative loss valuation for storm and non-storm </w:t>
      </w:r>
      <w:r w:rsidR="00044085">
        <w:rPr>
          <w:rFonts w:asciiTheme="majorHAnsi" w:eastAsia="Calibri" w:hAnsiTheme="majorHAnsi" w:cstheme="majorHAnsi"/>
          <w:bCs/>
          <w:sz w:val="22"/>
          <w:szCs w:val="22"/>
        </w:rPr>
        <w:t>periods</w:t>
      </w:r>
      <w:r>
        <w:rPr>
          <w:rFonts w:asciiTheme="majorHAnsi" w:eastAsia="Calibri" w:hAnsiTheme="majorHAnsi" w:cstheme="majorHAnsi"/>
          <w:bCs/>
          <w:sz w:val="22"/>
          <w:szCs w:val="22"/>
        </w:rPr>
        <w:t>. Th</w:t>
      </w:r>
      <w:r w:rsidR="00044085">
        <w:rPr>
          <w:rFonts w:asciiTheme="majorHAnsi" w:eastAsia="Calibri" w:hAnsiTheme="majorHAnsi" w:cstheme="majorHAnsi"/>
          <w:bCs/>
          <w:sz w:val="22"/>
          <w:szCs w:val="22"/>
        </w:rPr>
        <w:t>is</w:t>
      </w:r>
      <w:r>
        <w:rPr>
          <w:rFonts w:asciiTheme="majorHAnsi" w:eastAsia="Calibri" w:hAnsiTheme="majorHAnsi" w:cstheme="majorHAnsi"/>
          <w:bCs/>
          <w:sz w:val="22"/>
          <w:szCs w:val="22"/>
        </w:rPr>
        <w:t xml:space="preserve"> data was combined into a single dataset within Excel</w:t>
      </w:r>
      <w:r w:rsidR="00044085">
        <w:rPr>
          <w:rFonts w:asciiTheme="majorHAnsi" w:eastAsia="Calibri" w:hAnsiTheme="majorHAnsi" w:cstheme="majorHAnsi"/>
          <w:bCs/>
          <w:sz w:val="22"/>
          <w:szCs w:val="22"/>
        </w:rPr>
        <w:t>.</w:t>
      </w:r>
      <w:r>
        <w:rPr>
          <w:rFonts w:asciiTheme="majorHAnsi" w:eastAsia="Calibri" w:hAnsiTheme="majorHAnsi" w:cstheme="majorHAnsi"/>
          <w:bCs/>
          <w:sz w:val="22"/>
          <w:szCs w:val="22"/>
        </w:rPr>
        <w:t xml:space="preserve"> </w:t>
      </w:r>
      <w:r w:rsidR="00044085">
        <w:rPr>
          <w:rFonts w:asciiTheme="majorHAnsi" w:eastAsia="Calibri" w:hAnsiTheme="majorHAnsi" w:cstheme="majorHAnsi"/>
          <w:bCs/>
          <w:sz w:val="22"/>
          <w:szCs w:val="22"/>
        </w:rPr>
        <w:t>V</w:t>
      </w:r>
      <w:r>
        <w:rPr>
          <w:rFonts w:asciiTheme="majorHAnsi" w:eastAsia="Calibri" w:hAnsiTheme="majorHAnsi" w:cstheme="majorHAnsi"/>
          <w:bCs/>
          <w:sz w:val="22"/>
          <w:szCs w:val="22"/>
        </w:rPr>
        <w:t>alidation was preformed to ensure that each CSV contained the same number of months.</w:t>
      </w:r>
      <w:r w:rsidR="0055495B">
        <w:rPr>
          <w:rFonts w:asciiTheme="majorHAnsi" w:eastAsia="Calibri" w:hAnsiTheme="majorHAnsi" w:cstheme="majorHAnsi"/>
          <w:bCs/>
          <w:sz w:val="22"/>
          <w:szCs w:val="22"/>
        </w:rPr>
        <w:t xml:space="preserve"> No invalid or unnecessary data was seen within the 36 rows of data (3 years times 12 months).</w:t>
      </w:r>
    </w:p>
    <w:p w14:paraId="5E7CF819" w14:textId="77777777" w:rsidR="00EF41D0" w:rsidRDefault="00EF41D0">
      <w:pPr>
        <w:rPr>
          <w:rFonts w:asciiTheme="majorHAnsi" w:eastAsia="Calibri" w:hAnsiTheme="majorHAnsi" w:cstheme="majorHAnsi"/>
          <w:bCs/>
          <w:sz w:val="22"/>
          <w:szCs w:val="22"/>
        </w:rPr>
      </w:pPr>
    </w:p>
    <w:p w14:paraId="661D0FF1" w14:textId="7357668C" w:rsidR="00EF41D0" w:rsidRDefault="00EF41D0">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As with </w:t>
      </w:r>
      <w:r w:rsidRPr="00EF41D0">
        <w:rPr>
          <w:rFonts w:asciiTheme="majorHAnsi" w:eastAsia="Calibri" w:hAnsiTheme="majorHAnsi" w:cstheme="majorHAnsi"/>
          <w:bCs/>
          <w:i/>
          <w:iCs/>
          <w:sz w:val="22"/>
          <w:szCs w:val="22"/>
        </w:rPr>
        <w:t>Project One</w:t>
      </w:r>
      <w:r>
        <w:rPr>
          <w:rFonts w:asciiTheme="majorHAnsi" w:eastAsia="Calibri" w:hAnsiTheme="majorHAnsi" w:cstheme="majorHAnsi"/>
          <w:bCs/>
          <w:sz w:val="22"/>
          <w:szCs w:val="22"/>
        </w:rPr>
        <w:t xml:space="preserve">, </w:t>
      </w:r>
      <w:r w:rsidRPr="00EF41D0">
        <w:rPr>
          <w:rFonts w:asciiTheme="majorHAnsi" w:eastAsia="Calibri" w:hAnsiTheme="majorHAnsi" w:cstheme="majorHAnsi"/>
          <w:bCs/>
          <w:sz w:val="22"/>
          <w:szCs w:val="22"/>
        </w:rPr>
        <w:t xml:space="preserve">Excel, </w:t>
      </w:r>
      <w:r>
        <w:rPr>
          <w:rFonts w:asciiTheme="majorHAnsi" w:eastAsia="Calibri" w:hAnsiTheme="majorHAnsi" w:cstheme="majorHAnsi"/>
          <w:bCs/>
          <w:sz w:val="22"/>
          <w:szCs w:val="22"/>
        </w:rPr>
        <w:t>wa</w:t>
      </w:r>
      <w:r w:rsidRPr="00EF41D0">
        <w:rPr>
          <w:rFonts w:asciiTheme="majorHAnsi" w:eastAsia="Calibri" w:hAnsiTheme="majorHAnsi" w:cstheme="majorHAnsi"/>
          <w:bCs/>
          <w:sz w:val="22"/>
          <w:szCs w:val="22"/>
        </w:rPr>
        <w:t>s chosen due to ease of use, its powerful pivoting capabilities, and speed at which new hypotheses can be tested. Moreover, Excel has a myriad of available functions</w:t>
      </w:r>
      <w:r>
        <w:rPr>
          <w:rFonts w:asciiTheme="majorHAnsi" w:eastAsia="Calibri" w:hAnsiTheme="majorHAnsi" w:cstheme="majorHAnsi"/>
          <w:bCs/>
          <w:sz w:val="22"/>
          <w:szCs w:val="22"/>
        </w:rPr>
        <w:t xml:space="preserve"> and plot-types</w:t>
      </w:r>
      <w:r w:rsidRPr="00EF41D0">
        <w:rPr>
          <w:rFonts w:asciiTheme="majorHAnsi" w:eastAsia="Calibri" w:hAnsiTheme="majorHAnsi" w:cstheme="majorHAnsi"/>
          <w:bCs/>
          <w:sz w:val="22"/>
          <w:szCs w:val="22"/>
        </w:rPr>
        <w:t xml:space="preserve"> that can aid in analysis.</w:t>
      </w:r>
    </w:p>
    <w:p w14:paraId="651798B5" w14:textId="77777777" w:rsidR="008B65F2" w:rsidRDefault="008B65F2">
      <w:pPr>
        <w:rPr>
          <w:rFonts w:asciiTheme="majorHAnsi" w:eastAsia="Calibri" w:hAnsiTheme="majorHAnsi" w:cstheme="majorHAnsi"/>
          <w:bCs/>
          <w:sz w:val="22"/>
          <w:szCs w:val="22"/>
        </w:rPr>
      </w:pPr>
    </w:p>
    <w:p w14:paraId="0843E224" w14:textId="51AFF875" w:rsidR="008B65F2" w:rsidRDefault="008B65F2">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In addition to the </w:t>
      </w:r>
      <w:r w:rsidRPr="008B65F2">
        <w:rPr>
          <w:rFonts w:asciiTheme="majorHAnsi" w:eastAsia="Calibri" w:hAnsiTheme="majorHAnsi" w:cstheme="majorHAnsi"/>
          <w:bCs/>
          <w:i/>
          <w:iCs/>
          <w:sz w:val="22"/>
          <w:szCs w:val="22"/>
        </w:rPr>
        <w:t>Date</w:t>
      </w:r>
      <w:r>
        <w:rPr>
          <w:rFonts w:asciiTheme="majorHAnsi" w:eastAsia="Calibri" w:hAnsiTheme="majorHAnsi" w:cstheme="majorHAnsi"/>
          <w:bCs/>
          <w:sz w:val="22"/>
          <w:szCs w:val="22"/>
        </w:rPr>
        <w:t xml:space="preserve"> and </w:t>
      </w:r>
      <w:r w:rsidRPr="008B65F2">
        <w:rPr>
          <w:rFonts w:asciiTheme="majorHAnsi" w:eastAsia="Calibri" w:hAnsiTheme="majorHAnsi" w:cstheme="majorHAnsi"/>
          <w:bCs/>
          <w:i/>
          <w:iCs/>
          <w:sz w:val="22"/>
          <w:szCs w:val="22"/>
        </w:rPr>
        <w:t>Loss</w:t>
      </w:r>
      <w:r>
        <w:rPr>
          <w:rFonts w:asciiTheme="majorHAnsi" w:eastAsia="Calibri" w:hAnsiTheme="majorHAnsi" w:cstheme="majorHAnsi"/>
          <w:bCs/>
          <w:sz w:val="22"/>
          <w:szCs w:val="22"/>
        </w:rPr>
        <w:t xml:space="preserve"> attributes in each CSV file</w:t>
      </w:r>
      <w:r w:rsidR="00044085">
        <w:rPr>
          <w:rFonts w:asciiTheme="majorHAnsi" w:eastAsia="Calibri" w:hAnsiTheme="majorHAnsi" w:cstheme="majorHAnsi"/>
          <w:bCs/>
          <w:sz w:val="22"/>
          <w:szCs w:val="22"/>
        </w:rPr>
        <w:t>,</w:t>
      </w:r>
      <w:r>
        <w:rPr>
          <w:rFonts w:asciiTheme="majorHAnsi" w:eastAsia="Calibri" w:hAnsiTheme="majorHAnsi" w:cstheme="majorHAnsi"/>
          <w:bCs/>
          <w:sz w:val="22"/>
          <w:szCs w:val="22"/>
        </w:rPr>
        <w:t xml:space="preserve"> three new attributes were created: </w:t>
      </w:r>
      <w:r w:rsidRPr="008B65F2">
        <w:rPr>
          <w:rFonts w:asciiTheme="majorHAnsi" w:eastAsia="Calibri" w:hAnsiTheme="majorHAnsi" w:cstheme="majorHAnsi"/>
          <w:bCs/>
          <w:i/>
          <w:iCs/>
          <w:sz w:val="22"/>
          <w:szCs w:val="22"/>
        </w:rPr>
        <w:t>Year</w:t>
      </w:r>
      <w:r>
        <w:rPr>
          <w:rFonts w:asciiTheme="majorHAnsi" w:eastAsia="Calibri" w:hAnsiTheme="majorHAnsi" w:cstheme="majorHAnsi"/>
          <w:bCs/>
          <w:sz w:val="22"/>
          <w:szCs w:val="22"/>
        </w:rPr>
        <w:t xml:space="preserve">, </w:t>
      </w:r>
      <w:r w:rsidRPr="008B65F2">
        <w:rPr>
          <w:rFonts w:asciiTheme="majorHAnsi" w:eastAsia="Calibri" w:hAnsiTheme="majorHAnsi" w:cstheme="majorHAnsi"/>
          <w:bCs/>
          <w:i/>
          <w:iCs/>
          <w:sz w:val="22"/>
          <w:szCs w:val="22"/>
        </w:rPr>
        <w:t>Quarter</w:t>
      </w:r>
      <w:r>
        <w:rPr>
          <w:rFonts w:asciiTheme="majorHAnsi" w:eastAsia="Calibri" w:hAnsiTheme="majorHAnsi" w:cstheme="majorHAnsi"/>
          <w:bCs/>
          <w:sz w:val="22"/>
          <w:szCs w:val="22"/>
        </w:rPr>
        <w:t xml:space="preserve">, </w:t>
      </w:r>
      <w:r w:rsidRPr="008B65F2">
        <w:rPr>
          <w:rFonts w:asciiTheme="majorHAnsi" w:eastAsia="Calibri" w:hAnsiTheme="majorHAnsi" w:cstheme="majorHAnsi"/>
          <w:bCs/>
          <w:i/>
          <w:iCs/>
          <w:sz w:val="22"/>
          <w:szCs w:val="22"/>
        </w:rPr>
        <w:t>Season</w:t>
      </w:r>
      <w:r>
        <w:rPr>
          <w:rFonts w:asciiTheme="majorHAnsi" w:eastAsia="Calibri" w:hAnsiTheme="majorHAnsi" w:cstheme="majorHAnsi"/>
          <w:bCs/>
          <w:sz w:val="22"/>
          <w:szCs w:val="22"/>
        </w:rPr>
        <w:t xml:space="preserve"> (all extracted from the </w:t>
      </w:r>
      <w:r w:rsidRPr="008B65F2">
        <w:rPr>
          <w:rFonts w:asciiTheme="majorHAnsi" w:eastAsia="Calibri" w:hAnsiTheme="majorHAnsi" w:cstheme="majorHAnsi"/>
          <w:bCs/>
          <w:i/>
          <w:iCs/>
          <w:sz w:val="22"/>
          <w:szCs w:val="22"/>
        </w:rPr>
        <w:t>Date</w:t>
      </w:r>
      <w:r>
        <w:rPr>
          <w:rFonts w:asciiTheme="majorHAnsi" w:eastAsia="Calibri" w:hAnsiTheme="majorHAnsi" w:cstheme="majorHAnsi"/>
          <w:bCs/>
          <w:sz w:val="22"/>
          <w:szCs w:val="22"/>
        </w:rPr>
        <w:t xml:space="preserve"> field). In the newly created dataset loss appears twice, once for no storms and once for storms. </w:t>
      </w:r>
      <w:r w:rsidRPr="008B65F2">
        <w:rPr>
          <w:rFonts w:asciiTheme="majorHAnsi" w:eastAsia="Calibri" w:hAnsiTheme="majorHAnsi" w:cstheme="majorHAnsi"/>
          <w:bCs/>
          <w:i/>
          <w:iCs/>
          <w:sz w:val="22"/>
          <w:szCs w:val="22"/>
        </w:rPr>
        <w:t>Season</w:t>
      </w:r>
      <w:r>
        <w:rPr>
          <w:rFonts w:asciiTheme="majorHAnsi" w:eastAsia="Calibri" w:hAnsiTheme="majorHAnsi" w:cstheme="majorHAnsi"/>
          <w:bCs/>
          <w:sz w:val="22"/>
          <w:szCs w:val="22"/>
        </w:rPr>
        <w:t xml:space="preserve"> and </w:t>
      </w:r>
      <w:r w:rsidRPr="008B65F2">
        <w:rPr>
          <w:rFonts w:asciiTheme="majorHAnsi" w:eastAsia="Calibri" w:hAnsiTheme="majorHAnsi" w:cstheme="majorHAnsi"/>
          <w:bCs/>
          <w:i/>
          <w:iCs/>
          <w:sz w:val="22"/>
          <w:szCs w:val="22"/>
        </w:rPr>
        <w:t>Quarter</w:t>
      </w:r>
      <w:r>
        <w:rPr>
          <w:rFonts w:asciiTheme="majorHAnsi" w:eastAsia="Calibri" w:hAnsiTheme="majorHAnsi" w:cstheme="majorHAnsi"/>
          <w:bCs/>
          <w:sz w:val="22"/>
          <w:szCs w:val="22"/>
        </w:rPr>
        <w:t xml:space="preserve"> attributes were added to see if any new patterns may be discovered by adding new categor</w:t>
      </w:r>
      <w:r w:rsidR="00044085">
        <w:rPr>
          <w:rFonts w:asciiTheme="majorHAnsi" w:eastAsia="Calibri" w:hAnsiTheme="majorHAnsi" w:cstheme="majorHAnsi"/>
          <w:bCs/>
          <w:sz w:val="22"/>
          <w:szCs w:val="22"/>
        </w:rPr>
        <w:t>ical attributes</w:t>
      </w:r>
      <w:r>
        <w:rPr>
          <w:rFonts w:asciiTheme="majorHAnsi" w:eastAsia="Calibri" w:hAnsiTheme="majorHAnsi" w:cstheme="majorHAnsi"/>
          <w:bCs/>
          <w:sz w:val="22"/>
          <w:szCs w:val="22"/>
        </w:rPr>
        <w:t xml:space="preserve">. </w:t>
      </w:r>
    </w:p>
    <w:p w14:paraId="587CADFE" w14:textId="77777777" w:rsidR="008B65F2" w:rsidRDefault="008B65F2">
      <w:pPr>
        <w:rPr>
          <w:rFonts w:asciiTheme="majorHAnsi" w:eastAsia="Calibri" w:hAnsiTheme="majorHAnsi" w:cstheme="majorHAnsi"/>
          <w:bCs/>
          <w:sz w:val="22"/>
          <w:szCs w:val="22"/>
        </w:rPr>
      </w:pPr>
    </w:p>
    <w:p w14:paraId="1A85A415" w14:textId="4D2A346A" w:rsidR="008B65F2" w:rsidRDefault="008B65F2">
      <w:pPr>
        <w:rPr>
          <w:rFonts w:asciiTheme="majorHAnsi" w:eastAsia="Calibri" w:hAnsiTheme="majorHAnsi" w:cstheme="majorHAnsi"/>
          <w:bCs/>
          <w:sz w:val="22"/>
          <w:szCs w:val="22"/>
        </w:rPr>
      </w:pPr>
      <w:r>
        <w:rPr>
          <w:rFonts w:asciiTheme="majorHAnsi" w:eastAsia="Calibri" w:hAnsiTheme="majorHAnsi" w:cstheme="majorHAnsi"/>
          <w:bCs/>
          <w:sz w:val="22"/>
          <w:szCs w:val="22"/>
        </w:rPr>
        <w:t>These values were further analyzed by adding two cumulative sums: cumulative sum by month and cumulative sum by quarter.</w:t>
      </w:r>
    </w:p>
    <w:p w14:paraId="5C8A929D" w14:textId="77777777" w:rsidR="00611451" w:rsidRDefault="00611451">
      <w:pPr>
        <w:rPr>
          <w:rFonts w:asciiTheme="majorHAnsi" w:eastAsia="Calibri" w:hAnsiTheme="majorHAnsi" w:cstheme="majorHAnsi"/>
          <w:bCs/>
          <w:sz w:val="22"/>
          <w:szCs w:val="22"/>
        </w:rPr>
      </w:pPr>
    </w:p>
    <w:p w14:paraId="41AF0B62" w14:textId="49369496" w:rsidR="00611451" w:rsidRDefault="00611451" w:rsidP="00611451">
      <w:pPr>
        <w:pStyle w:val="ListParagraph"/>
        <w:numPr>
          <w:ilvl w:val="1"/>
          <w:numId w:val="1"/>
        </w:numPr>
        <w:rPr>
          <w:rFonts w:asciiTheme="majorHAnsi" w:eastAsia="Calibri" w:hAnsiTheme="majorHAnsi" w:cstheme="majorHAnsi"/>
          <w:b/>
          <w:sz w:val="22"/>
          <w:szCs w:val="22"/>
        </w:rPr>
      </w:pPr>
      <w:r w:rsidRPr="00611451">
        <w:rPr>
          <w:rFonts w:asciiTheme="majorHAnsi" w:eastAsia="Calibri" w:hAnsiTheme="majorHAnsi" w:cstheme="majorHAnsi"/>
          <w:b/>
          <w:sz w:val="22"/>
          <w:szCs w:val="22"/>
        </w:rPr>
        <w:t>Validation of Raw Data and Union Data</w:t>
      </w:r>
    </w:p>
    <w:p w14:paraId="4A7B0797" w14:textId="5B156FD8" w:rsidR="00611451" w:rsidRDefault="00611451" w:rsidP="00611451">
      <w:pPr>
        <w:rPr>
          <w:rFonts w:asciiTheme="majorHAnsi" w:eastAsia="Calibri" w:hAnsiTheme="majorHAnsi" w:cstheme="majorHAnsi"/>
          <w:bCs/>
          <w:sz w:val="22"/>
          <w:szCs w:val="22"/>
        </w:rPr>
      </w:pPr>
      <w:r w:rsidRPr="00611451">
        <w:rPr>
          <w:rFonts w:asciiTheme="majorHAnsi" w:eastAsia="Calibri" w:hAnsiTheme="majorHAnsi" w:cstheme="majorHAnsi"/>
          <w:bCs/>
          <w:sz w:val="22"/>
          <w:szCs w:val="22"/>
        </w:rPr>
        <w:t xml:space="preserve">As the data was </w:t>
      </w:r>
      <w:r>
        <w:rPr>
          <w:rFonts w:asciiTheme="majorHAnsi" w:eastAsia="Calibri" w:hAnsiTheme="majorHAnsi" w:cstheme="majorHAnsi"/>
          <w:bCs/>
          <w:sz w:val="22"/>
          <w:szCs w:val="22"/>
        </w:rPr>
        <w:t>merged an R-script was used to plot the data from the raw CSV files. This R-generated plot was then compared to the plot generated from the Union created in Excel.</w:t>
      </w:r>
    </w:p>
    <w:p w14:paraId="58B70635" w14:textId="77777777" w:rsidR="00611451" w:rsidRDefault="00611451" w:rsidP="00611451">
      <w:pPr>
        <w:rPr>
          <w:rFonts w:asciiTheme="majorHAnsi" w:eastAsia="Calibri" w:hAnsiTheme="majorHAnsi" w:cstheme="majorHAnsi"/>
          <w:bCs/>
          <w:sz w:val="22"/>
          <w:szCs w:val="22"/>
        </w:rPr>
      </w:pPr>
    </w:p>
    <w:p w14:paraId="49017DF8" w14:textId="194E81AE" w:rsidR="00611451" w:rsidRDefault="00611451" w:rsidP="00611451">
      <w:pPr>
        <w:rPr>
          <w:rFonts w:asciiTheme="majorHAnsi" w:eastAsia="Calibri" w:hAnsiTheme="majorHAnsi" w:cstheme="majorHAnsi"/>
          <w:bCs/>
          <w:sz w:val="22"/>
          <w:szCs w:val="22"/>
        </w:rPr>
      </w:pPr>
      <w:r>
        <w:rPr>
          <w:rFonts w:asciiTheme="majorHAnsi" w:eastAsia="Calibri" w:hAnsiTheme="majorHAnsi" w:cstheme="majorHAnsi"/>
          <w:bCs/>
          <w:sz w:val="22"/>
          <w:szCs w:val="22"/>
        </w:rPr>
        <w:t>The script used in RStudio is shown in Figure 1.</w:t>
      </w:r>
    </w:p>
    <w:p w14:paraId="69CEF897" w14:textId="47C128A5" w:rsidR="00892D4B" w:rsidRDefault="00892D4B" w:rsidP="00611451">
      <w:pPr>
        <w:rPr>
          <w:rFonts w:asciiTheme="majorHAnsi" w:eastAsia="Calibri" w:hAnsiTheme="majorHAnsi" w:cstheme="majorHAnsi"/>
          <w:bCs/>
          <w:sz w:val="22"/>
          <w:szCs w:val="22"/>
        </w:rPr>
      </w:pPr>
      <w:r w:rsidRPr="00892D4B">
        <w:rPr>
          <w:rFonts w:asciiTheme="majorHAnsi" w:eastAsia="Calibri" w:hAnsiTheme="majorHAnsi" w:cstheme="majorHAnsi"/>
          <w:bCs/>
          <w:sz w:val="22"/>
          <w:szCs w:val="22"/>
        </w:rPr>
        <w:lastRenderedPageBreak/>
        <w:drawing>
          <wp:inline distT="0" distB="0" distL="0" distR="0" wp14:anchorId="584110B1" wp14:editId="27ACF25F">
            <wp:extent cx="5943600" cy="2937510"/>
            <wp:effectExtent l="0" t="0" r="0" b="0"/>
            <wp:docPr id="76935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57931" name=""/>
                    <pic:cNvPicPr/>
                  </pic:nvPicPr>
                  <pic:blipFill>
                    <a:blip r:embed="rId11"/>
                    <a:stretch>
                      <a:fillRect/>
                    </a:stretch>
                  </pic:blipFill>
                  <pic:spPr>
                    <a:xfrm>
                      <a:off x="0" y="0"/>
                      <a:ext cx="5943600" cy="2937510"/>
                    </a:xfrm>
                    <a:prstGeom prst="rect">
                      <a:avLst/>
                    </a:prstGeom>
                  </pic:spPr>
                </pic:pic>
              </a:graphicData>
            </a:graphic>
          </wp:inline>
        </w:drawing>
      </w:r>
    </w:p>
    <w:p w14:paraId="57AA27EB" w14:textId="1FC8CAA3" w:rsidR="00892D4B" w:rsidRPr="00892D4B" w:rsidRDefault="00892D4B" w:rsidP="00611451">
      <w:pPr>
        <w:rPr>
          <w:rFonts w:asciiTheme="majorHAnsi" w:eastAsia="Calibri" w:hAnsiTheme="majorHAnsi" w:cstheme="majorHAnsi"/>
          <w:b/>
          <w:sz w:val="22"/>
          <w:szCs w:val="22"/>
        </w:rPr>
      </w:pPr>
      <w:r w:rsidRPr="00892D4B">
        <w:rPr>
          <w:rFonts w:asciiTheme="majorHAnsi" w:eastAsia="Calibri" w:hAnsiTheme="majorHAnsi" w:cstheme="majorHAnsi"/>
          <w:b/>
          <w:sz w:val="22"/>
          <w:szCs w:val="22"/>
        </w:rPr>
        <w:t>Figure 1: RStudio Script used for Validation</w:t>
      </w:r>
    </w:p>
    <w:p w14:paraId="6725F8AE" w14:textId="77777777" w:rsidR="00892D4B" w:rsidRDefault="00892D4B" w:rsidP="00611451">
      <w:pPr>
        <w:rPr>
          <w:rFonts w:asciiTheme="majorHAnsi" w:eastAsia="Calibri" w:hAnsiTheme="majorHAnsi" w:cstheme="majorHAnsi"/>
          <w:bCs/>
          <w:sz w:val="22"/>
          <w:szCs w:val="22"/>
        </w:rPr>
      </w:pPr>
    </w:p>
    <w:p w14:paraId="0AD0D644" w14:textId="60A950AE" w:rsidR="00892D4B" w:rsidRDefault="00892D4B" w:rsidP="00611451">
      <w:pPr>
        <w:rPr>
          <w:rFonts w:asciiTheme="majorHAnsi" w:eastAsia="Calibri" w:hAnsiTheme="majorHAnsi" w:cstheme="majorHAnsi"/>
          <w:bCs/>
          <w:sz w:val="22"/>
          <w:szCs w:val="22"/>
        </w:rPr>
      </w:pPr>
      <w:r>
        <w:rPr>
          <w:rFonts w:asciiTheme="majorHAnsi" w:eastAsia="Calibri" w:hAnsiTheme="majorHAnsi" w:cstheme="majorHAnsi"/>
          <w:bCs/>
          <w:sz w:val="22"/>
          <w:szCs w:val="22"/>
        </w:rPr>
        <w:t>The plot generated from RStudio using the raw data directly is shown in Figure 2.</w:t>
      </w:r>
    </w:p>
    <w:p w14:paraId="5244D9C7" w14:textId="77777777" w:rsidR="00892D4B" w:rsidRDefault="00892D4B" w:rsidP="00611451">
      <w:pPr>
        <w:rPr>
          <w:rFonts w:asciiTheme="majorHAnsi" w:eastAsia="Calibri" w:hAnsiTheme="majorHAnsi" w:cstheme="majorHAnsi"/>
          <w:bCs/>
          <w:sz w:val="22"/>
          <w:szCs w:val="22"/>
        </w:rPr>
      </w:pPr>
    </w:p>
    <w:p w14:paraId="4E98BAC1" w14:textId="10A72369" w:rsidR="00892D4B" w:rsidRDefault="00892D4B" w:rsidP="00611451">
      <w:pPr>
        <w:rPr>
          <w:rFonts w:asciiTheme="majorHAnsi" w:eastAsia="Calibri" w:hAnsiTheme="majorHAnsi" w:cstheme="majorHAnsi"/>
          <w:bCs/>
          <w:sz w:val="22"/>
          <w:szCs w:val="22"/>
        </w:rPr>
      </w:pPr>
      <w:r>
        <w:rPr>
          <w:rFonts w:asciiTheme="majorHAnsi" w:eastAsia="Calibri" w:hAnsiTheme="majorHAnsi" w:cstheme="majorHAnsi"/>
          <w:bCs/>
          <w:noProof/>
          <w:sz w:val="22"/>
          <w:szCs w:val="22"/>
        </w:rPr>
        <w:drawing>
          <wp:inline distT="0" distB="0" distL="0" distR="0" wp14:anchorId="32975BCA" wp14:editId="5FE4C0BE">
            <wp:extent cx="5910514" cy="3086735"/>
            <wp:effectExtent l="0" t="0" r="0" b="0"/>
            <wp:docPr id="64270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2706" cy="3093102"/>
                    </a:xfrm>
                    <a:prstGeom prst="rect">
                      <a:avLst/>
                    </a:prstGeom>
                    <a:noFill/>
                  </pic:spPr>
                </pic:pic>
              </a:graphicData>
            </a:graphic>
          </wp:inline>
        </w:drawing>
      </w:r>
    </w:p>
    <w:p w14:paraId="5618799B" w14:textId="34178964" w:rsidR="00892D4B" w:rsidRDefault="00892D4B" w:rsidP="00611451">
      <w:pPr>
        <w:rPr>
          <w:rFonts w:asciiTheme="majorHAnsi" w:eastAsia="Calibri" w:hAnsiTheme="majorHAnsi" w:cstheme="majorHAnsi"/>
          <w:b/>
          <w:sz w:val="22"/>
          <w:szCs w:val="22"/>
        </w:rPr>
      </w:pPr>
      <w:r w:rsidRPr="00892D4B">
        <w:rPr>
          <w:rFonts w:asciiTheme="majorHAnsi" w:eastAsia="Calibri" w:hAnsiTheme="majorHAnsi" w:cstheme="majorHAnsi"/>
          <w:b/>
          <w:sz w:val="22"/>
          <w:szCs w:val="22"/>
        </w:rPr>
        <w:t>Figure 2: Plot Generated by RStudio from the Raw Data</w:t>
      </w:r>
    </w:p>
    <w:p w14:paraId="7081C84F" w14:textId="77777777" w:rsidR="00892D4B" w:rsidRDefault="00892D4B" w:rsidP="00611451">
      <w:pPr>
        <w:rPr>
          <w:rFonts w:asciiTheme="majorHAnsi" w:eastAsia="Calibri" w:hAnsiTheme="majorHAnsi" w:cstheme="majorHAnsi"/>
          <w:b/>
          <w:sz w:val="22"/>
          <w:szCs w:val="22"/>
        </w:rPr>
      </w:pPr>
    </w:p>
    <w:p w14:paraId="7FFD6774" w14:textId="2762236D" w:rsidR="00892D4B" w:rsidRDefault="00892D4B" w:rsidP="00611451">
      <w:pPr>
        <w:rPr>
          <w:rFonts w:asciiTheme="majorHAnsi" w:eastAsia="Calibri" w:hAnsiTheme="majorHAnsi" w:cstheme="majorHAnsi"/>
          <w:bCs/>
          <w:sz w:val="22"/>
          <w:szCs w:val="22"/>
        </w:rPr>
      </w:pPr>
      <w:r w:rsidRPr="00892D4B">
        <w:rPr>
          <w:rFonts w:asciiTheme="majorHAnsi" w:eastAsia="Calibri" w:hAnsiTheme="majorHAnsi" w:cstheme="majorHAnsi"/>
          <w:bCs/>
          <w:sz w:val="22"/>
          <w:szCs w:val="22"/>
        </w:rPr>
        <w:t xml:space="preserve">This </w:t>
      </w:r>
      <w:r>
        <w:rPr>
          <w:rFonts w:asciiTheme="majorHAnsi" w:eastAsia="Calibri" w:hAnsiTheme="majorHAnsi" w:cstheme="majorHAnsi"/>
          <w:bCs/>
          <w:sz w:val="22"/>
          <w:szCs w:val="22"/>
        </w:rPr>
        <w:t>RStudio plot was then compared to the plot of the data in Excel, Figure 3.</w:t>
      </w:r>
    </w:p>
    <w:p w14:paraId="42351ACC" w14:textId="5FDEB992" w:rsidR="00892D4B" w:rsidRDefault="00892D4B" w:rsidP="00892D4B">
      <w:pPr>
        <w:jc w:val="center"/>
        <w:rPr>
          <w:rFonts w:asciiTheme="majorHAnsi" w:eastAsia="Calibri" w:hAnsiTheme="majorHAnsi" w:cstheme="majorHAnsi"/>
          <w:bCs/>
          <w:sz w:val="22"/>
          <w:szCs w:val="22"/>
        </w:rPr>
      </w:pPr>
      <w:r>
        <w:rPr>
          <w:noProof/>
        </w:rPr>
        <w:lastRenderedPageBreak/>
        <w:drawing>
          <wp:inline distT="0" distB="0" distL="0" distR="0" wp14:anchorId="7E81FAAA" wp14:editId="5705CC9D">
            <wp:extent cx="5029200" cy="3200400"/>
            <wp:effectExtent l="0" t="0" r="0" b="0"/>
            <wp:docPr id="1938042304" name="Chart 1">
              <a:extLst xmlns:a="http://schemas.openxmlformats.org/drawingml/2006/main">
                <a:ext uri="{FF2B5EF4-FFF2-40B4-BE49-F238E27FC236}">
                  <a16:creationId xmlns:a16="http://schemas.microsoft.com/office/drawing/2014/main" id="{8AD2D84F-3176-41DC-A42D-136C2D5D7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A846F" w14:textId="5B100D16" w:rsidR="00892D4B" w:rsidRDefault="00892D4B" w:rsidP="00892D4B">
      <w:pPr>
        <w:ind w:left="720"/>
        <w:rPr>
          <w:rFonts w:asciiTheme="majorHAnsi" w:eastAsia="Calibri" w:hAnsiTheme="majorHAnsi" w:cstheme="majorHAnsi"/>
          <w:b/>
          <w:sz w:val="22"/>
          <w:szCs w:val="22"/>
        </w:rPr>
      </w:pPr>
      <w:r w:rsidRPr="00892D4B">
        <w:rPr>
          <w:rFonts w:asciiTheme="majorHAnsi" w:eastAsia="Calibri" w:hAnsiTheme="majorHAnsi" w:cstheme="majorHAnsi"/>
          <w:b/>
          <w:sz w:val="22"/>
          <w:szCs w:val="22"/>
        </w:rPr>
        <w:t>Figure 3: Plot Generated from the Union Created in Excel</w:t>
      </w:r>
    </w:p>
    <w:p w14:paraId="61AD03B2" w14:textId="77777777" w:rsidR="00892D4B" w:rsidRDefault="00892D4B" w:rsidP="00892D4B">
      <w:pPr>
        <w:ind w:left="720"/>
        <w:rPr>
          <w:rFonts w:asciiTheme="majorHAnsi" w:eastAsia="Calibri" w:hAnsiTheme="majorHAnsi" w:cstheme="majorHAnsi"/>
          <w:b/>
          <w:sz w:val="22"/>
          <w:szCs w:val="22"/>
        </w:rPr>
      </w:pPr>
    </w:p>
    <w:p w14:paraId="02736CC0" w14:textId="00233A81" w:rsidR="00892D4B" w:rsidRPr="00892D4B" w:rsidRDefault="00892D4B" w:rsidP="00892D4B">
      <w:pPr>
        <w:ind w:left="90"/>
        <w:rPr>
          <w:rFonts w:asciiTheme="majorHAnsi" w:eastAsia="Calibri" w:hAnsiTheme="majorHAnsi" w:cstheme="majorHAnsi"/>
          <w:bCs/>
          <w:sz w:val="22"/>
          <w:szCs w:val="22"/>
        </w:rPr>
      </w:pPr>
      <w:r w:rsidRPr="00892D4B">
        <w:rPr>
          <w:rFonts w:asciiTheme="majorHAnsi" w:eastAsia="Calibri" w:hAnsiTheme="majorHAnsi" w:cstheme="majorHAnsi"/>
          <w:bCs/>
          <w:sz w:val="22"/>
          <w:szCs w:val="22"/>
        </w:rPr>
        <w:t xml:space="preserve">The plots </w:t>
      </w:r>
      <w:r>
        <w:rPr>
          <w:rFonts w:asciiTheme="majorHAnsi" w:eastAsia="Calibri" w:hAnsiTheme="majorHAnsi" w:cstheme="majorHAnsi"/>
          <w:bCs/>
          <w:sz w:val="22"/>
          <w:szCs w:val="22"/>
        </w:rPr>
        <w:t>are the same and therefore the Excel data is considered to be un-adulterated.</w:t>
      </w:r>
    </w:p>
    <w:p w14:paraId="6909069F" w14:textId="77777777" w:rsidR="00892D4B" w:rsidRPr="00611451" w:rsidRDefault="00892D4B" w:rsidP="00611451">
      <w:pPr>
        <w:rPr>
          <w:rFonts w:asciiTheme="majorHAnsi" w:eastAsia="Calibri" w:hAnsiTheme="majorHAnsi" w:cstheme="majorHAnsi"/>
          <w:bCs/>
          <w:sz w:val="22"/>
          <w:szCs w:val="22"/>
        </w:rPr>
      </w:pPr>
    </w:p>
    <w:p w14:paraId="42F0A864" w14:textId="77777777" w:rsidR="008B65F2" w:rsidRDefault="008B65F2">
      <w:pPr>
        <w:rPr>
          <w:rFonts w:asciiTheme="majorHAnsi" w:eastAsia="Calibri" w:hAnsiTheme="majorHAnsi" w:cstheme="majorHAnsi"/>
          <w:bCs/>
          <w:sz w:val="22"/>
          <w:szCs w:val="22"/>
        </w:rPr>
      </w:pPr>
    </w:p>
    <w:p w14:paraId="32EC3DBE" w14:textId="54155E65" w:rsidR="00DF22E7" w:rsidRPr="00DF22E7" w:rsidRDefault="00DF22E7" w:rsidP="00DF22E7">
      <w:pPr>
        <w:pStyle w:val="ListParagraph"/>
        <w:numPr>
          <w:ilvl w:val="1"/>
          <w:numId w:val="1"/>
        </w:numPr>
        <w:rPr>
          <w:rFonts w:asciiTheme="majorHAnsi" w:eastAsia="Calibri" w:hAnsiTheme="majorHAnsi" w:cstheme="majorHAnsi"/>
          <w:b/>
          <w:sz w:val="22"/>
          <w:szCs w:val="22"/>
        </w:rPr>
      </w:pPr>
      <w:r w:rsidRPr="00DF22E7">
        <w:rPr>
          <w:rFonts w:asciiTheme="majorHAnsi" w:eastAsia="Calibri" w:hAnsiTheme="majorHAnsi" w:cstheme="majorHAnsi"/>
          <w:b/>
          <w:sz w:val="22"/>
          <w:szCs w:val="22"/>
        </w:rPr>
        <w:t>Measurement Priorities</w:t>
      </w:r>
    </w:p>
    <w:p w14:paraId="07B87A67" w14:textId="7CC9A86A" w:rsidR="00DF22E7" w:rsidRDefault="00DF22E7">
      <w:pPr>
        <w:rPr>
          <w:rFonts w:asciiTheme="majorHAnsi" w:eastAsia="Calibri" w:hAnsiTheme="majorHAnsi" w:cstheme="majorHAnsi"/>
          <w:bCs/>
          <w:sz w:val="22"/>
          <w:szCs w:val="22"/>
        </w:rPr>
      </w:pPr>
      <w:r>
        <w:rPr>
          <w:rFonts w:asciiTheme="majorHAnsi" w:eastAsia="Calibri" w:hAnsiTheme="majorHAnsi" w:cstheme="majorHAnsi"/>
          <w:bCs/>
          <w:sz w:val="22"/>
          <w:szCs w:val="22"/>
        </w:rPr>
        <w:t>As the data was being read and understood a few hypotheses were developed. The rest of this SCDR will be spent trying to prove or disprove these:</w:t>
      </w:r>
      <w:r>
        <w:rPr>
          <w:rFonts w:asciiTheme="majorHAnsi" w:eastAsia="Calibri" w:hAnsiTheme="majorHAnsi" w:cstheme="majorHAnsi"/>
          <w:bCs/>
          <w:sz w:val="22"/>
          <w:szCs w:val="22"/>
        </w:rPr>
        <w:br/>
      </w:r>
    </w:p>
    <w:p w14:paraId="49D33CBC" w14:textId="6B3AFFFF" w:rsidR="00DF22E7" w:rsidRDefault="00DF22E7" w:rsidP="00DF22E7">
      <w:pPr>
        <w:pStyle w:val="ListParagraph"/>
        <w:numPr>
          <w:ilvl w:val="0"/>
          <w:numId w:val="2"/>
        </w:numPr>
        <w:rPr>
          <w:rFonts w:asciiTheme="majorHAnsi" w:eastAsia="Calibri" w:hAnsiTheme="majorHAnsi" w:cstheme="majorHAnsi"/>
          <w:bCs/>
          <w:sz w:val="22"/>
          <w:szCs w:val="22"/>
        </w:rPr>
      </w:pPr>
      <w:r>
        <w:rPr>
          <w:rFonts w:asciiTheme="majorHAnsi" w:eastAsia="Calibri" w:hAnsiTheme="majorHAnsi" w:cstheme="majorHAnsi"/>
          <w:bCs/>
          <w:sz w:val="22"/>
          <w:szCs w:val="22"/>
        </w:rPr>
        <w:t>Storm activity increases the loss</w:t>
      </w:r>
      <w:r w:rsidR="00E10A96">
        <w:rPr>
          <w:rFonts w:asciiTheme="majorHAnsi" w:eastAsia="Calibri" w:hAnsiTheme="majorHAnsi" w:cstheme="majorHAnsi"/>
          <w:bCs/>
          <w:sz w:val="22"/>
          <w:szCs w:val="22"/>
        </w:rPr>
        <w:t xml:space="preserve"> valuation</w:t>
      </w:r>
    </w:p>
    <w:p w14:paraId="151A0598" w14:textId="219BE384" w:rsidR="00DF22E7" w:rsidRDefault="00DF22E7" w:rsidP="00DF22E7">
      <w:pPr>
        <w:pStyle w:val="ListParagraph"/>
        <w:numPr>
          <w:ilvl w:val="0"/>
          <w:numId w:val="2"/>
        </w:numPr>
        <w:rPr>
          <w:rFonts w:asciiTheme="majorHAnsi" w:eastAsia="Calibri" w:hAnsiTheme="majorHAnsi" w:cstheme="majorHAnsi"/>
          <w:bCs/>
          <w:sz w:val="22"/>
          <w:szCs w:val="22"/>
        </w:rPr>
      </w:pPr>
      <w:r>
        <w:rPr>
          <w:rFonts w:asciiTheme="majorHAnsi" w:eastAsia="Calibri" w:hAnsiTheme="majorHAnsi" w:cstheme="majorHAnsi"/>
          <w:bCs/>
          <w:sz w:val="22"/>
          <w:szCs w:val="22"/>
        </w:rPr>
        <w:t>Loss, by season, will not fluctuate greatly year-on-year</w:t>
      </w:r>
    </w:p>
    <w:p w14:paraId="393801BD" w14:textId="77777777" w:rsidR="008C48BC" w:rsidRDefault="008C48BC" w:rsidP="008C48BC">
      <w:pPr>
        <w:rPr>
          <w:rFonts w:asciiTheme="majorHAnsi" w:eastAsia="Calibri" w:hAnsiTheme="majorHAnsi" w:cstheme="majorHAnsi"/>
          <w:bCs/>
          <w:sz w:val="22"/>
          <w:szCs w:val="22"/>
        </w:rPr>
      </w:pPr>
    </w:p>
    <w:p w14:paraId="0DF5898D" w14:textId="7F4A945B" w:rsidR="008C48BC" w:rsidRPr="008C48BC" w:rsidRDefault="008C48BC" w:rsidP="008C48BC">
      <w:pPr>
        <w:pStyle w:val="ListParagraph"/>
        <w:numPr>
          <w:ilvl w:val="1"/>
          <w:numId w:val="1"/>
        </w:numPr>
        <w:rPr>
          <w:rFonts w:asciiTheme="majorHAnsi" w:eastAsia="Calibri" w:hAnsiTheme="majorHAnsi" w:cstheme="majorHAnsi"/>
          <w:b/>
          <w:sz w:val="22"/>
          <w:szCs w:val="22"/>
        </w:rPr>
      </w:pPr>
      <w:r w:rsidRPr="008C48BC">
        <w:rPr>
          <w:rFonts w:asciiTheme="majorHAnsi" w:eastAsia="Calibri" w:hAnsiTheme="majorHAnsi" w:cstheme="majorHAnsi"/>
          <w:b/>
          <w:sz w:val="22"/>
          <w:szCs w:val="22"/>
        </w:rPr>
        <w:t>Data Analysis</w:t>
      </w:r>
    </w:p>
    <w:p w14:paraId="56A5719E" w14:textId="5977085B" w:rsidR="008C48BC" w:rsidRDefault="008C48BC" w:rsidP="008C48BC">
      <w:pPr>
        <w:rPr>
          <w:rFonts w:asciiTheme="majorHAnsi" w:eastAsia="Calibri" w:hAnsiTheme="majorHAnsi" w:cstheme="majorHAnsi"/>
          <w:bCs/>
          <w:sz w:val="22"/>
          <w:szCs w:val="22"/>
        </w:rPr>
      </w:pPr>
      <w:r>
        <w:rPr>
          <w:rFonts w:asciiTheme="majorHAnsi" w:eastAsia="Calibri" w:hAnsiTheme="majorHAnsi" w:cstheme="majorHAnsi"/>
          <w:bCs/>
          <w:sz w:val="22"/>
          <w:szCs w:val="22"/>
        </w:rPr>
        <w:t>As the data was analyzed in Excel no scripts were needed. However, as mentioned previously the union of the two CSV was validated. Validation was also performed on the monthly, season-based, and quarter-based cumulative sums – across all three summation techniques no</w:t>
      </w:r>
      <w:r w:rsidR="00430EFB">
        <w:rPr>
          <w:rFonts w:asciiTheme="majorHAnsi" w:eastAsia="Calibri" w:hAnsiTheme="majorHAnsi" w:cstheme="majorHAnsi"/>
          <w:bCs/>
          <w:sz w:val="22"/>
          <w:szCs w:val="22"/>
        </w:rPr>
        <w:t>-</w:t>
      </w:r>
      <w:r>
        <w:rPr>
          <w:rFonts w:asciiTheme="majorHAnsi" w:eastAsia="Calibri" w:hAnsiTheme="majorHAnsi" w:cstheme="majorHAnsi"/>
          <w:bCs/>
          <w:sz w:val="22"/>
          <w:szCs w:val="22"/>
        </w:rPr>
        <w:t>storm activity summed to $18,121.27 and storm activity summed to $50,377.63.</w:t>
      </w:r>
    </w:p>
    <w:p w14:paraId="74D39AF1" w14:textId="77777777" w:rsidR="008C48BC" w:rsidRDefault="008C48BC" w:rsidP="008C48BC">
      <w:pPr>
        <w:rPr>
          <w:rFonts w:asciiTheme="majorHAnsi" w:eastAsia="Calibri" w:hAnsiTheme="majorHAnsi" w:cstheme="majorHAnsi"/>
          <w:bCs/>
          <w:sz w:val="22"/>
          <w:szCs w:val="22"/>
        </w:rPr>
      </w:pPr>
    </w:p>
    <w:p w14:paraId="1F5BCE7B" w14:textId="675E5F3E" w:rsidR="008C48BC" w:rsidRDefault="008C48BC" w:rsidP="008C48BC">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To facilitate the analysis and answer the hypotheses the data </w:t>
      </w:r>
      <w:r w:rsidR="00430EFB">
        <w:rPr>
          <w:rFonts w:asciiTheme="majorHAnsi" w:eastAsia="Calibri" w:hAnsiTheme="majorHAnsi" w:cstheme="majorHAnsi"/>
          <w:bCs/>
          <w:sz w:val="22"/>
          <w:szCs w:val="22"/>
        </w:rPr>
        <w:t>was</w:t>
      </w:r>
      <w:r>
        <w:rPr>
          <w:rFonts w:asciiTheme="majorHAnsi" w:eastAsia="Calibri" w:hAnsiTheme="majorHAnsi" w:cstheme="majorHAnsi"/>
          <w:bCs/>
          <w:sz w:val="22"/>
          <w:szCs w:val="22"/>
        </w:rPr>
        <w:t xml:space="preserve"> labeled</w:t>
      </w:r>
      <w:r w:rsidR="00430EFB">
        <w:rPr>
          <w:rFonts w:asciiTheme="majorHAnsi" w:eastAsia="Calibri" w:hAnsiTheme="majorHAnsi" w:cstheme="majorHAnsi"/>
          <w:bCs/>
          <w:sz w:val="22"/>
          <w:szCs w:val="22"/>
        </w:rPr>
        <w:t xml:space="preserve"> with headers</w:t>
      </w:r>
      <w:r>
        <w:rPr>
          <w:rFonts w:asciiTheme="majorHAnsi" w:eastAsia="Calibri" w:hAnsiTheme="majorHAnsi" w:cstheme="majorHAnsi"/>
          <w:bCs/>
          <w:sz w:val="22"/>
          <w:szCs w:val="22"/>
        </w:rPr>
        <w:t xml:space="preserve"> and then a pivot table was created, Figures </w:t>
      </w:r>
      <w:r w:rsidR="00892D4B">
        <w:rPr>
          <w:rFonts w:asciiTheme="majorHAnsi" w:eastAsia="Calibri" w:hAnsiTheme="majorHAnsi" w:cstheme="majorHAnsi"/>
          <w:bCs/>
          <w:sz w:val="22"/>
          <w:szCs w:val="22"/>
        </w:rPr>
        <w:t>4</w:t>
      </w:r>
      <w:r>
        <w:rPr>
          <w:rFonts w:asciiTheme="majorHAnsi" w:eastAsia="Calibri" w:hAnsiTheme="majorHAnsi" w:cstheme="majorHAnsi"/>
          <w:bCs/>
          <w:sz w:val="22"/>
          <w:szCs w:val="22"/>
        </w:rPr>
        <w:t xml:space="preserve"> and </w:t>
      </w:r>
      <w:r w:rsidR="00892D4B">
        <w:rPr>
          <w:rFonts w:asciiTheme="majorHAnsi" w:eastAsia="Calibri" w:hAnsiTheme="majorHAnsi" w:cstheme="majorHAnsi"/>
          <w:bCs/>
          <w:sz w:val="22"/>
          <w:szCs w:val="22"/>
        </w:rPr>
        <w:t>5</w:t>
      </w:r>
      <w:r>
        <w:rPr>
          <w:rFonts w:asciiTheme="majorHAnsi" w:eastAsia="Calibri" w:hAnsiTheme="majorHAnsi" w:cstheme="majorHAnsi"/>
          <w:bCs/>
          <w:sz w:val="22"/>
          <w:szCs w:val="22"/>
        </w:rPr>
        <w:t>.</w:t>
      </w:r>
    </w:p>
    <w:p w14:paraId="36A91EE6" w14:textId="77777777" w:rsidR="008C48BC" w:rsidRDefault="008C48BC" w:rsidP="008C48BC">
      <w:pPr>
        <w:rPr>
          <w:rFonts w:asciiTheme="majorHAnsi" w:eastAsia="Calibri" w:hAnsiTheme="majorHAnsi" w:cstheme="majorHAnsi"/>
          <w:bCs/>
          <w:sz w:val="22"/>
          <w:szCs w:val="22"/>
        </w:rPr>
      </w:pPr>
    </w:p>
    <w:p w14:paraId="29271087" w14:textId="0A4F5F2C" w:rsidR="008C48BC" w:rsidRDefault="008C48BC" w:rsidP="008C48BC">
      <w:pPr>
        <w:rPr>
          <w:rFonts w:asciiTheme="majorHAnsi" w:eastAsia="Calibri" w:hAnsiTheme="majorHAnsi" w:cstheme="majorHAnsi"/>
          <w:bCs/>
          <w:sz w:val="22"/>
          <w:szCs w:val="22"/>
        </w:rPr>
      </w:pPr>
      <w:r w:rsidRPr="008C48BC">
        <w:rPr>
          <w:rFonts w:asciiTheme="majorHAnsi" w:eastAsia="Calibri" w:hAnsiTheme="majorHAnsi" w:cstheme="majorHAnsi"/>
          <w:bCs/>
          <w:noProof/>
          <w:sz w:val="22"/>
          <w:szCs w:val="22"/>
        </w:rPr>
        <w:drawing>
          <wp:inline distT="0" distB="0" distL="0" distR="0" wp14:anchorId="2202D774" wp14:editId="3AD54B50">
            <wp:extent cx="5943600" cy="730885"/>
            <wp:effectExtent l="0" t="0" r="0" b="0"/>
            <wp:docPr id="132828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81342" name=""/>
                    <pic:cNvPicPr/>
                  </pic:nvPicPr>
                  <pic:blipFill>
                    <a:blip r:embed="rId14"/>
                    <a:stretch>
                      <a:fillRect/>
                    </a:stretch>
                  </pic:blipFill>
                  <pic:spPr>
                    <a:xfrm>
                      <a:off x="0" y="0"/>
                      <a:ext cx="5943600" cy="730885"/>
                    </a:xfrm>
                    <a:prstGeom prst="rect">
                      <a:avLst/>
                    </a:prstGeom>
                  </pic:spPr>
                </pic:pic>
              </a:graphicData>
            </a:graphic>
          </wp:inline>
        </w:drawing>
      </w:r>
    </w:p>
    <w:p w14:paraId="42E4042D" w14:textId="728E22E2" w:rsidR="008C48BC" w:rsidRPr="00046A8F" w:rsidRDefault="008C48BC" w:rsidP="008C48BC">
      <w:pPr>
        <w:rPr>
          <w:rFonts w:asciiTheme="majorHAnsi" w:eastAsia="Calibri" w:hAnsiTheme="majorHAnsi" w:cstheme="majorHAnsi"/>
          <w:b/>
          <w:sz w:val="22"/>
          <w:szCs w:val="22"/>
        </w:rPr>
      </w:pPr>
      <w:r w:rsidRPr="00046A8F">
        <w:rPr>
          <w:rFonts w:asciiTheme="majorHAnsi" w:eastAsia="Calibri" w:hAnsiTheme="majorHAnsi" w:cstheme="majorHAnsi"/>
          <w:b/>
          <w:sz w:val="22"/>
          <w:szCs w:val="22"/>
        </w:rPr>
        <w:t xml:space="preserve">Figure </w:t>
      </w:r>
      <w:r w:rsidR="00892D4B">
        <w:rPr>
          <w:rFonts w:asciiTheme="majorHAnsi" w:eastAsia="Calibri" w:hAnsiTheme="majorHAnsi" w:cstheme="majorHAnsi"/>
          <w:b/>
          <w:sz w:val="22"/>
          <w:szCs w:val="22"/>
        </w:rPr>
        <w:t>4</w:t>
      </w:r>
      <w:r w:rsidRPr="00046A8F">
        <w:rPr>
          <w:rFonts w:asciiTheme="majorHAnsi" w:eastAsia="Calibri" w:hAnsiTheme="majorHAnsi" w:cstheme="majorHAnsi"/>
          <w:b/>
          <w:sz w:val="22"/>
          <w:szCs w:val="22"/>
        </w:rPr>
        <w:t>: Raw Data with Additional Attributed and Headers Labeled</w:t>
      </w:r>
    </w:p>
    <w:p w14:paraId="7519EEEA" w14:textId="77777777" w:rsidR="008C48BC" w:rsidRDefault="008C48BC" w:rsidP="008C48BC">
      <w:pPr>
        <w:rPr>
          <w:rFonts w:asciiTheme="majorHAnsi" w:eastAsia="Calibri" w:hAnsiTheme="majorHAnsi" w:cstheme="majorHAnsi"/>
          <w:bCs/>
          <w:sz w:val="22"/>
          <w:szCs w:val="22"/>
        </w:rPr>
      </w:pPr>
    </w:p>
    <w:p w14:paraId="44CCE3AE" w14:textId="77777777" w:rsidR="008C48BC" w:rsidRDefault="008C48BC" w:rsidP="008C48BC">
      <w:pPr>
        <w:rPr>
          <w:rFonts w:asciiTheme="majorHAnsi" w:eastAsia="Calibri" w:hAnsiTheme="majorHAnsi" w:cstheme="majorHAnsi"/>
          <w:bCs/>
          <w:sz w:val="22"/>
          <w:szCs w:val="22"/>
        </w:rPr>
      </w:pPr>
    </w:p>
    <w:p w14:paraId="4480F27C" w14:textId="1C5D3B0C" w:rsidR="008C48BC" w:rsidRDefault="008C48BC" w:rsidP="008C48BC">
      <w:pPr>
        <w:jc w:val="center"/>
        <w:rPr>
          <w:rFonts w:asciiTheme="majorHAnsi" w:eastAsia="Calibri" w:hAnsiTheme="majorHAnsi" w:cstheme="majorHAnsi"/>
          <w:bCs/>
          <w:sz w:val="22"/>
          <w:szCs w:val="22"/>
        </w:rPr>
      </w:pPr>
      <w:r>
        <w:rPr>
          <w:rFonts w:asciiTheme="majorHAnsi" w:eastAsia="Calibri" w:hAnsiTheme="majorHAnsi" w:cstheme="majorHAnsi"/>
          <w:bCs/>
          <w:noProof/>
          <w:sz w:val="22"/>
          <w:szCs w:val="22"/>
        </w:rPr>
        <w:lastRenderedPageBreak/>
        <w:drawing>
          <wp:inline distT="0" distB="0" distL="0" distR="0" wp14:anchorId="0800470F" wp14:editId="3F467185">
            <wp:extent cx="2819400" cy="3790592"/>
            <wp:effectExtent l="0" t="0" r="0" b="635"/>
            <wp:docPr id="84252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692" cy="3795018"/>
                    </a:xfrm>
                    <a:prstGeom prst="rect">
                      <a:avLst/>
                    </a:prstGeom>
                    <a:noFill/>
                    <a:ln>
                      <a:noFill/>
                    </a:ln>
                  </pic:spPr>
                </pic:pic>
              </a:graphicData>
            </a:graphic>
          </wp:inline>
        </w:drawing>
      </w:r>
    </w:p>
    <w:p w14:paraId="502B2AF0" w14:textId="5E246EB6" w:rsidR="008C48BC" w:rsidRPr="00046A8F" w:rsidRDefault="008C48BC" w:rsidP="008C48BC">
      <w:pPr>
        <w:jc w:val="center"/>
        <w:rPr>
          <w:rFonts w:asciiTheme="majorHAnsi" w:eastAsia="Calibri" w:hAnsiTheme="majorHAnsi" w:cstheme="majorHAnsi"/>
          <w:b/>
          <w:sz w:val="22"/>
          <w:szCs w:val="22"/>
        </w:rPr>
      </w:pPr>
      <w:r w:rsidRPr="00046A8F">
        <w:rPr>
          <w:rFonts w:asciiTheme="majorHAnsi" w:eastAsia="Calibri" w:hAnsiTheme="majorHAnsi" w:cstheme="majorHAnsi"/>
          <w:b/>
          <w:sz w:val="22"/>
          <w:szCs w:val="22"/>
        </w:rPr>
        <w:t xml:space="preserve">Figure </w:t>
      </w:r>
      <w:r w:rsidR="00892D4B">
        <w:rPr>
          <w:rFonts w:asciiTheme="majorHAnsi" w:eastAsia="Calibri" w:hAnsiTheme="majorHAnsi" w:cstheme="majorHAnsi"/>
          <w:b/>
          <w:sz w:val="22"/>
          <w:szCs w:val="22"/>
        </w:rPr>
        <w:t>5</w:t>
      </w:r>
      <w:r w:rsidRPr="00046A8F">
        <w:rPr>
          <w:rFonts w:asciiTheme="majorHAnsi" w:eastAsia="Calibri" w:hAnsiTheme="majorHAnsi" w:cstheme="majorHAnsi"/>
          <w:b/>
          <w:sz w:val="22"/>
          <w:szCs w:val="22"/>
        </w:rPr>
        <w:t>: Example Pivot Table Used to Generate More Granular Views and Slices of the Data</w:t>
      </w:r>
    </w:p>
    <w:p w14:paraId="320124F6" w14:textId="77777777" w:rsidR="00EF41D0" w:rsidRDefault="00EF41D0">
      <w:pPr>
        <w:rPr>
          <w:rFonts w:asciiTheme="majorHAnsi" w:eastAsia="Calibri" w:hAnsiTheme="majorHAnsi" w:cstheme="majorHAnsi"/>
          <w:bCs/>
          <w:sz w:val="22"/>
          <w:szCs w:val="22"/>
        </w:rPr>
      </w:pPr>
    </w:p>
    <w:p w14:paraId="606170B0" w14:textId="77777777" w:rsidR="00046A8F" w:rsidRDefault="00046A8F">
      <w:pPr>
        <w:rPr>
          <w:rFonts w:asciiTheme="majorHAnsi" w:eastAsia="Calibri" w:hAnsiTheme="majorHAnsi" w:cstheme="majorHAnsi"/>
          <w:bCs/>
          <w:sz w:val="22"/>
          <w:szCs w:val="22"/>
        </w:rPr>
      </w:pPr>
    </w:p>
    <w:p w14:paraId="54687AAF" w14:textId="62E5BBA9" w:rsidR="00EF41D0" w:rsidRPr="00030FBB" w:rsidRDefault="00030FBB" w:rsidP="00030FBB">
      <w:pPr>
        <w:pStyle w:val="ListParagraph"/>
        <w:numPr>
          <w:ilvl w:val="1"/>
          <w:numId w:val="1"/>
        </w:numPr>
        <w:rPr>
          <w:rFonts w:asciiTheme="majorHAnsi" w:eastAsia="Calibri" w:hAnsiTheme="majorHAnsi" w:cstheme="majorHAnsi"/>
          <w:b/>
          <w:sz w:val="22"/>
          <w:szCs w:val="22"/>
        </w:rPr>
      </w:pPr>
      <w:r w:rsidRPr="00030FBB">
        <w:rPr>
          <w:rFonts w:asciiTheme="majorHAnsi" w:eastAsia="Calibri" w:hAnsiTheme="majorHAnsi" w:cstheme="majorHAnsi"/>
          <w:b/>
          <w:sz w:val="22"/>
          <w:szCs w:val="22"/>
        </w:rPr>
        <w:t>Drawing Conclusions</w:t>
      </w:r>
    </w:p>
    <w:p w14:paraId="6A8C6A65" w14:textId="1A17519D" w:rsidR="00030FBB" w:rsidRDefault="00FF6E23">
      <w:pPr>
        <w:rPr>
          <w:rFonts w:asciiTheme="majorHAnsi" w:eastAsia="Calibri" w:hAnsiTheme="majorHAnsi" w:cstheme="majorHAnsi"/>
          <w:bCs/>
          <w:sz w:val="22"/>
          <w:szCs w:val="22"/>
        </w:rPr>
      </w:pPr>
      <w:r>
        <w:rPr>
          <w:rFonts w:asciiTheme="majorHAnsi" w:eastAsia="Calibri" w:hAnsiTheme="majorHAnsi" w:cstheme="majorHAnsi"/>
          <w:bCs/>
          <w:sz w:val="22"/>
          <w:szCs w:val="22"/>
        </w:rPr>
        <w:t>To begin to prove or disprove the hypotheses the data was pivoted and then plotted to aid in drawing conclusion</w:t>
      </w:r>
      <w:r w:rsidR="0035758A">
        <w:rPr>
          <w:rFonts w:asciiTheme="majorHAnsi" w:eastAsia="Calibri" w:hAnsiTheme="majorHAnsi" w:cstheme="majorHAnsi"/>
          <w:bCs/>
          <w:sz w:val="22"/>
          <w:szCs w:val="22"/>
        </w:rPr>
        <w:t>s</w:t>
      </w:r>
      <w:r>
        <w:rPr>
          <w:rFonts w:asciiTheme="majorHAnsi" w:eastAsia="Calibri" w:hAnsiTheme="majorHAnsi" w:cstheme="majorHAnsi"/>
          <w:bCs/>
          <w:sz w:val="22"/>
          <w:szCs w:val="22"/>
        </w:rPr>
        <w:t xml:space="preserve">. The next sub-sections </w:t>
      </w:r>
      <w:r w:rsidR="0035758A">
        <w:rPr>
          <w:rFonts w:asciiTheme="majorHAnsi" w:eastAsia="Calibri" w:hAnsiTheme="majorHAnsi" w:cstheme="majorHAnsi"/>
          <w:bCs/>
          <w:sz w:val="22"/>
          <w:szCs w:val="22"/>
        </w:rPr>
        <w:t>will cover the methods used to analyze the data and any plots generated during the exploration.</w:t>
      </w:r>
    </w:p>
    <w:p w14:paraId="7AE4340B" w14:textId="77777777" w:rsidR="0035758A" w:rsidRDefault="0035758A">
      <w:pPr>
        <w:rPr>
          <w:rFonts w:asciiTheme="majorHAnsi" w:eastAsia="Calibri" w:hAnsiTheme="majorHAnsi" w:cstheme="majorHAnsi"/>
          <w:bCs/>
          <w:sz w:val="22"/>
          <w:szCs w:val="22"/>
        </w:rPr>
      </w:pPr>
    </w:p>
    <w:p w14:paraId="19CE3E27" w14:textId="004016B1" w:rsidR="00E10A96" w:rsidRPr="0024479D" w:rsidRDefault="0035758A" w:rsidP="00E10A96">
      <w:pPr>
        <w:pStyle w:val="ListParagraph"/>
        <w:numPr>
          <w:ilvl w:val="2"/>
          <w:numId w:val="1"/>
        </w:numPr>
        <w:rPr>
          <w:rFonts w:asciiTheme="majorHAnsi" w:eastAsia="Calibri" w:hAnsiTheme="majorHAnsi" w:cstheme="majorHAnsi"/>
          <w:b/>
          <w:sz w:val="22"/>
          <w:szCs w:val="22"/>
        </w:rPr>
      </w:pPr>
      <w:r w:rsidRPr="0024479D">
        <w:rPr>
          <w:rFonts w:asciiTheme="majorHAnsi" w:eastAsia="Calibri" w:hAnsiTheme="majorHAnsi" w:cstheme="majorHAnsi"/>
          <w:b/>
          <w:sz w:val="22"/>
          <w:szCs w:val="22"/>
        </w:rPr>
        <w:t>Storm activity increases the loss</w:t>
      </w:r>
      <w:r w:rsidR="00E10A96" w:rsidRPr="0024479D">
        <w:rPr>
          <w:rFonts w:asciiTheme="majorHAnsi" w:eastAsia="Calibri" w:hAnsiTheme="majorHAnsi" w:cstheme="majorHAnsi"/>
          <w:b/>
          <w:sz w:val="22"/>
          <w:szCs w:val="22"/>
        </w:rPr>
        <w:t xml:space="preserve"> valuation</w:t>
      </w:r>
      <w:r w:rsidR="0080407E" w:rsidRPr="0024479D">
        <w:rPr>
          <w:rFonts w:asciiTheme="majorHAnsi" w:eastAsia="Calibri" w:hAnsiTheme="majorHAnsi" w:cstheme="majorHAnsi"/>
          <w:b/>
          <w:sz w:val="22"/>
          <w:szCs w:val="22"/>
        </w:rPr>
        <w:br/>
      </w:r>
    </w:p>
    <w:p w14:paraId="4E20F194" w14:textId="1EC36D14" w:rsidR="0024479D" w:rsidRDefault="0024479D" w:rsidP="00E10A96">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To understand if storm activity brings greater loss the timeseries data was plotted. If storm activity does cause greater loss, then the curve generated from the storm data, regardless of shape, will be above the curve generated from no-storm activity, Figure </w:t>
      </w:r>
      <w:r w:rsidR="00892D4B">
        <w:rPr>
          <w:rFonts w:asciiTheme="majorHAnsi" w:eastAsia="Calibri" w:hAnsiTheme="majorHAnsi" w:cstheme="majorHAnsi"/>
          <w:bCs/>
          <w:sz w:val="22"/>
          <w:szCs w:val="22"/>
        </w:rPr>
        <w:t>6</w:t>
      </w:r>
      <w:r>
        <w:rPr>
          <w:rFonts w:asciiTheme="majorHAnsi" w:eastAsia="Calibri" w:hAnsiTheme="majorHAnsi" w:cstheme="majorHAnsi"/>
          <w:bCs/>
          <w:sz w:val="22"/>
          <w:szCs w:val="22"/>
        </w:rPr>
        <w:t>.</w:t>
      </w:r>
      <w:r w:rsidR="008D20F0">
        <w:rPr>
          <w:rFonts w:asciiTheme="majorHAnsi" w:eastAsia="Calibri" w:hAnsiTheme="majorHAnsi" w:cstheme="majorHAnsi"/>
          <w:bCs/>
          <w:sz w:val="22"/>
          <w:szCs w:val="22"/>
        </w:rPr>
        <w:t xml:space="preserve"> Note: Figure </w:t>
      </w:r>
      <w:r w:rsidR="00892D4B">
        <w:rPr>
          <w:rFonts w:asciiTheme="majorHAnsi" w:eastAsia="Calibri" w:hAnsiTheme="majorHAnsi" w:cstheme="majorHAnsi"/>
          <w:bCs/>
          <w:sz w:val="22"/>
          <w:szCs w:val="22"/>
        </w:rPr>
        <w:t>6</w:t>
      </w:r>
      <w:r w:rsidR="008D20F0">
        <w:rPr>
          <w:rFonts w:asciiTheme="majorHAnsi" w:eastAsia="Calibri" w:hAnsiTheme="majorHAnsi" w:cstheme="majorHAnsi"/>
          <w:bCs/>
          <w:sz w:val="22"/>
          <w:szCs w:val="22"/>
        </w:rPr>
        <w:t xml:space="preserve"> was generated from the quarter cumulative sum but the curves should be the same for monthly- or season-based cumulative sums.</w:t>
      </w:r>
    </w:p>
    <w:p w14:paraId="7AF452BA" w14:textId="77777777" w:rsidR="00892D4B" w:rsidRDefault="00892D4B" w:rsidP="00E10A96">
      <w:pPr>
        <w:rPr>
          <w:rFonts w:asciiTheme="majorHAnsi" w:eastAsia="Calibri" w:hAnsiTheme="majorHAnsi" w:cstheme="majorHAnsi"/>
          <w:bCs/>
          <w:sz w:val="22"/>
          <w:szCs w:val="22"/>
        </w:rPr>
      </w:pPr>
    </w:p>
    <w:p w14:paraId="4EFA0094" w14:textId="173A1278" w:rsidR="008D20F0" w:rsidRDefault="00892D4B" w:rsidP="0049043B">
      <w:pPr>
        <w:jc w:val="center"/>
        <w:rPr>
          <w:rFonts w:asciiTheme="majorHAnsi" w:eastAsia="Calibri" w:hAnsiTheme="majorHAnsi" w:cstheme="majorHAnsi"/>
          <w:bCs/>
          <w:sz w:val="22"/>
          <w:szCs w:val="22"/>
        </w:rPr>
      </w:pPr>
      <w:r>
        <w:rPr>
          <w:noProof/>
        </w:rPr>
        <w:lastRenderedPageBreak/>
        <w:drawing>
          <wp:inline distT="0" distB="0" distL="0" distR="0" wp14:anchorId="29E3516C" wp14:editId="10B76F2F">
            <wp:extent cx="4572000" cy="2743200"/>
            <wp:effectExtent l="0" t="0" r="0" b="0"/>
            <wp:docPr id="51851856" name="Chart 1">
              <a:extLst xmlns:a="http://schemas.openxmlformats.org/drawingml/2006/main">
                <a:ext uri="{FF2B5EF4-FFF2-40B4-BE49-F238E27FC236}">
                  <a16:creationId xmlns:a16="http://schemas.microsoft.com/office/drawing/2014/main" id="{57C72FB1-18DA-B738-D01D-6C9D0EF212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B738B4" w14:textId="077D1AD4" w:rsidR="0024479D" w:rsidRPr="0049043B" w:rsidRDefault="008D20F0" w:rsidP="0049043B">
      <w:pPr>
        <w:jc w:val="center"/>
        <w:rPr>
          <w:rFonts w:asciiTheme="majorHAnsi" w:eastAsia="Calibri" w:hAnsiTheme="majorHAnsi" w:cstheme="majorHAnsi"/>
          <w:b/>
          <w:sz w:val="22"/>
          <w:szCs w:val="22"/>
        </w:rPr>
      </w:pPr>
      <w:r w:rsidRPr="0049043B">
        <w:rPr>
          <w:rFonts w:asciiTheme="majorHAnsi" w:eastAsia="Calibri" w:hAnsiTheme="majorHAnsi" w:cstheme="majorHAnsi"/>
          <w:b/>
          <w:sz w:val="22"/>
          <w:szCs w:val="22"/>
        </w:rPr>
        <w:t xml:space="preserve">Figure </w:t>
      </w:r>
      <w:r w:rsidR="00892D4B">
        <w:rPr>
          <w:rFonts w:asciiTheme="majorHAnsi" w:eastAsia="Calibri" w:hAnsiTheme="majorHAnsi" w:cstheme="majorHAnsi"/>
          <w:b/>
          <w:sz w:val="22"/>
          <w:szCs w:val="22"/>
        </w:rPr>
        <w:t>6</w:t>
      </w:r>
      <w:r w:rsidRPr="0049043B">
        <w:rPr>
          <w:rFonts w:asciiTheme="majorHAnsi" w:eastAsia="Calibri" w:hAnsiTheme="majorHAnsi" w:cstheme="majorHAnsi"/>
          <w:b/>
          <w:sz w:val="22"/>
          <w:szCs w:val="22"/>
        </w:rPr>
        <w:t>: Cumulative Sum of Loss by Storm and No-Storm Activity Categories</w:t>
      </w:r>
    </w:p>
    <w:p w14:paraId="44F5A5F5" w14:textId="77777777" w:rsidR="008D20F0" w:rsidRDefault="008D20F0" w:rsidP="00E10A96">
      <w:pPr>
        <w:rPr>
          <w:rFonts w:asciiTheme="majorHAnsi" w:eastAsia="Calibri" w:hAnsiTheme="majorHAnsi" w:cstheme="majorHAnsi"/>
          <w:bCs/>
          <w:sz w:val="22"/>
          <w:szCs w:val="22"/>
        </w:rPr>
      </w:pPr>
    </w:p>
    <w:p w14:paraId="72F604DC" w14:textId="6DE1AAC9" w:rsidR="008D20F0" w:rsidRDefault="0049043B" w:rsidP="00E10A96">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Figure </w:t>
      </w:r>
      <w:r w:rsidR="00892D4B">
        <w:rPr>
          <w:rFonts w:asciiTheme="majorHAnsi" w:eastAsia="Calibri" w:hAnsiTheme="majorHAnsi" w:cstheme="majorHAnsi"/>
          <w:bCs/>
          <w:sz w:val="22"/>
          <w:szCs w:val="22"/>
        </w:rPr>
        <w:t>6</w:t>
      </w:r>
      <w:r>
        <w:rPr>
          <w:rFonts w:asciiTheme="majorHAnsi" w:eastAsia="Calibri" w:hAnsiTheme="majorHAnsi" w:cstheme="majorHAnsi"/>
          <w:bCs/>
          <w:sz w:val="22"/>
          <w:szCs w:val="22"/>
        </w:rPr>
        <w:t xml:space="preserve"> potentially proves the hypothesis that the presence of storms increases the loss across all quarters; however, cumulative sums can hide relative changes. To further validate this hypothesis the loss per month</w:t>
      </w:r>
      <w:r w:rsidR="00AA076C">
        <w:rPr>
          <w:rFonts w:asciiTheme="majorHAnsi" w:eastAsia="Calibri" w:hAnsiTheme="majorHAnsi" w:cstheme="majorHAnsi"/>
          <w:bCs/>
          <w:sz w:val="22"/>
          <w:szCs w:val="22"/>
        </w:rPr>
        <w:t xml:space="preserve"> and year</w:t>
      </w:r>
      <w:r>
        <w:rPr>
          <w:rFonts w:asciiTheme="majorHAnsi" w:eastAsia="Calibri" w:hAnsiTheme="majorHAnsi" w:cstheme="majorHAnsi"/>
          <w:bCs/>
          <w:sz w:val="22"/>
          <w:szCs w:val="22"/>
        </w:rPr>
        <w:t xml:space="preserve"> </w:t>
      </w:r>
      <w:r w:rsidR="00AA076C">
        <w:rPr>
          <w:rFonts w:asciiTheme="majorHAnsi" w:eastAsia="Calibri" w:hAnsiTheme="majorHAnsi" w:cstheme="majorHAnsi"/>
          <w:bCs/>
          <w:sz w:val="22"/>
          <w:szCs w:val="22"/>
        </w:rPr>
        <w:t>are</w:t>
      </w:r>
      <w:r>
        <w:rPr>
          <w:rFonts w:asciiTheme="majorHAnsi" w:eastAsia="Calibri" w:hAnsiTheme="majorHAnsi" w:cstheme="majorHAnsi"/>
          <w:bCs/>
          <w:sz w:val="22"/>
          <w:szCs w:val="22"/>
        </w:rPr>
        <w:t xml:space="preserve"> plotted by category, see Figure</w:t>
      </w:r>
      <w:r w:rsidR="00AA076C">
        <w:rPr>
          <w:rFonts w:asciiTheme="majorHAnsi" w:eastAsia="Calibri" w:hAnsiTheme="majorHAnsi" w:cstheme="majorHAnsi"/>
          <w:bCs/>
          <w:sz w:val="22"/>
          <w:szCs w:val="22"/>
        </w:rPr>
        <w:t>s</w:t>
      </w:r>
      <w:r>
        <w:rPr>
          <w:rFonts w:asciiTheme="majorHAnsi" w:eastAsia="Calibri" w:hAnsiTheme="majorHAnsi" w:cstheme="majorHAnsi"/>
          <w:bCs/>
          <w:sz w:val="22"/>
          <w:szCs w:val="22"/>
        </w:rPr>
        <w:t xml:space="preserve"> </w:t>
      </w:r>
      <w:r w:rsidR="00892D4B">
        <w:rPr>
          <w:rFonts w:asciiTheme="majorHAnsi" w:eastAsia="Calibri" w:hAnsiTheme="majorHAnsi" w:cstheme="majorHAnsi"/>
          <w:bCs/>
          <w:sz w:val="22"/>
          <w:szCs w:val="22"/>
        </w:rPr>
        <w:t>7</w:t>
      </w:r>
      <w:r w:rsidR="00AA076C">
        <w:rPr>
          <w:rFonts w:asciiTheme="majorHAnsi" w:eastAsia="Calibri" w:hAnsiTheme="majorHAnsi" w:cstheme="majorHAnsi"/>
          <w:bCs/>
          <w:sz w:val="22"/>
          <w:szCs w:val="22"/>
        </w:rPr>
        <w:t xml:space="preserve">a and </w:t>
      </w:r>
      <w:r w:rsidR="00892D4B">
        <w:rPr>
          <w:rFonts w:asciiTheme="majorHAnsi" w:eastAsia="Calibri" w:hAnsiTheme="majorHAnsi" w:cstheme="majorHAnsi"/>
          <w:bCs/>
          <w:sz w:val="22"/>
          <w:szCs w:val="22"/>
        </w:rPr>
        <w:t>7</w:t>
      </w:r>
      <w:r w:rsidR="00AA076C">
        <w:rPr>
          <w:rFonts w:asciiTheme="majorHAnsi" w:eastAsia="Calibri" w:hAnsiTheme="majorHAnsi" w:cstheme="majorHAnsi"/>
          <w:bCs/>
          <w:sz w:val="22"/>
          <w:szCs w:val="22"/>
        </w:rPr>
        <w:t>b</w:t>
      </w:r>
      <w:r>
        <w:rPr>
          <w:rFonts w:asciiTheme="majorHAnsi" w:eastAsia="Calibri" w:hAnsiTheme="majorHAnsi" w:cstheme="majorHAnsi"/>
          <w:bCs/>
          <w:sz w:val="22"/>
          <w:szCs w:val="22"/>
        </w:rPr>
        <w:t>.</w:t>
      </w:r>
    </w:p>
    <w:p w14:paraId="31DEB9AC" w14:textId="77777777" w:rsidR="0049043B" w:rsidRDefault="0049043B" w:rsidP="00E10A96">
      <w:pPr>
        <w:rPr>
          <w:rFonts w:asciiTheme="majorHAnsi" w:eastAsia="Calibri" w:hAnsiTheme="majorHAnsi" w:cstheme="majorHAnsi"/>
          <w:bCs/>
          <w:sz w:val="22"/>
          <w:szCs w:val="22"/>
        </w:rPr>
      </w:pPr>
    </w:p>
    <w:p w14:paraId="52249983" w14:textId="5D75CAE4" w:rsidR="0049043B" w:rsidRDefault="0049043B" w:rsidP="00AA076C">
      <w:pPr>
        <w:jc w:val="center"/>
        <w:rPr>
          <w:rFonts w:asciiTheme="majorHAnsi" w:eastAsia="Calibri" w:hAnsiTheme="majorHAnsi" w:cstheme="majorHAnsi"/>
          <w:bCs/>
          <w:sz w:val="22"/>
          <w:szCs w:val="22"/>
        </w:rPr>
      </w:pPr>
      <w:r>
        <w:rPr>
          <w:noProof/>
        </w:rPr>
        <w:drawing>
          <wp:inline distT="0" distB="0" distL="0" distR="0" wp14:anchorId="1FA751C1" wp14:editId="20D6A1FD">
            <wp:extent cx="2514600" cy="1828800"/>
            <wp:effectExtent l="0" t="0" r="0" b="0"/>
            <wp:docPr id="1698866472" name="Chart 1">
              <a:extLst xmlns:a="http://schemas.openxmlformats.org/drawingml/2006/main">
                <a:ext uri="{FF2B5EF4-FFF2-40B4-BE49-F238E27FC236}">
                  <a16:creationId xmlns:a16="http://schemas.microsoft.com/office/drawing/2014/main" id="{244E1A41-E103-8B92-FD7A-23795D00DE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AA076C">
        <w:rPr>
          <w:noProof/>
        </w:rPr>
        <w:drawing>
          <wp:inline distT="0" distB="0" distL="0" distR="0" wp14:anchorId="7B74EB67" wp14:editId="651122ED">
            <wp:extent cx="2514600" cy="1828800"/>
            <wp:effectExtent l="0" t="0" r="0" b="0"/>
            <wp:docPr id="1237321826" name="Chart 1">
              <a:extLst xmlns:a="http://schemas.openxmlformats.org/drawingml/2006/main">
                <a:ext uri="{FF2B5EF4-FFF2-40B4-BE49-F238E27FC236}">
                  <a16:creationId xmlns:a16="http://schemas.microsoft.com/office/drawing/2014/main" id="{DBF6B19F-92A5-3331-BBD7-43D23C9085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01E6B2" w14:textId="1DE1AA25" w:rsidR="0049043B" w:rsidRDefault="0049043B" w:rsidP="0049043B">
      <w:pPr>
        <w:jc w:val="center"/>
        <w:rPr>
          <w:rFonts w:asciiTheme="majorHAnsi" w:eastAsia="Calibri" w:hAnsiTheme="majorHAnsi" w:cstheme="majorHAnsi"/>
          <w:b/>
          <w:sz w:val="22"/>
          <w:szCs w:val="22"/>
        </w:rPr>
      </w:pPr>
      <w:r w:rsidRPr="0049043B">
        <w:rPr>
          <w:rFonts w:asciiTheme="majorHAnsi" w:eastAsia="Calibri" w:hAnsiTheme="majorHAnsi" w:cstheme="majorHAnsi"/>
          <w:b/>
          <w:sz w:val="22"/>
          <w:szCs w:val="22"/>
        </w:rPr>
        <w:t xml:space="preserve">Figure </w:t>
      </w:r>
      <w:r w:rsidR="00892D4B">
        <w:rPr>
          <w:rFonts w:asciiTheme="majorHAnsi" w:eastAsia="Calibri" w:hAnsiTheme="majorHAnsi" w:cstheme="majorHAnsi"/>
          <w:b/>
          <w:sz w:val="22"/>
          <w:szCs w:val="22"/>
        </w:rPr>
        <w:t>7</w:t>
      </w:r>
      <w:r w:rsidR="00AA076C">
        <w:rPr>
          <w:rFonts w:asciiTheme="majorHAnsi" w:eastAsia="Calibri" w:hAnsiTheme="majorHAnsi" w:cstheme="majorHAnsi"/>
          <w:b/>
          <w:sz w:val="22"/>
          <w:szCs w:val="22"/>
        </w:rPr>
        <w:t>a (left)</w:t>
      </w:r>
      <w:r w:rsidRPr="0049043B">
        <w:rPr>
          <w:rFonts w:asciiTheme="majorHAnsi" w:eastAsia="Calibri" w:hAnsiTheme="majorHAnsi" w:cstheme="majorHAnsi"/>
          <w:b/>
          <w:sz w:val="22"/>
          <w:szCs w:val="22"/>
        </w:rPr>
        <w:t>:</w:t>
      </w:r>
      <w:r>
        <w:rPr>
          <w:rFonts w:asciiTheme="majorHAnsi" w:eastAsia="Calibri" w:hAnsiTheme="majorHAnsi" w:cstheme="majorHAnsi"/>
          <w:bCs/>
          <w:sz w:val="22"/>
          <w:szCs w:val="22"/>
        </w:rPr>
        <w:t xml:space="preserve"> </w:t>
      </w:r>
      <w:r w:rsidRPr="0049043B">
        <w:rPr>
          <w:rFonts w:asciiTheme="majorHAnsi" w:eastAsia="Calibri" w:hAnsiTheme="majorHAnsi" w:cstheme="majorHAnsi"/>
          <w:b/>
          <w:sz w:val="22"/>
          <w:szCs w:val="22"/>
        </w:rPr>
        <w:t>Month by Month Loss by Storm and No-Storm Activity Categories</w:t>
      </w:r>
    </w:p>
    <w:p w14:paraId="5B5FE18C" w14:textId="114CB427" w:rsidR="00AA076C" w:rsidRDefault="00AA076C" w:rsidP="00AA076C">
      <w:pPr>
        <w:jc w:val="center"/>
        <w:rPr>
          <w:rFonts w:asciiTheme="majorHAnsi" w:eastAsia="Calibri" w:hAnsiTheme="majorHAnsi" w:cstheme="majorHAnsi"/>
          <w:b/>
          <w:sz w:val="22"/>
          <w:szCs w:val="22"/>
        </w:rPr>
      </w:pPr>
      <w:r w:rsidRPr="0049043B">
        <w:rPr>
          <w:rFonts w:asciiTheme="majorHAnsi" w:eastAsia="Calibri" w:hAnsiTheme="majorHAnsi" w:cstheme="majorHAnsi"/>
          <w:b/>
          <w:sz w:val="22"/>
          <w:szCs w:val="22"/>
        </w:rPr>
        <w:t xml:space="preserve">Figure </w:t>
      </w:r>
      <w:r w:rsidR="00892D4B">
        <w:rPr>
          <w:rFonts w:asciiTheme="majorHAnsi" w:eastAsia="Calibri" w:hAnsiTheme="majorHAnsi" w:cstheme="majorHAnsi"/>
          <w:b/>
          <w:sz w:val="22"/>
          <w:szCs w:val="22"/>
        </w:rPr>
        <w:t>7</w:t>
      </w:r>
      <w:r>
        <w:rPr>
          <w:rFonts w:asciiTheme="majorHAnsi" w:eastAsia="Calibri" w:hAnsiTheme="majorHAnsi" w:cstheme="majorHAnsi"/>
          <w:b/>
          <w:sz w:val="22"/>
          <w:szCs w:val="22"/>
        </w:rPr>
        <w:t>b (right)</w:t>
      </w:r>
      <w:r w:rsidRPr="0049043B">
        <w:rPr>
          <w:rFonts w:asciiTheme="majorHAnsi" w:eastAsia="Calibri" w:hAnsiTheme="majorHAnsi" w:cstheme="majorHAnsi"/>
          <w:b/>
          <w:sz w:val="22"/>
          <w:szCs w:val="22"/>
        </w:rPr>
        <w:t>:</w:t>
      </w:r>
      <w:r>
        <w:rPr>
          <w:rFonts w:asciiTheme="majorHAnsi" w:eastAsia="Calibri" w:hAnsiTheme="majorHAnsi" w:cstheme="majorHAnsi"/>
          <w:bCs/>
          <w:sz w:val="22"/>
          <w:szCs w:val="22"/>
        </w:rPr>
        <w:t xml:space="preserve"> </w:t>
      </w:r>
      <w:r>
        <w:rPr>
          <w:rFonts w:asciiTheme="majorHAnsi" w:eastAsia="Calibri" w:hAnsiTheme="majorHAnsi" w:cstheme="majorHAnsi"/>
          <w:b/>
          <w:sz w:val="22"/>
          <w:szCs w:val="22"/>
        </w:rPr>
        <w:t xml:space="preserve">Year by Year </w:t>
      </w:r>
      <w:r w:rsidRPr="0049043B">
        <w:rPr>
          <w:rFonts w:asciiTheme="majorHAnsi" w:eastAsia="Calibri" w:hAnsiTheme="majorHAnsi" w:cstheme="majorHAnsi"/>
          <w:b/>
          <w:sz w:val="22"/>
          <w:szCs w:val="22"/>
        </w:rPr>
        <w:t>Loss by Storm and No-Storm Activity Categories</w:t>
      </w:r>
    </w:p>
    <w:p w14:paraId="52F61F71" w14:textId="68E2AEFC" w:rsidR="00AA076C" w:rsidRDefault="00AA076C" w:rsidP="0049043B">
      <w:pPr>
        <w:jc w:val="center"/>
        <w:rPr>
          <w:rFonts w:asciiTheme="majorHAnsi" w:eastAsia="Calibri" w:hAnsiTheme="majorHAnsi" w:cstheme="majorHAnsi"/>
          <w:bCs/>
          <w:sz w:val="22"/>
          <w:szCs w:val="22"/>
        </w:rPr>
      </w:pPr>
    </w:p>
    <w:p w14:paraId="4E2EA124" w14:textId="08059781" w:rsidR="00AA076C" w:rsidRDefault="0080407E" w:rsidP="00E10A96">
      <w:pPr>
        <w:rPr>
          <w:rFonts w:asciiTheme="majorHAnsi" w:eastAsia="Calibri" w:hAnsiTheme="majorHAnsi" w:cstheme="majorHAnsi"/>
          <w:bCs/>
          <w:sz w:val="22"/>
          <w:szCs w:val="22"/>
        </w:rPr>
      </w:pPr>
      <w:r w:rsidRPr="00E10A96">
        <w:rPr>
          <w:rFonts w:asciiTheme="majorHAnsi" w:eastAsia="Calibri" w:hAnsiTheme="majorHAnsi" w:cstheme="majorHAnsi"/>
          <w:bCs/>
          <w:sz w:val="22"/>
          <w:szCs w:val="22"/>
        </w:rPr>
        <w:br/>
      </w:r>
      <w:r w:rsidR="0049043B">
        <w:rPr>
          <w:rFonts w:asciiTheme="majorHAnsi" w:eastAsia="Calibri" w:hAnsiTheme="majorHAnsi" w:cstheme="majorHAnsi"/>
          <w:bCs/>
          <w:sz w:val="22"/>
          <w:szCs w:val="22"/>
        </w:rPr>
        <w:t xml:space="preserve">Figure </w:t>
      </w:r>
      <w:r w:rsidR="00892D4B">
        <w:rPr>
          <w:rFonts w:asciiTheme="majorHAnsi" w:eastAsia="Calibri" w:hAnsiTheme="majorHAnsi" w:cstheme="majorHAnsi"/>
          <w:bCs/>
          <w:sz w:val="22"/>
          <w:szCs w:val="22"/>
        </w:rPr>
        <w:t>7</w:t>
      </w:r>
      <w:r w:rsidR="00AA076C">
        <w:rPr>
          <w:rFonts w:asciiTheme="majorHAnsi" w:eastAsia="Calibri" w:hAnsiTheme="majorHAnsi" w:cstheme="majorHAnsi"/>
          <w:bCs/>
          <w:sz w:val="22"/>
          <w:szCs w:val="22"/>
        </w:rPr>
        <w:t>a</w:t>
      </w:r>
      <w:r w:rsidR="0049043B">
        <w:rPr>
          <w:rFonts w:asciiTheme="majorHAnsi" w:eastAsia="Calibri" w:hAnsiTheme="majorHAnsi" w:cstheme="majorHAnsi"/>
          <w:bCs/>
          <w:sz w:val="22"/>
          <w:szCs w:val="22"/>
        </w:rPr>
        <w:t xml:space="preserve"> proves the hypothesis that the presence of storms increases the </w:t>
      </w:r>
      <w:r w:rsidR="00EE0392">
        <w:rPr>
          <w:rFonts w:asciiTheme="majorHAnsi" w:eastAsia="Calibri" w:hAnsiTheme="majorHAnsi" w:cstheme="majorHAnsi"/>
          <w:bCs/>
          <w:sz w:val="22"/>
          <w:szCs w:val="22"/>
        </w:rPr>
        <w:t>loss.</w:t>
      </w:r>
      <w:r w:rsidR="009D24B5">
        <w:rPr>
          <w:rFonts w:asciiTheme="majorHAnsi" w:eastAsia="Calibri" w:hAnsiTheme="majorHAnsi" w:cstheme="majorHAnsi"/>
          <w:bCs/>
          <w:sz w:val="22"/>
          <w:szCs w:val="22"/>
        </w:rPr>
        <w:t xml:space="preserve"> Except for August 2017 and a few months in 2019 the losses in the Storm Activity category are all above the No Storm activity category.</w:t>
      </w:r>
      <w:r w:rsidR="00AA076C">
        <w:rPr>
          <w:rFonts w:asciiTheme="majorHAnsi" w:eastAsia="Calibri" w:hAnsiTheme="majorHAnsi" w:cstheme="majorHAnsi"/>
          <w:bCs/>
          <w:sz w:val="22"/>
          <w:szCs w:val="22"/>
        </w:rPr>
        <w:t xml:space="preserve"> Figure </w:t>
      </w:r>
      <w:r w:rsidR="00892D4B">
        <w:rPr>
          <w:rFonts w:asciiTheme="majorHAnsi" w:eastAsia="Calibri" w:hAnsiTheme="majorHAnsi" w:cstheme="majorHAnsi"/>
          <w:bCs/>
          <w:sz w:val="22"/>
          <w:szCs w:val="22"/>
        </w:rPr>
        <w:t>7</w:t>
      </w:r>
      <w:r w:rsidR="00AA076C">
        <w:rPr>
          <w:rFonts w:asciiTheme="majorHAnsi" w:eastAsia="Calibri" w:hAnsiTheme="majorHAnsi" w:cstheme="majorHAnsi"/>
          <w:bCs/>
          <w:sz w:val="22"/>
          <w:szCs w:val="22"/>
        </w:rPr>
        <w:t>b has no periods where the No Storm activity lies above Storm Activity again confirming the hypothesis.</w:t>
      </w:r>
    </w:p>
    <w:p w14:paraId="4EE6AD0F" w14:textId="77777777" w:rsidR="00AA076C" w:rsidRDefault="00AA076C">
      <w:pPr>
        <w:rPr>
          <w:rFonts w:asciiTheme="majorHAnsi" w:eastAsia="Calibri" w:hAnsiTheme="majorHAnsi" w:cstheme="majorHAnsi"/>
          <w:bCs/>
          <w:sz w:val="22"/>
          <w:szCs w:val="22"/>
        </w:rPr>
      </w:pPr>
      <w:r>
        <w:rPr>
          <w:rFonts w:asciiTheme="majorHAnsi" w:eastAsia="Calibri" w:hAnsiTheme="majorHAnsi" w:cstheme="majorHAnsi"/>
          <w:bCs/>
          <w:sz w:val="22"/>
          <w:szCs w:val="22"/>
        </w:rPr>
        <w:br w:type="page"/>
      </w:r>
    </w:p>
    <w:p w14:paraId="5CBE992D" w14:textId="3AA26452" w:rsidR="0035758A" w:rsidRPr="004173B9" w:rsidRDefault="0035758A" w:rsidP="0035758A">
      <w:pPr>
        <w:pStyle w:val="ListParagraph"/>
        <w:numPr>
          <w:ilvl w:val="2"/>
          <w:numId w:val="1"/>
        </w:numPr>
        <w:rPr>
          <w:rFonts w:asciiTheme="majorHAnsi" w:eastAsia="Calibri" w:hAnsiTheme="majorHAnsi" w:cstheme="majorHAnsi"/>
          <w:b/>
          <w:sz w:val="22"/>
          <w:szCs w:val="22"/>
        </w:rPr>
      </w:pPr>
      <w:r w:rsidRPr="004173B9">
        <w:rPr>
          <w:rFonts w:asciiTheme="majorHAnsi" w:eastAsia="Calibri" w:hAnsiTheme="majorHAnsi" w:cstheme="majorHAnsi"/>
          <w:b/>
          <w:sz w:val="22"/>
          <w:szCs w:val="22"/>
        </w:rPr>
        <w:lastRenderedPageBreak/>
        <w:t>Loss, by season, will not fluctuate greatly year-on-year</w:t>
      </w:r>
    </w:p>
    <w:p w14:paraId="1FDB4D5F" w14:textId="77777777" w:rsidR="004173B9" w:rsidRDefault="004173B9" w:rsidP="004173B9">
      <w:pPr>
        <w:rPr>
          <w:rFonts w:asciiTheme="majorHAnsi" w:eastAsia="Calibri" w:hAnsiTheme="majorHAnsi" w:cstheme="majorHAnsi"/>
          <w:bCs/>
          <w:sz w:val="22"/>
          <w:szCs w:val="22"/>
        </w:rPr>
      </w:pPr>
    </w:p>
    <w:p w14:paraId="231B86EF" w14:textId="22CBB3FA" w:rsidR="004173B9" w:rsidRDefault="004173B9" w:rsidP="004173B9">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To analyze the seasonality of losses three plots were generated. The first plots, Figures </w:t>
      </w:r>
      <w:r w:rsidR="00892D4B">
        <w:rPr>
          <w:rFonts w:asciiTheme="majorHAnsi" w:eastAsia="Calibri" w:hAnsiTheme="majorHAnsi" w:cstheme="majorHAnsi"/>
          <w:bCs/>
          <w:sz w:val="22"/>
          <w:szCs w:val="22"/>
        </w:rPr>
        <w:t>8</w:t>
      </w:r>
      <w:r>
        <w:rPr>
          <w:rFonts w:asciiTheme="majorHAnsi" w:eastAsia="Calibri" w:hAnsiTheme="majorHAnsi" w:cstheme="majorHAnsi"/>
          <w:bCs/>
          <w:sz w:val="22"/>
          <w:szCs w:val="22"/>
        </w:rPr>
        <w:t xml:space="preserve"> and </w:t>
      </w:r>
      <w:r w:rsidR="00892D4B">
        <w:rPr>
          <w:rFonts w:asciiTheme="majorHAnsi" w:eastAsia="Calibri" w:hAnsiTheme="majorHAnsi" w:cstheme="majorHAnsi"/>
          <w:bCs/>
          <w:sz w:val="22"/>
          <w:szCs w:val="22"/>
        </w:rPr>
        <w:t>9</w:t>
      </w:r>
      <w:r>
        <w:rPr>
          <w:rFonts w:asciiTheme="majorHAnsi" w:eastAsia="Calibri" w:hAnsiTheme="majorHAnsi" w:cstheme="majorHAnsi"/>
          <w:bCs/>
          <w:sz w:val="22"/>
          <w:szCs w:val="22"/>
        </w:rPr>
        <w:t>, were created to explore if the seasonality vari</w:t>
      </w:r>
      <w:r w:rsidR="000C4D0C">
        <w:rPr>
          <w:rFonts w:asciiTheme="majorHAnsi" w:eastAsia="Calibri" w:hAnsiTheme="majorHAnsi" w:cstheme="majorHAnsi"/>
          <w:bCs/>
          <w:sz w:val="22"/>
          <w:szCs w:val="22"/>
        </w:rPr>
        <w:t>es</w:t>
      </w:r>
      <w:r>
        <w:rPr>
          <w:rFonts w:asciiTheme="majorHAnsi" w:eastAsia="Calibri" w:hAnsiTheme="majorHAnsi" w:cstheme="majorHAnsi"/>
          <w:bCs/>
          <w:sz w:val="22"/>
          <w:szCs w:val="22"/>
        </w:rPr>
        <w:t xml:space="preserve"> across the three years – no variation would have the three lines grouped tightly and appear linear.</w:t>
      </w:r>
    </w:p>
    <w:p w14:paraId="18BDB80E" w14:textId="77777777" w:rsidR="004173B9" w:rsidRDefault="004173B9" w:rsidP="004173B9">
      <w:pPr>
        <w:rPr>
          <w:rFonts w:asciiTheme="majorHAnsi" w:eastAsia="Calibri" w:hAnsiTheme="majorHAnsi" w:cstheme="majorHAnsi"/>
          <w:bCs/>
          <w:sz w:val="22"/>
          <w:szCs w:val="22"/>
        </w:rPr>
      </w:pPr>
    </w:p>
    <w:p w14:paraId="6B2730FC" w14:textId="4CCBE200" w:rsidR="004173B9" w:rsidRDefault="004173B9" w:rsidP="004173B9">
      <w:pPr>
        <w:jc w:val="center"/>
        <w:rPr>
          <w:rFonts w:asciiTheme="majorHAnsi" w:eastAsia="Calibri" w:hAnsiTheme="majorHAnsi" w:cstheme="majorHAnsi"/>
          <w:bCs/>
          <w:sz w:val="22"/>
          <w:szCs w:val="22"/>
        </w:rPr>
      </w:pPr>
      <w:r>
        <w:rPr>
          <w:noProof/>
        </w:rPr>
        <w:drawing>
          <wp:inline distT="0" distB="0" distL="0" distR="0" wp14:anchorId="44AA0AB1" wp14:editId="71955FEE">
            <wp:extent cx="5029200" cy="3200400"/>
            <wp:effectExtent l="0" t="0" r="0" b="0"/>
            <wp:docPr id="632675888" name="Chart 1">
              <a:extLst xmlns:a="http://schemas.openxmlformats.org/drawingml/2006/main">
                <a:ext uri="{FF2B5EF4-FFF2-40B4-BE49-F238E27FC236}">
                  <a16:creationId xmlns:a16="http://schemas.microsoft.com/office/drawing/2014/main" id="{51B1EF99-99E1-F0BD-95DF-91CC09642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B414A0" w14:textId="306D64BD" w:rsidR="004173B9" w:rsidRPr="004173B9" w:rsidRDefault="004173B9" w:rsidP="004173B9">
      <w:pPr>
        <w:jc w:val="center"/>
        <w:rPr>
          <w:rFonts w:asciiTheme="majorHAnsi" w:eastAsia="Calibri" w:hAnsiTheme="majorHAnsi" w:cstheme="majorHAnsi"/>
          <w:b/>
          <w:sz w:val="22"/>
          <w:szCs w:val="22"/>
        </w:rPr>
      </w:pPr>
      <w:r w:rsidRPr="004173B9">
        <w:rPr>
          <w:rFonts w:asciiTheme="majorHAnsi" w:eastAsia="Calibri" w:hAnsiTheme="majorHAnsi" w:cstheme="majorHAnsi"/>
          <w:b/>
          <w:sz w:val="22"/>
          <w:szCs w:val="22"/>
        </w:rPr>
        <w:t xml:space="preserve">Figure </w:t>
      </w:r>
      <w:r w:rsidR="00892D4B">
        <w:rPr>
          <w:rFonts w:asciiTheme="majorHAnsi" w:eastAsia="Calibri" w:hAnsiTheme="majorHAnsi" w:cstheme="majorHAnsi"/>
          <w:b/>
          <w:sz w:val="22"/>
          <w:szCs w:val="22"/>
        </w:rPr>
        <w:t>8</w:t>
      </w:r>
      <w:r w:rsidRPr="004173B9">
        <w:rPr>
          <w:rFonts w:asciiTheme="majorHAnsi" w:eastAsia="Calibri" w:hAnsiTheme="majorHAnsi" w:cstheme="majorHAnsi"/>
          <w:b/>
          <w:sz w:val="22"/>
          <w:szCs w:val="22"/>
        </w:rPr>
        <w:t>: Loss Seasonality per Year of No</w:t>
      </w:r>
      <w:r w:rsidR="000C4D0C">
        <w:rPr>
          <w:rFonts w:asciiTheme="majorHAnsi" w:eastAsia="Calibri" w:hAnsiTheme="majorHAnsi" w:cstheme="majorHAnsi"/>
          <w:b/>
          <w:sz w:val="22"/>
          <w:szCs w:val="22"/>
        </w:rPr>
        <w:t>-</w:t>
      </w:r>
      <w:r w:rsidRPr="004173B9">
        <w:rPr>
          <w:rFonts w:asciiTheme="majorHAnsi" w:eastAsia="Calibri" w:hAnsiTheme="majorHAnsi" w:cstheme="majorHAnsi"/>
          <w:b/>
          <w:sz w:val="22"/>
          <w:szCs w:val="22"/>
        </w:rPr>
        <w:t>Storm Activity</w:t>
      </w:r>
    </w:p>
    <w:p w14:paraId="70964343" w14:textId="77777777" w:rsidR="004173B9" w:rsidRDefault="004173B9" w:rsidP="004173B9">
      <w:pPr>
        <w:jc w:val="center"/>
        <w:rPr>
          <w:rFonts w:asciiTheme="majorHAnsi" w:eastAsia="Calibri" w:hAnsiTheme="majorHAnsi" w:cstheme="majorHAnsi"/>
          <w:bCs/>
          <w:sz w:val="22"/>
          <w:szCs w:val="22"/>
        </w:rPr>
      </w:pPr>
    </w:p>
    <w:p w14:paraId="2E31DCE8" w14:textId="49B682D1" w:rsidR="004173B9" w:rsidRDefault="004173B9" w:rsidP="004173B9">
      <w:pPr>
        <w:jc w:val="center"/>
        <w:rPr>
          <w:rFonts w:asciiTheme="majorHAnsi" w:eastAsia="Calibri" w:hAnsiTheme="majorHAnsi" w:cstheme="majorHAnsi"/>
          <w:bCs/>
          <w:sz w:val="22"/>
          <w:szCs w:val="22"/>
        </w:rPr>
      </w:pPr>
      <w:r>
        <w:rPr>
          <w:noProof/>
        </w:rPr>
        <w:drawing>
          <wp:inline distT="0" distB="0" distL="0" distR="0" wp14:anchorId="79C55EB8" wp14:editId="1C6AFA25">
            <wp:extent cx="5029200" cy="3200400"/>
            <wp:effectExtent l="0" t="0" r="0" b="0"/>
            <wp:docPr id="1778515075" name="Chart 1">
              <a:extLst xmlns:a="http://schemas.openxmlformats.org/drawingml/2006/main">
                <a:ext uri="{FF2B5EF4-FFF2-40B4-BE49-F238E27FC236}">
                  <a16:creationId xmlns:a16="http://schemas.microsoft.com/office/drawing/2014/main" id="{03EEF22D-AEBD-4CF8-9CA7-E974DA2463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34BCBE" w14:textId="7A827E19" w:rsidR="004173B9" w:rsidRPr="004173B9" w:rsidRDefault="004173B9" w:rsidP="004173B9">
      <w:pPr>
        <w:jc w:val="center"/>
        <w:rPr>
          <w:rFonts w:asciiTheme="majorHAnsi" w:eastAsia="Calibri" w:hAnsiTheme="majorHAnsi" w:cstheme="majorHAnsi"/>
          <w:b/>
          <w:sz w:val="22"/>
          <w:szCs w:val="22"/>
        </w:rPr>
      </w:pPr>
      <w:r w:rsidRPr="004173B9">
        <w:rPr>
          <w:rFonts w:asciiTheme="majorHAnsi" w:eastAsia="Calibri" w:hAnsiTheme="majorHAnsi" w:cstheme="majorHAnsi"/>
          <w:b/>
          <w:sz w:val="22"/>
          <w:szCs w:val="22"/>
        </w:rPr>
        <w:t xml:space="preserve">Figure </w:t>
      </w:r>
      <w:r w:rsidR="00892D4B">
        <w:rPr>
          <w:rFonts w:asciiTheme="majorHAnsi" w:eastAsia="Calibri" w:hAnsiTheme="majorHAnsi" w:cstheme="majorHAnsi"/>
          <w:b/>
          <w:sz w:val="22"/>
          <w:szCs w:val="22"/>
        </w:rPr>
        <w:t>9</w:t>
      </w:r>
      <w:r w:rsidRPr="004173B9">
        <w:rPr>
          <w:rFonts w:asciiTheme="majorHAnsi" w:eastAsia="Calibri" w:hAnsiTheme="majorHAnsi" w:cstheme="majorHAnsi"/>
          <w:b/>
          <w:sz w:val="22"/>
          <w:szCs w:val="22"/>
        </w:rPr>
        <w:t>: Loss Seasonality per Year of Storm Activity</w:t>
      </w:r>
    </w:p>
    <w:p w14:paraId="108C08A8" w14:textId="77777777" w:rsidR="004173B9" w:rsidRDefault="004173B9" w:rsidP="004173B9">
      <w:pPr>
        <w:jc w:val="center"/>
        <w:rPr>
          <w:rFonts w:asciiTheme="majorHAnsi" w:eastAsia="Calibri" w:hAnsiTheme="majorHAnsi" w:cstheme="majorHAnsi"/>
          <w:bCs/>
          <w:sz w:val="22"/>
          <w:szCs w:val="22"/>
        </w:rPr>
      </w:pPr>
    </w:p>
    <w:p w14:paraId="0FB439E7" w14:textId="77948128" w:rsidR="004173B9" w:rsidRDefault="004173B9" w:rsidP="004173B9">
      <w:pPr>
        <w:rPr>
          <w:rFonts w:asciiTheme="majorHAnsi" w:eastAsia="Calibri" w:hAnsiTheme="majorHAnsi" w:cstheme="majorHAnsi"/>
          <w:bCs/>
          <w:sz w:val="22"/>
          <w:szCs w:val="22"/>
        </w:rPr>
      </w:pPr>
      <w:r>
        <w:rPr>
          <w:rFonts w:asciiTheme="majorHAnsi" w:eastAsia="Calibri" w:hAnsiTheme="majorHAnsi" w:cstheme="majorHAnsi"/>
          <w:bCs/>
          <w:sz w:val="22"/>
          <w:szCs w:val="22"/>
        </w:rPr>
        <w:lastRenderedPageBreak/>
        <w:t xml:space="preserve">Loss as a function of season within the No Storm activity </w:t>
      </w:r>
      <w:r w:rsidR="00C43D41">
        <w:rPr>
          <w:rFonts w:asciiTheme="majorHAnsi" w:eastAsia="Calibri" w:hAnsiTheme="majorHAnsi" w:cstheme="majorHAnsi"/>
          <w:bCs/>
          <w:sz w:val="22"/>
          <w:szCs w:val="22"/>
        </w:rPr>
        <w:t>category</w:t>
      </w:r>
      <w:r>
        <w:rPr>
          <w:rFonts w:asciiTheme="majorHAnsi" w:eastAsia="Calibri" w:hAnsiTheme="majorHAnsi" w:cstheme="majorHAnsi"/>
          <w:bCs/>
          <w:sz w:val="22"/>
          <w:szCs w:val="22"/>
        </w:rPr>
        <w:t xml:space="preserve"> shows great variation</w:t>
      </w:r>
      <w:r w:rsidR="000C4D0C">
        <w:rPr>
          <w:rFonts w:asciiTheme="majorHAnsi" w:eastAsia="Calibri" w:hAnsiTheme="majorHAnsi" w:cstheme="majorHAnsi"/>
          <w:bCs/>
          <w:sz w:val="22"/>
          <w:szCs w:val="22"/>
        </w:rPr>
        <w:t xml:space="preserve">, Figure </w:t>
      </w:r>
      <w:r w:rsidR="00892D4B">
        <w:rPr>
          <w:rFonts w:asciiTheme="majorHAnsi" w:eastAsia="Calibri" w:hAnsiTheme="majorHAnsi" w:cstheme="majorHAnsi"/>
          <w:bCs/>
          <w:sz w:val="22"/>
          <w:szCs w:val="22"/>
        </w:rPr>
        <w:t>8</w:t>
      </w:r>
      <w:r>
        <w:rPr>
          <w:rFonts w:asciiTheme="majorHAnsi" w:eastAsia="Calibri" w:hAnsiTheme="majorHAnsi" w:cstheme="majorHAnsi"/>
          <w:bCs/>
          <w:sz w:val="22"/>
          <w:szCs w:val="22"/>
        </w:rPr>
        <w:t xml:space="preserve">. All three years are non-linear and have a large spread </w:t>
      </w:r>
      <w:r w:rsidR="00C43D41">
        <w:rPr>
          <w:rFonts w:asciiTheme="majorHAnsi" w:eastAsia="Calibri" w:hAnsiTheme="majorHAnsi" w:cstheme="majorHAnsi"/>
          <w:bCs/>
          <w:sz w:val="22"/>
          <w:szCs w:val="22"/>
        </w:rPr>
        <w:t>–</w:t>
      </w:r>
      <w:r>
        <w:rPr>
          <w:rFonts w:asciiTheme="majorHAnsi" w:eastAsia="Calibri" w:hAnsiTheme="majorHAnsi" w:cstheme="majorHAnsi"/>
          <w:bCs/>
          <w:sz w:val="22"/>
          <w:szCs w:val="22"/>
        </w:rPr>
        <w:t xml:space="preserve"> </w:t>
      </w:r>
      <w:r w:rsidR="00C43D41">
        <w:rPr>
          <w:rFonts w:asciiTheme="majorHAnsi" w:eastAsia="Calibri" w:hAnsiTheme="majorHAnsi" w:cstheme="majorHAnsi"/>
          <w:bCs/>
          <w:sz w:val="22"/>
          <w:szCs w:val="22"/>
        </w:rPr>
        <w:t xml:space="preserve">Fall of </w:t>
      </w:r>
      <w:r>
        <w:rPr>
          <w:rFonts w:asciiTheme="majorHAnsi" w:eastAsia="Calibri" w:hAnsiTheme="majorHAnsi" w:cstheme="majorHAnsi"/>
          <w:bCs/>
          <w:sz w:val="22"/>
          <w:szCs w:val="22"/>
        </w:rPr>
        <w:t>2019</w:t>
      </w:r>
      <w:r w:rsidR="00C43D41">
        <w:rPr>
          <w:rFonts w:asciiTheme="majorHAnsi" w:eastAsia="Calibri" w:hAnsiTheme="majorHAnsi" w:cstheme="majorHAnsi"/>
          <w:bCs/>
          <w:sz w:val="22"/>
          <w:szCs w:val="22"/>
        </w:rPr>
        <w:t xml:space="preserve"> was six time greater than 2017 or 2018. Storm activity curves are much more linear and </w:t>
      </w:r>
      <w:r w:rsidR="000C4D0C">
        <w:rPr>
          <w:rFonts w:asciiTheme="majorHAnsi" w:eastAsia="Calibri" w:hAnsiTheme="majorHAnsi" w:cstheme="majorHAnsi"/>
          <w:bCs/>
          <w:sz w:val="22"/>
          <w:szCs w:val="22"/>
        </w:rPr>
        <w:t xml:space="preserve">all </w:t>
      </w:r>
      <w:r w:rsidR="00C43D41">
        <w:rPr>
          <w:rFonts w:asciiTheme="majorHAnsi" w:eastAsia="Calibri" w:hAnsiTheme="majorHAnsi" w:cstheme="majorHAnsi"/>
          <w:bCs/>
          <w:sz w:val="22"/>
          <w:szCs w:val="22"/>
        </w:rPr>
        <w:t>generally trend upward.</w:t>
      </w:r>
    </w:p>
    <w:p w14:paraId="7BFA7EFB" w14:textId="77777777" w:rsidR="00C43D41" w:rsidRDefault="00C43D41" w:rsidP="004173B9">
      <w:pPr>
        <w:rPr>
          <w:rFonts w:asciiTheme="majorHAnsi" w:eastAsia="Calibri" w:hAnsiTheme="majorHAnsi" w:cstheme="majorHAnsi"/>
          <w:bCs/>
          <w:sz w:val="22"/>
          <w:szCs w:val="22"/>
        </w:rPr>
      </w:pPr>
    </w:p>
    <w:p w14:paraId="46B3B367" w14:textId="04398B18" w:rsidR="00C43D41" w:rsidRDefault="00C43D41" w:rsidP="004173B9">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Figures </w:t>
      </w:r>
      <w:r w:rsidR="00892D4B">
        <w:rPr>
          <w:rFonts w:asciiTheme="majorHAnsi" w:eastAsia="Calibri" w:hAnsiTheme="majorHAnsi" w:cstheme="majorHAnsi"/>
          <w:bCs/>
          <w:sz w:val="22"/>
          <w:szCs w:val="22"/>
        </w:rPr>
        <w:t>8</w:t>
      </w:r>
      <w:r>
        <w:rPr>
          <w:rFonts w:asciiTheme="majorHAnsi" w:eastAsia="Calibri" w:hAnsiTheme="majorHAnsi" w:cstheme="majorHAnsi"/>
          <w:bCs/>
          <w:sz w:val="22"/>
          <w:szCs w:val="22"/>
        </w:rPr>
        <w:t xml:space="preserve"> and </w:t>
      </w:r>
      <w:r w:rsidR="00892D4B">
        <w:rPr>
          <w:rFonts w:asciiTheme="majorHAnsi" w:eastAsia="Calibri" w:hAnsiTheme="majorHAnsi" w:cstheme="majorHAnsi"/>
          <w:bCs/>
          <w:sz w:val="22"/>
          <w:szCs w:val="22"/>
        </w:rPr>
        <w:t>9</w:t>
      </w:r>
      <w:r>
        <w:rPr>
          <w:rFonts w:asciiTheme="majorHAnsi" w:eastAsia="Calibri" w:hAnsiTheme="majorHAnsi" w:cstheme="majorHAnsi"/>
          <w:bCs/>
          <w:sz w:val="22"/>
          <w:szCs w:val="22"/>
        </w:rPr>
        <w:t xml:space="preserve"> showed that the seasonality, over year, did vary greatly, but suggest, subtly, that the summer months have the greatest loss. To investigate this idea the year dimension was removed and the loss per category was summed by the season, Figure </w:t>
      </w:r>
      <w:r w:rsidR="00892D4B">
        <w:rPr>
          <w:rFonts w:asciiTheme="majorHAnsi" w:eastAsia="Calibri" w:hAnsiTheme="majorHAnsi" w:cstheme="majorHAnsi"/>
          <w:bCs/>
          <w:sz w:val="22"/>
          <w:szCs w:val="22"/>
        </w:rPr>
        <w:t>10</w:t>
      </w:r>
      <w:r>
        <w:rPr>
          <w:rFonts w:asciiTheme="majorHAnsi" w:eastAsia="Calibri" w:hAnsiTheme="majorHAnsi" w:cstheme="majorHAnsi"/>
          <w:bCs/>
          <w:sz w:val="22"/>
          <w:szCs w:val="22"/>
        </w:rPr>
        <w:t xml:space="preserve">. </w:t>
      </w:r>
    </w:p>
    <w:p w14:paraId="5B90CBFE" w14:textId="77777777" w:rsidR="00C43D41" w:rsidRDefault="00C43D41" w:rsidP="004173B9">
      <w:pPr>
        <w:rPr>
          <w:rFonts w:asciiTheme="majorHAnsi" w:eastAsia="Calibri" w:hAnsiTheme="majorHAnsi" w:cstheme="majorHAnsi"/>
          <w:bCs/>
          <w:sz w:val="22"/>
          <w:szCs w:val="22"/>
        </w:rPr>
      </w:pPr>
    </w:p>
    <w:p w14:paraId="4B254BD8" w14:textId="4CE417A7" w:rsidR="00C43D41" w:rsidRDefault="00C43D41" w:rsidP="00C43D41">
      <w:pPr>
        <w:jc w:val="center"/>
        <w:rPr>
          <w:rFonts w:asciiTheme="majorHAnsi" w:eastAsia="Calibri" w:hAnsiTheme="majorHAnsi" w:cstheme="majorHAnsi"/>
          <w:bCs/>
          <w:sz w:val="22"/>
          <w:szCs w:val="22"/>
        </w:rPr>
      </w:pPr>
      <w:r>
        <w:rPr>
          <w:noProof/>
        </w:rPr>
        <w:drawing>
          <wp:inline distT="0" distB="0" distL="0" distR="0" wp14:anchorId="656C32D0" wp14:editId="76688D8F">
            <wp:extent cx="5029200" cy="3200400"/>
            <wp:effectExtent l="0" t="0" r="0" b="0"/>
            <wp:docPr id="5401054" name="Chart 1">
              <a:extLst xmlns:a="http://schemas.openxmlformats.org/drawingml/2006/main">
                <a:ext uri="{FF2B5EF4-FFF2-40B4-BE49-F238E27FC236}">
                  <a16:creationId xmlns:a16="http://schemas.microsoft.com/office/drawing/2014/main" id="{112D910F-0168-ECFE-AF63-D6756885D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C242B6A" w14:textId="451FC5CD" w:rsidR="00C43D41" w:rsidRPr="00C43D41" w:rsidRDefault="00C43D41" w:rsidP="00C43D41">
      <w:pPr>
        <w:jc w:val="center"/>
        <w:rPr>
          <w:rFonts w:asciiTheme="majorHAnsi" w:eastAsia="Calibri" w:hAnsiTheme="majorHAnsi" w:cstheme="majorHAnsi"/>
          <w:b/>
          <w:sz w:val="22"/>
          <w:szCs w:val="22"/>
        </w:rPr>
      </w:pPr>
      <w:r w:rsidRPr="00C43D41">
        <w:rPr>
          <w:rFonts w:asciiTheme="majorHAnsi" w:eastAsia="Calibri" w:hAnsiTheme="majorHAnsi" w:cstheme="majorHAnsi"/>
          <w:b/>
          <w:sz w:val="22"/>
          <w:szCs w:val="22"/>
        </w:rPr>
        <w:t xml:space="preserve">Figure </w:t>
      </w:r>
      <w:r w:rsidR="00892D4B">
        <w:rPr>
          <w:rFonts w:asciiTheme="majorHAnsi" w:eastAsia="Calibri" w:hAnsiTheme="majorHAnsi" w:cstheme="majorHAnsi"/>
          <w:b/>
          <w:sz w:val="22"/>
          <w:szCs w:val="22"/>
        </w:rPr>
        <w:t>10</w:t>
      </w:r>
      <w:r w:rsidRPr="00C43D41">
        <w:rPr>
          <w:rFonts w:asciiTheme="majorHAnsi" w:eastAsia="Calibri" w:hAnsiTheme="majorHAnsi" w:cstheme="majorHAnsi"/>
          <w:b/>
          <w:sz w:val="22"/>
          <w:szCs w:val="22"/>
        </w:rPr>
        <w:t>: Loss per Season Regardless of Year</w:t>
      </w:r>
    </w:p>
    <w:p w14:paraId="2559220E" w14:textId="77777777" w:rsidR="00C43D41" w:rsidRDefault="00C43D41" w:rsidP="00C43D41">
      <w:pPr>
        <w:jc w:val="center"/>
        <w:rPr>
          <w:rFonts w:asciiTheme="majorHAnsi" w:eastAsia="Calibri" w:hAnsiTheme="majorHAnsi" w:cstheme="majorHAnsi"/>
          <w:bCs/>
          <w:sz w:val="22"/>
          <w:szCs w:val="22"/>
        </w:rPr>
      </w:pPr>
    </w:p>
    <w:p w14:paraId="24EDE54D" w14:textId="0093D928" w:rsidR="00C43D41" w:rsidRDefault="00C43D41" w:rsidP="00C43D41">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Figure </w:t>
      </w:r>
      <w:r w:rsidR="00892D4B">
        <w:rPr>
          <w:rFonts w:asciiTheme="majorHAnsi" w:eastAsia="Calibri" w:hAnsiTheme="majorHAnsi" w:cstheme="majorHAnsi"/>
          <w:bCs/>
          <w:sz w:val="22"/>
          <w:szCs w:val="22"/>
        </w:rPr>
        <w:t>10</w:t>
      </w:r>
      <w:r>
        <w:rPr>
          <w:rFonts w:asciiTheme="majorHAnsi" w:eastAsia="Calibri" w:hAnsiTheme="majorHAnsi" w:cstheme="majorHAnsi"/>
          <w:bCs/>
          <w:sz w:val="22"/>
          <w:szCs w:val="22"/>
        </w:rPr>
        <w:t xml:space="preserve"> clearly shows that loss during the summer months does indeed spike. Moreover, the ratio of loss during no storm activity to storm activity actually increases in the summer – going from ~30% in all other seasons to &gt;50%. This suggests that loss, regardless of</w:t>
      </w:r>
      <w:r w:rsidR="000C4D0C">
        <w:rPr>
          <w:rFonts w:asciiTheme="majorHAnsi" w:eastAsia="Calibri" w:hAnsiTheme="majorHAnsi" w:cstheme="majorHAnsi"/>
          <w:bCs/>
          <w:sz w:val="22"/>
          <w:szCs w:val="22"/>
        </w:rPr>
        <w:t xml:space="preserve"> the presence of</w:t>
      </w:r>
      <w:r>
        <w:rPr>
          <w:rFonts w:asciiTheme="majorHAnsi" w:eastAsia="Calibri" w:hAnsiTheme="majorHAnsi" w:cstheme="majorHAnsi"/>
          <w:bCs/>
          <w:sz w:val="22"/>
          <w:szCs w:val="22"/>
        </w:rPr>
        <w:t xml:space="preserve"> storm</w:t>
      </w:r>
      <w:r w:rsidR="000C4D0C">
        <w:rPr>
          <w:rFonts w:asciiTheme="majorHAnsi" w:eastAsia="Calibri" w:hAnsiTheme="majorHAnsi" w:cstheme="majorHAnsi"/>
          <w:bCs/>
          <w:sz w:val="22"/>
          <w:szCs w:val="22"/>
        </w:rPr>
        <w:t>s</w:t>
      </w:r>
      <w:r>
        <w:rPr>
          <w:rFonts w:asciiTheme="majorHAnsi" w:eastAsia="Calibri" w:hAnsiTheme="majorHAnsi" w:cstheme="majorHAnsi"/>
          <w:bCs/>
          <w:sz w:val="22"/>
          <w:szCs w:val="22"/>
        </w:rPr>
        <w:t>, is increasing in the summer months.</w:t>
      </w:r>
    </w:p>
    <w:p w14:paraId="27C3FA2B" w14:textId="77777777" w:rsidR="004173B9" w:rsidRDefault="004173B9" w:rsidP="004173B9">
      <w:pPr>
        <w:rPr>
          <w:rFonts w:asciiTheme="majorHAnsi" w:eastAsia="Calibri" w:hAnsiTheme="majorHAnsi" w:cstheme="majorHAnsi"/>
          <w:bCs/>
          <w:sz w:val="22"/>
          <w:szCs w:val="22"/>
        </w:rPr>
      </w:pPr>
    </w:p>
    <w:p w14:paraId="2E933270" w14:textId="02E86A37" w:rsidR="00C43D41" w:rsidRDefault="00C43D41" w:rsidP="004173B9">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To strengthen this </w:t>
      </w:r>
      <w:r w:rsidR="00892D4B">
        <w:rPr>
          <w:rFonts w:asciiTheme="majorHAnsi" w:eastAsia="Calibri" w:hAnsiTheme="majorHAnsi" w:cstheme="majorHAnsi"/>
          <w:bCs/>
          <w:sz w:val="22"/>
          <w:szCs w:val="22"/>
        </w:rPr>
        <w:t>observation</w:t>
      </w:r>
      <w:r>
        <w:rPr>
          <w:rFonts w:asciiTheme="majorHAnsi" w:eastAsia="Calibri" w:hAnsiTheme="majorHAnsi" w:cstheme="majorHAnsi"/>
          <w:bCs/>
          <w:sz w:val="22"/>
          <w:szCs w:val="22"/>
        </w:rPr>
        <w:t xml:space="preserve"> Figure </w:t>
      </w:r>
      <w:r w:rsidR="00892D4B">
        <w:rPr>
          <w:rFonts w:asciiTheme="majorHAnsi" w:eastAsia="Calibri" w:hAnsiTheme="majorHAnsi" w:cstheme="majorHAnsi"/>
          <w:bCs/>
          <w:sz w:val="22"/>
          <w:szCs w:val="22"/>
        </w:rPr>
        <w:t>11</w:t>
      </w:r>
      <w:r>
        <w:rPr>
          <w:rFonts w:asciiTheme="majorHAnsi" w:eastAsia="Calibri" w:hAnsiTheme="majorHAnsi" w:cstheme="majorHAnsi"/>
          <w:bCs/>
          <w:sz w:val="22"/>
          <w:szCs w:val="22"/>
        </w:rPr>
        <w:t xml:space="preserve"> was created.</w:t>
      </w:r>
    </w:p>
    <w:p w14:paraId="1F24B0E1" w14:textId="77777777" w:rsidR="00C43D41" w:rsidRDefault="00C43D41" w:rsidP="004173B9">
      <w:pPr>
        <w:rPr>
          <w:rFonts w:asciiTheme="majorHAnsi" w:eastAsia="Calibri" w:hAnsiTheme="majorHAnsi" w:cstheme="majorHAnsi"/>
          <w:bCs/>
          <w:sz w:val="22"/>
          <w:szCs w:val="22"/>
        </w:rPr>
      </w:pPr>
    </w:p>
    <w:p w14:paraId="3A38ABA4" w14:textId="5CF4054C" w:rsidR="00C43D41" w:rsidRDefault="00C43D41" w:rsidP="00C43D41">
      <w:pPr>
        <w:jc w:val="center"/>
        <w:rPr>
          <w:rFonts w:asciiTheme="majorHAnsi" w:eastAsia="Calibri" w:hAnsiTheme="majorHAnsi" w:cstheme="majorHAnsi"/>
          <w:bCs/>
          <w:sz w:val="22"/>
          <w:szCs w:val="22"/>
        </w:rPr>
      </w:pPr>
      <w:r>
        <w:rPr>
          <w:noProof/>
        </w:rPr>
        <w:lastRenderedPageBreak/>
        <w:drawing>
          <wp:inline distT="0" distB="0" distL="0" distR="0" wp14:anchorId="187C18F1" wp14:editId="7A010F9B">
            <wp:extent cx="5029200" cy="3200400"/>
            <wp:effectExtent l="0" t="0" r="0" b="0"/>
            <wp:docPr id="260811768" name="Chart 1">
              <a:extLst xmlns:a="http://schemas.openxmlformats.org/drawingml/2006/main">
                <a:ext uri="{FF2B5EF4-FFF2-40B4-BE49-F238E27FC236}">
                  <a16:creationId xmlns:a16="http://schemas.microsoft.com/office/drawing/2014/main" id="{6FDCEE94-194D-B029-0A30-5E987E2EB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E1C261" w14:textId="1E124A0C" w:rsidR="00C43D41" w:rsidRPr="001618DE" w:rsidRDefault="00C43D41" w:rsidP="00C43D41">
      <w:pPr>
        <w:jc w:val="center"/>
        <w:rPr>
          <w:rFonts w:asciiTheme="majorHAnsi" w:eastAsia="Calibri" w:hAnsiTheme="majorHAnsi" w:cstheme="majorHAnsi"/>
          <w:b/>
          <w:sz w:val="22"/>
          <w:szCs w:val="22"/>
        </w:rPr>
      </w:pPr>
      <w:r w:rsidRPr="001618DE">
        <w:rPr>
          <w:rFonts w:asciiTheme="majorHAnsi" w:eastAsia="Calibri" w:hAnsiTheme="majorHAnsi" w:cstheme="majorHAnsi"/>
          <w:b/>
          <w:sz w:val="22"/>
          <w:szCs w:val="22"/>
        </w:rPr>
        <w:t xml:space="preserve">Figure </w:t>
      </w:r>
      <w:r w:rsidR="00892D4B">
        <w:rPr>
          <w:rFonts w:asciiTheme="majorHAnsi" w:eastAsia="Calibri" w:hAnsiTheme="majorHAnsi" w:cstheme="majorHAnsi"/>
          <w:b/>
          <w:sz w:val="22"/>
          <w:szCs w:val="22"/>
        </w:rPr>
        <w:t>11</w:t>
      </w:r>
      <w:r w:rsidRPr="001618DE">
        <w:rPr>
          <w:rFonts w:asciiTheme="majorHAnsi" w:eastAsia="Calibri" w:hAnsiTheme="majorHAnsi" w:cstheme="majorHAnsi"/>
          <w:b/>
          <w:sz w:val="22"/>
          <w:szCs w:val="22"/>
        </w:rPr>
        <w:t>: Seasonal Loss as a Percentage of the Total</w:t>
      </w:r>
    </w:p>
    <w:p w14:paraId="580C38E9" w14:textId="77777777" w:rsidR="00C43D41" w:rsidRDefault="00C43D41" w:rsidP="00C43D41">
      <w:pPr>
        <w:jc w:val="center"/>
        <w:rPr>
          <w:rFonts w:asciiTheme="majorHAnsi" w:eastAsia="Calibri" w:hAnsiTheme="majorHAnsi" w:cstheme="majorHAnsi"/>
          <w:bCs/>
          <w:sz w:val="22"/>
          <w:szCs w:val="22"/>
        </w:rPr>
      </w:pPr>
    </w:p>
    <w:p w14:paraId="031CA03B" w14:textId="1770A1A9" w:rsidR="00C43D41" w:rsidRDefault="00C43D41" w:rsidP="00C43D41">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Figure </w:t>
      </w:r>
      <w:r w:rsidR="00892D4B">
        <w:rPr>
          <w:rFonts w:asciiTheme="majorHAnsi" w:eastAsia="Calibri" w:hAnsiTheme="majorHAnsi" w:cstheme="majorHAnsi"/>
          <w:bCs/>
          <w:sz w:val="22"/>
          <w:szCs w:val="22"/>
        </w:rPr>
        <w:t>11</w:t>
      </w:r>
      <w:r>
        <w:rPr>
          <w:rFonts w:asciiTheme="majorHAnsi" w:eastAsia="Calibri" w:hAnsiTheme="majorHAnsi" w:cstheme="majorHAnsi"/>
          <w:bCs/>
          <w:sz w:val="22"/>
          <w:szCs w:val="22"/>
        </w:rPr>
        <w:t xml:space="preserve"> further confirms that the summer m</w:t>
      </w:r>
      <w:r w:rsidR="00AA076C">
        <w:rPr>
          <w:rFonts w:asciiTheme="majorHAnsi" w:eastAsia="Calibri" w:hAnsiTheme="majorHAnsi" w:cstheme="majorHAnsi"/>
          <w:bCs/>
          <w:sz w:val="22"/>
          <w:szCs w:val="22"/>
        </w:rPr>
        <w:t xml:space="preserve">onths do carry the largest percentage of loss. It also confirms </w:t>
      </w:r>
      <w:r w:rsidR="000C4D0C">
        <w:rPr>
          <w:rFonts w:asciiTheme="majorHAnsi" w:eastAsia="Calibri" w:hAnsiTheme="majorHAnsi" w:cstheme="majorHAnsi"/>
          <w:bCs/>
          <w:sz w:val="22"/>
          <w:szCs w:val="22"/>
        </w:rPr>
        <w:t xml:space="preserve">that </w:t>
      </w:r>
      <w:r w:rsidR="00AA076C">
        <w:rPr>
          <w:rFonts w:asciiTheme="majorHAnsi" w:eastAsia="Calibri" w:hAnsiTheme="majorHAnsi" w:cstheme="majorHAnsi"/>
          <w:bCs/>
          <w:sz w:val="22"/>
          <w:szCs w:val="22"/>
        </w:rPr>
        <w:t>summer</w:t>
      </w:r>
      <w:r w:rsidR="000C4D0C">
        <w:rPr>
          <w:rFonts w:asciiTheme="majorHAnsi" w:eastAsia="Calibri" w:hAnsiTheme="majorHAnsi" w:cstheme="majorHAnsi"/>
          <w:bCs/>
          <w:sz w:val="22"/>
          <w:szCs w:val="22"/>
        </w:rPr>
        <w:t>s</w:t>
      </w:r>
      <w:r w:rsidR="00AA076C">
        <w:rPr>
          <w:rFonts w:asciiTheme="majorHAnsi" w:eastAsia="Calibri" w:hAnsiTheme="majorHAnsi" w:cstheme="majorHAnsi"/>
          <w:bCs/>
          <w:sz w:val="22"/>
          <w:szCs w:val="22"/>
        </w:rPr>
        <w:t xml:space="preserve"> with periods of non-storm activity will </w:t>
      </w:r>
      <w:r w:rsidR="000C4D0C">
        <w:rPr>
          <w:rFonts w:asciiTheme="majorHAnsi" w:eastAsia="Calibri" w:hAnsiTheme="majorHAnsi" w:cstheme="majorHAnsi"/>
          <w:bCs/>
          <w:sz w:val="22"/>
          <w:szCs w:val="22"/>
        </w:rPr>
        <w:t xml:space="preserve">have </w:t>
      </w:r>
      <w:r w:rsidR="00AA076C">
        <w:rPr>
          <w:rFonts w:asciiTheme="majorHAnsi" w:eastAsia="Calibri" w:hAnsiTheme="majorHAnsi" w:cstheme="majorHAnsi"/>
          <w:bCs/>
          <w:sz w:val="22"/>
          <w:szCs w:val="22"/>
        </w:rPr>
        <w:t>a large increase in loss</w:t>
      </w:r>
      <w:r w:rsidR="001618DE">
        <w:rPr>
          <w:rFonts w:asciiTheme="majorHAnsi" w:eastAsia="Calibri" w:hAnsiTheme="majorHAnsi" w:cstheme="majorHAnsi"/>
          <w:bCs/>
          <w:sz w:val="22"/>
          <w:szCs w:val="22"/>
        </w:rPr>
        <w:t xml:space="preserve"> – growing to over 40%</w:t>
      </w:r>
      <w:r w:rsidR="00AA076C">
        <w:rPr>
          <w:rFonts w:asciiTheme="majorHAnsi" w:eastAsia="Calibri" w:hAnsiTheme="majorHAnsi" w:cstheme="majorHAnsi"/>
          <w:bCs/>
          <w:sz w:val="22"/>
          <w:szCs w:val="22"/>
        </w:rPr>
        <w:t>.</w:t>
      </w:r>
    </w:p>
    <w:p w14:paraId="16C98352" w14:textId="77777777" w:rsidR="00F803B0" w:rsidRDefault="00F803B0" w:rsidP="00C43D41">
      <w:pPr>
        <w:rPr>
          <w:rFonts w:asciiTheme="majorHAnsi" w:eastAsia="Calibri" w:hAnsiTheme="majorHAnsi" w:cstheme="majorHAnsi"/>
          <w:bCs/>
          <w:sz w:val="22"/>
          <w:szCs w:val="22"/>
        </w:rPr>
      </w:pPr>
    </w:p>
    <w:p w14:paraId="11F67BCD" w14:textId="552BD38F" w:rsidR="00F803B0" w:rsidRDefault="00F803B0" w:rsidP="00C43D41">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Figure </w:t>
      </w:r>
      <w:r w:rsidR="00892D4B">
        <w:rPr>
          <w:rFonts w:asciiTheme="majorHAnsi" w:eastAsia="Calibri" w:hAnsiTheme="majorHAnsi" w:cstheme="majorHAnsi"/>
          <w:bCs/>
          <w:sz w:val="22"/>
          <w:szCs w:val="22"/>
        </w:rPr>
        <w:t>11</w:t>
      </w:r>
      <w:r>
        <w:rPr>
          <w:rFonts w:asciiTheme="majorHAnsi" w:eastAsia="Calibri" w:hAnsiTheme="majorHAnsi" w:cstheme="majorHAnsi"/>
          <w:bCs/>
          <w:sz w:val="22"/>
          <w:szCs w:val="22"/>
        </w:rPr>
        <w:t xml:space="preserve"> also shows that while storm</w:t>
      </w:r>
      <w:r w:rsidR="000C4D0C">
        <w:rPr>
          <w:rFonts w:asciiTheme="majorHAnsi" w:eastAsia="Calibri" w:hAnsiTheme="majorHAnsi" w:cstheme="majorHAnsi"/>
          <w:bCs/>
          <w:sz w:val="22"/>
          <w:szCs w:val="22"/>
        </w:rPr>
        <w:t>s are</w:t>
      </w:r>
      <w:r>
        <w:rPr>
          <w:rFonts w:asciiTheme="majorHAnsi" w:eastAsia="Calibri" w:hAnsiTheme="majorHAnsi" w:cstheme="majorHAnsi"/>
          <w:bCs/>
          <w:sz w:val="22"/>
          <w:szCs w:val="22"/>
        </w:rPr>
        <w:t xml:space="preserve"> present seasonality is less important as all season</w:t>
      </w:r>
      <w:r w:rsidR="000C4D0C">
        <w:rPr>
          <w:rFonts w:asciiTheme="majorHAnsi" w:eastAsia="Calibri" w:hAnsiTheme="majorHAnsi" w:cstheme="majorHAnsi"/>
          <w:bCs/>
          <w:sz w:val="22"/>
          <w:szCs w:val="22"/>
        </w:rPr>
        <w:t>-based losses</w:t>
      </w:r>
      <w:r>
        <w:rPr>
          <w:rFonts w:asciiTheme="majorHAnsi" w:eastAsia="Calibri" w:hAnsiTheme="majorHAnsi" w:cstheme="majorHAnsi"/>
          <w:bCs/>
          <w:sz w:val="22"/>
          <w:szCs w:val="22"/>
        </w:rPr>
        <w:t xml:space="preserve"> remain close to an expected mean of 25%.</w:t>
      </w:r>
    </w:p>
    <w:p w14:paraId="694F3313" w14:textId="77777777" w:rsidR="00B90C15" w:rsidRDefault="00B90C15" w:rsidP="00C43D41">
      <w:pPr>
        <w:rPr>
          <w:rFonts w:asciiTheme="majorHAnsi" w:eastAsia="Calibri" w:hAnsiTheme="majorHAnsi" w:cstheme="majorHAnsi"/>
          <w:bCs/>
          <w:sz w:val="22"/>
          <w:szCs w:val="22"/>
        </w:rPr>
      </w:pPr>
    </w:p>
    <w:p w14:paraId="7B4CA69A" w14:textId="5081B305" w:rsidR="00B90C15" w:rsidRDefault="00B90C15" w:rsidP="00C43D41">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Figures </w:t>
      </w:r>
      <w:r w:rsidR="00892D4B">
        <w:rPr>
          <w:rFonts w:asciiTheme="majorHAnsi" w:eastAsia="Calibri" w:hAnsiTheme="majorHAnsi" w:cstheme="majorHAnsi"/>
          <w:bCs/>
          <w:sz w:val="22"/>
          <w:szCs w:val="22"/>
        </w:rPr>
        <w:t>8</w:t>
      </w:r>
      <w:r>
        <w:rPr>
          <w:rFonts w:asciiTheme="majorHAnsi" w:eastAsia="Calibri" w:hAnsiTheme="majorHAnsi" w:cstheme="majorHAnsi"/>
          <w:bCs/>
          <w:sz w:val="22"/>
          <w:szCs w:val="22"/>
        </w:rPr>
        <w:t xml:space="preserve"> through </w:t>
      </w:r>
      <w:r w:rsidR="00892D4B">
        <w:rPr>
          <w:rFonts w:asciiTheme="majorHAnsi" w:eastAsia="Calibri" w:hAnsiTheme="majorHAnsi" w:cstheme="majorHAnsi"/>
          <w:bCs/>
          <w:sz w:val="22"/>
          <w:szCs w:val="22"/>
        </w:rPr>
        <w:t>11</w:t>
      </w:r>
      <w:r>
        <w:rPr>
          <w:rFonts w:asciiTheme="majorHAnsi" w:eastAsia="Calibri" w:hAnsiTheme="majorHAnsi" w:cstheme="majorHAnsi"/>
          <w:bCs/>
          <w:sz w:val="22"/>
          <w:szCs w:val="22"/>
        </w:rPr>
        <w:t xml:space="preserve"> disprove the hypothesis. Summer carries the largest percentage </w:t>
      </w:r>
      <w:r w:rsidR="009E50B2">
        <w:rPr>
          <w:rFonts w:asciiTheme="majorHAnsi" w:eastAsia="Calibri" w:hAnsiTheme="majorHAnsi" w:cstheme="majorHAnsi"/>
          <w:bCs/>
          <w:sz w:val="22"/>
          <w:szCs w:val="22"/>
        </w:rPr>
        <w:t>across</w:t>
      </w:r>
      <w:r>
        <w:rPr>
          <w:rFonts w:asciiTheme="majorHAnsi" w:eastAsia="Calibri" w:hAnsiTheme="majorHAnsi" w:cstheme="majorHAnsi"/>
          <w:bCs/>
          <w:sz w:val="22"/>
          <w:szCs w:val="22"/>
        </w:rPr>
        <w:t xml:space="preserve"> all slices of data – except for Winter 2017 with Storm Activity. Moreover, the seasonality over the three years of data has shifted dramatically, especially for periods o</w:t>
      </w:r>
      <w:r w:rsidR="009E50B2">
        <w:rPr>
          <w:rFonts w:asciiTheme="majorHAnsi" w:eastAsia="Calibri" w:hAnsiTheme="majorHAnsi" w:cstheme="majorHAnsi"/>
          <w:bCs/>
          <w:sz w:val="22"/>
          <w:szCs w:val="22"/>
        </w:rPr>
        <w:t>f</w:t>
      </w:r>
      <w:r>
        <w:rPr>
          <w:rFonts w:asciiTheme="majorHAnsi" w:eastAsia="Calibri" w:hAnsiTheme="majorHAnsi" w:cstheme="majorHAnsi"/>
          <w:bCs/>
          <w:sz w:val="22"/>
          <w:szCs w:val="22"/>
        </w:rPr>
        <w:t xml:space="preserve"> no storm activity</w:t>
      </w:r>
      <w:r w:rsidR="009E50B2">
        <w:rPr>
          <w:rFonts w:asciiTheme="majorHAnsi" w:eastAsia="Calibri" w:hAnsiTheme="majorHAnsi" w:cstheme="majorHAnsi"/>
          <w:bCs/>
          <w:sz w:val="22"/>
          <w:szCs w:val="22"/>
        </w:rPr>
        <w:t xml:space="preserve"> (Figure </w:t>
      </w:r>
      <w:r w:rsidR="00892D4B">
        <w:rPr>
          <w:rFonts w:asciiTheme="majorHAnsi" w:eastAsia="Calibri" w:hAnsiTheme="majorHAnsi" w:cstheme="majorHAnsi"/>
          <w:bCs/>
          <w:sz w:val="22"/>
          <w:szCs w:val="22"/>
        </w:rPr>
        <w:t>8</w:t>
      </w:r>
      <w:r w:rsidR="009E50B2">
        <w:rPr>
          <w:rFonts w:asciiTheme="majorHAnsi" w:eastAsia="Calibri" w:hAnsiTheme="majorHAnsi" w:cstheme="majorHAnsi"/>
          <w:bCs/>
          <w:sz w:val="22"/>
          <w:szCs w:val="22"/>
        </w:rPr>
        <w:t>)</w:t>
      </w:r>
      <w:r>
        <w:rPr>
          <w:rFonts w:asciiTheme="majorHAnsi" w:eastAsia="Calibri" w:hAnsiTheme="majorHAnsi" w:cstheme="majorHAnsi"/>
          <w:bCs/>
          <w:sz w:val="22"/>
          <w:szCs w:val="22"/>
        </w:rPr>
        <w:t>.</w:t>
      </w:r>
    </w:p>
    <w:p w14:paraId="38501C1B" w14:textId="77777777" w:rsidR="004173B9" w:rsidRPr="004173B9" w:rsidRDefault="004173B9" w:rsidP="004173B9">
      <w:pPr>
        <w:rPr>
          <w:rFonts w:asciiTheme="majorHAnsi" w:eastAsia="Calibri" w:hAnsiTheme="majorHAnsi" w:cstheme="majorHAnsi"/>
          <w:bCs/>
          <w:sz w:val="22"/>
          <w:szCs w:val="22"/>
        </w:rPr>
      </w:pPr>
    </w:p>
    <w:p w14:paraId="0000002C" w14:textId="06D2EFDE" w:rsidR="00EB3CFC" w:rsidRPr="009E50B2" w:rsidRDefault="009E50B2" w:rsidP="009E50B2">
      <w:pPr>
        <w:pStyle w:val="ListParagraph"/>
        <w:numPr>
          <w:ilvl w:val="1"/>
          <w:numId w:val="1"/>
        </w:numPr>
        <w:rPr>
          <w:rFonts w:asciiTheme="majorHAnsi" w:eastAsia="Calibri" w:hAnsiTheme="majorHAnsi" w:cstheme="majorHAnsi"/>
          <w:b/>
          <w:sz w:val="22"/>
          <w:szCs w:val="22"/>
        </w:rPr>
      </w:pPr>
      <w:r>
        <w:rPr>
          <w:rFonts w:asciiTheme="majorHAnsi" w:eastAsia="Calibri" w:hAnsiTheme="majorHAnsi" w:cstheme="majorHAnsi"/>
          <w:b/>
          <w:sz w:val="22"/>
          <w:szCs w:val="22"/>
        </w:rPr>
        <w:t>Parting Words</w:t>
      </w:r>
    </w:p>
    <w:p w14:paraId="607C3310" w14:textId="12BD854B" w:rsidR="009E50B2" w:rsidRDefault="009E50B2" w:rsidP="006529B2">
      <w:pPr>
        <w:pBdr>
          <w:top w:val="nil"/>
          <w:left w:val="nil"/>
          <w:bottom w:val="nil"/>
          <w:right w:val="nil"/>
          <w:between w:val="nil"/>
        </w:pBdr>
        <w:suppressAutoHyphens/>
        <w:rPr>
          <w:rFonts w:asciiTheme="majorHAnsi" w:hAnsiTheme="majorHAnsi" w:cstheme="majorHAnsi"/>
          <w:sz w:val="22"/>
          <w:szCs w:val="22"/>
        </w:rPr>
      </w:pPr>
      <w:r>
        <w:rPr>
          <w:rFonts w:asciiTheme="majorHAnsi" w:hAnsiTheme="majorHAnsi" w:cstheme="majorHAnsi"/>
          <w:sz w:val="22"/>
          <w:szCs w:val="22"/>
        </w:rPr>
        <w:t xml:space="preserve">Based upon this analysis storm activity appears to cause an increase in losses. This is most prevalent in the summer months. Moreover, the summer has the largest amount of loss regardless of storm activity. </w:t>
      </w:r>
      <w:r w:rsidR="00611451">
        <w:rPr>
          <w:rFonts w:asciiTheme="majorHAnsi" w:hAnsiTheme="majorHAnsi" w:cstheme="majorHAnsi"/>
          <w:sz w:val="22"/>
          <w:szCs w:val="22"/>
        </w:rPr>
        <w:t>T</w:t>
      </w:r>
      <w:r w:rsidR="00450CEF">
        <w:rPr>
          <w:rFonts w:asciiTheme="majorHAnsi" w:hAnsiTheme="majorHAnsi" w:cstheme="majorHAnsi"/>
          <w:sz w:val="22"/>
          <w:szCs w:val="22"/>
        </w:rPr>
        <w:t>his data seems to suggest that more vigilance would be warranted in the summer.</w:t>
      </w:r>
    </w:p>
    <w:p w14:paraId="1B1CF720" w14:textId="77777777" w:rsidR="001B05BA" w:rsidRDefault="001B05BA" w:rsidP="006529B2">
      <w:pPr>
        <w:pBdr>
          <w:top w:val="nil"/>
          <w:left w:val="nil"/>
          <w:bottom w:val="nil"/>
          <w:right w:val="nil"/>
          <w:between w:val="nil"/>
        </w:pBdr>
        <w:suppressAutoHyphens/>
        <w:rPr>
          <w:rFonts w:asciiTheme="majorHAnsi" w:hAnsiTheme="majorHAnsi" w:cstheme="majorHAnsi"/>
          <w:sz w:val="22"/>
          <w:szCs w:val="22"/>
        </w:rPr>
      </w:pPr>
    </w:p>
    <w:p w14:paraId="0194E422" w14:textId="725C9D13" w:rsidR="001B05BA" w:rsidRDefault="001B05BA" w:rsidP="006529B2">
      <w:pPr>
        <w:pBdr>
          <w:top w:val="nil"/>
          <w:left w:val="nil"/>
          <w:bottom w:val="nil"/>
          <w:right w:val="nil"/>
          <w:between w:val="nil"/>
        </w:pBdr>
        <w:suppressAutoHyphens/>
        <w:rPr>
          <w:rFonts w:asciiTheme="majorHAnsi" w:hAnsiTheme="majorHAnsi" w:cstheme="majorHAnsi"/>
          <w:sz w:val="22"/>
          <w:szCs w:val="22"/>
        </w:rPr>
      </w:pPr>
      <w:r>
        <w:rPr>
          <w:rFonts w:asciiTheme="majorHAnsi" w:hAnsiTheme="majorHAnsi" w:cstheme="majorHAnsi"/>
          <w:sz w:val="22"/>
          <w:szCs w:val="22"/>
        </w:rPr>
        <w:t xml:space="preserve">The data analyzed for the previous SCDR, </w:t>
      </w:r>
      <w:r w:rsidRPr="001B05BA">
        <w:rPr>
          <w:rFonts w:asciiTheme="majorHAnsi" w:hAnsiTheme="majorHAnsi" w:cstheme="majorHAnsi"/>
          <w:i/>
          <w:iCs/>
          <w:sz w:val="22"/>
          <w:szCs w:val="22"/>
        </w:rPr>
        <w:t>Project One</w:t>
      </w:r>
      <w:r>
        <w:rPr>
          <w:rFonts w:asciiTheme="majorHAnsi" w:hAnsiTheme="majorHAnsi" w:cstheme="majorHAnsi"/>
          <w:sz w:val="22"/>
          <w:szCs w:val="22"/>
        </w:rPr>
        <w:t>, had data that detailed the crime type. If this data was added to the loss valuation a more thorough, targeted, analysis could be performed. That is, perhaps what is being targeted changes with the season. Knowing what is being targeted in each season could allow even more vigilance leading to deterrence and prevention.</w:t>
      </w:r>
    </w:p>
    <w:p w14:paraId="4A8006B9" w14:textId="77777777" w:rsidR="00450CEF" w:rsidRDefault="00450CEF" w:rsidP="006529B2">
      <w:pPr>
        <w:pBdr>
          <w:top w:val="nil"/>
          <w:left w:val="nil"/>
          <w:bottom w:val="nil"/>
          <w:right w:val="nil"/>
          <w:between w:val="nil"/>
        </w:pBdr>
        <w:suppressAutoHyphens/>
        <w:rPr>
          <w:rFonts w:asciiTheme="majorHAnsi" w:hAnsiTheme="majorHAnsi" w:cstheme="majorHAnsi"/>
          <w:sz w:val="22"/>
          <w:szCs w:val="22"/>
        </w:rPr>
      </w:pPr>
    </w:p>
    <w:p w14:paraId="79214BC0" w14:textId="2DEC4FE9" w:rsidR="008C1764" w:rsidRDefault="00450CEF" w:rsidP="006529B2">
      <w:pPr>
        <w:pBdr>
          <w:top w:val="nil"/>
          <w:left w:val="nil"/>
          <w:bottom w:val="nil"/>
          <w:right w:val="nil"/>
          <w:between w:val="nil"/>
        </w:pBdr>
        <w:suppressAutoHyphens/>
        <w:rPr>
          <w:rFonts w:asciiTheme="majorHAnsi" w:hAnsiTheme="majorHAnsi" w:cstheme="majorHAnsi"/>
          <w:sz w:val="22"/>
          <w:szCs w:val="22"/>
        </w:rPr>
      </w:pPr>
      <w:r>
        <w:rPr>
          <w:rFonts w:asciiTheme="majorHAnsi" w:hAnsiTheme="majorHAnsi" w:cstheme="majorHAnsi"/>
          <w:sz w:val="22"/>
          <w:szCs w:val="22"/>
        </w:rPr>
        <w:t xml:space="preserve">It would also be good to understand what happened in 2019. That is, loss during periods of no storm activity have increased every year (up 162% </w:t>
      </w:r>
      <w:r w:rsidR="008C1764">
        <w:rPr>
          <w:rFonts w:asciiTheme="majorHAnsi" w:hAnsiTheme="majorHAnsi" w:cstheme="majorHAnsi"/>
          <w:sz w:val="22"/>
          <w:szCs w:val="22"/>
        </w:rPr>
        <w:t>YoY in 2019) but were down 75.8% (YoY) in periods with storm activity. This is unexpected because this was a trend reversal as there was a 144.5% increase (YoY) in 2018. Understanding what caused this would be valuable as a continued reduction in loss is desirable.</w:t>
      </w:r>
    </w:p>
    <w:p w14:paraId="3C0825C4" w14:textId="77777777" w:rsidR="00781E43" w:rsidRDefault="00781E43" w:rsidP="006529B2">
      <w:pPr>
        <w:pBdr>
          <w:top w:val="nil"/>
          <w:left w:val="nil"/>
          <w:bottom w:val="nil"/>
          <w:right w:val="nil"/>
          <w:between w:val="nil"/>
        </w:pBdr>
        <w:suppressAutoHyphens/>
        <w:rPr>
          <w:rFonts w:asciiTheme="majorHAnsi" w:hAnsiTheme="majorHAnsi" w:cstheme="majorHAnsi"/>
          <w:sz w:val="22"/>
          <w:szCs w:val="22"/>
        </w:rPr>
      </w:pPr>
    </w:p>
    <w:p w14:paraId="7F7A0F30" w14:textId="08A5AFA8" w:rsidR="00781E43" w:rsidRDefault="00781E43">
      <w:pPr>
        <w:rPr>
          <w:rFonts w:asciiTheme="majorHAnsi" w:hAnsiTheme="majorHAnsi" w:cstheme="majorHAnsi"/>
          <w:sz w:val="22"/>
          <w:szCs w:val="22"/>
        </w:rPr>
      </w:pPr>
      <w:r>
        <w:rPr>
          <w:rFonts w:asciiTheme="majorHAnsi" w:hAnsiTheme="majorHAnsi" w:cstheme="majorHAnsi"/>
          <w:sz w:val="22"/>
          <w:szCs w:val="22"/>
        </w:rPr>
        <w:br w:type="page"/>
      </w:r>
    </w:p>
    <w:p w14:paraId="419922EB" w14:textId="575013A3" w:rsidR="00781E43" w:rsidRPr="00781E43" w:rsidRDefault="00781E43" w:rsidP="006529B2">
      <w:pPr>
        <w:pStyle w:val="ListParagraph"/>
        <w:numPr>
          <w:ilvl w:val="1"/>
          <w:numId w:val="1"/>
        </w:numPr>
        <w:pBdr>
          <w:top w:val="nil"/>
          <w:left w:val="nil"/>
          <w:bottom w:val="nil"/>
          <w:right w:val="nil"/>
          <w:between w:val="nil"/>
        </w:pBdr>
        <w:suppressAutoHyphens/>
        <w:rPr>
          <w:rFonts w:asciiTheme="majorHAnsi" w:hAnsiTheme="majorHAnsi" w:cstheme="majorHAnsi"/>
          <w:sz w:val="22"/>
          <w:szCs w:val="22"/>
        </w:rPr>
      </w:pPr>
      <w:r w:rsidRPr="00781E43">
        <w:rPr>
          <w:rFonts w:asciiTheme="majorHAnsi" w:eastAsia="Calibri" w:hAnsiTheme="majorHAnsi" w:cstheme="majorHAnsi"/>
          <w:b/>
          <w:sz w:val="22"/>
          <w:szCs w:val="22"/>
        </w:rPr>
        <w:lastRenderedPageBreak/>
        <w:t>Citations</w:t>
      </w:r>
    </w:p>
    <w:p w14:paraId="1402EF27" w14:textId="27421E30" w:rsidR="00781E43" w:rsidRPr="00EA21AD" w:rsidRDefault="00781E43" w:rsidP="00781E43">
      <w:pPr>
        <w:suppressAutoHyphens/>
        <w:spacing w:beforeLines="20" w:before="48" w:afterLines="40" w:after="96"/>
        <w:ind w:left="720" w:hanging="720"/>
        <w:contextualSpacing/>
        <w:rPr>
          <w:rFonts w:asciiTheme="majorHAnsi" w:hAnsiTheme="majorHAnsi" w:cstheme="majorHAnsi"/>
        </w:rPr>
      </w:pPr>
      <w:r w:rsidRPr="00EA21AD">
        <w:rPr>
          <w:rFonts w:asciiTheme="majorHAnsi" w:hAnsiTheme="majorHAnsi" w:cstheme="majorHAnsi"/>
        </w:rPr>
        <w:t>Hobbs, B. (202</w:t>
      </w:r>
      <w:r>
        <w:rPr>
          <w:rFonts w:asciiTheme="majorHAnsi" w:hAnsiTheme="majorHAnsi" w:cstheme="majorHAnsi"/>
        </w:rPr>
        <w:t>3</w:t>
      </w:r>
      <w:r w:rsidRPr="00EA21AD">
        <w:rPr>
          <w:rFonts w:asciiTheme="majorHAnsi" w:hAnsiTheme="majorHAnsi" w:cstheme="majorHAnsi"/>
        </w:rPr>
        <w:t xml:space="preserve">). </w:t>
      </w:r>
      <w:r>
        <w:rPr>
          <w:rFonts w:asciiTheme="majorHAnsi" w:hAnsiTheme="majorHAnsi" w:cstheme="majorHAnsi"/>
          <w:i/>
          <w:iCs/>
        </w:rPr>
        <w:t>DAT 375</w:t>
      </w:r>
      <w:r w:rsidRPr="00EA21AD">
        <w:rPr>
          <w:rFonts w:asciiTheme="majorHAnsi" w:hAnsiTheme="majorHAnsi" w:cstheme="majorHAnsi"/>
          <w:i/>
          <w:iCs/>
        </w:rPr>
        <w:t xml:space="preserve"> project one summary report</w:t>
      </w:r>
      <w:r w:rsidRPr="00EA21AD">
        <w:rPr>
          <w:rFonts w:asciiTheme="majorHAnsi" w:hAnsiTheme="majorHAnsi" w:cstheme="majorHAnsi"/>
        </w:rPr>
        <w:t>. [Unpublished report]. SNHU.</w:t>
      </w:r>
    </w:p>
    <w:p w14:paraId="6C55008C" w14:textId="77777777" w:rsidR="00781E43" w:rsidRDefault="00781E43" w:rsidP="00781E43">
      <w:pPr>
        <w:pBdr>
          <w:top w:val="nil"/>
          <w:left w:val="nil"/>
          <w:bottom w:val="nil"/>
          <w:right w:val="nil"/>
          <w:between w:val="nil"/>
        </w:pBdr>
        <w:suppressAutoHyphens/>
        <w:ind w:left="720" w:hanging="720"/>
        <w:rPr>
          <w:rFonts w:asciiTheme="majorHAnsi" w:hAnsiTheme="majorHAnsi" w:cstheme="majorHAnsi"/>
          <w:sz w:val="22"/>
          <w:szCs w:val="22"/>
        </w:rPr>
      </w:pPr>
    </w:p>
    <w:p w14:paraId="72F49013" w14:textId="3D3D1B81" w:rsidR="00781E43" w:rsidRPr="006529B2" w:rsidRDefault="00781E43" w:rsidP="00781E43">
      <w:pPr>
        <w:pBdr>
          <w:top w:val="nil"/>
          <w:left w:val="nil"/>
          <w:bottom w:val="nil"/>
          <w:right w:val="nil"/>
          <w:between w:val="nil"/>
        </w:pBdr>
        <w:suppressAutoHyphens/>
        <w:ind w:left="720" w:hanging="720"/>
        <w:rPr>
          <w:rFonts w:asciiTheme="majorHAnsi" w:hAnsiTheme="majorHAnsi" w:cstheme="majorHAnsi"/>
          <w:sz w:val="22"/>
          <w:szCs w:val="22"/>
        </w:rPr>
      </w:pPr>
      <w:r w:rsidRPr="00781E43">
        <w:rPr>
          <w:rFonts w:asciiTheme="majorHAnsi" w:hAnsiTheme="majorHAnsi" w:cstheme="majorHAnsi"/>
          <w:sz w:val="22"/>
          <w:szCs w:val="22"/>
        </w:rPr>
        <w:t>Larose, D. T. (2015). Data mining and predictive analytics (2nd ed.). Wiley Global Research (STMS). https://mbsdirect.vitalsource.com/books/9781118991121</w:t>
      </w:r>
    </w:p>
    <w:sectPr w:rsidR="00781E43" w:rsidRPr="006529B2" w:rsidSect="00772163">
      <w:headerReference w:type="default" r:id="rId23"/>
      <w:footerReference w:type="even" r:id="rId24"/>
      <w:footerReference w:type="default" r:id="rId25"/>
      <w:headerReference w:type="first" r:id="rId26"/>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78522" w14:textId="77777777" w:rsidR="00CF67B4" w:rsidRDefault="00CF67B4">
      <w:r>
        <w:separator/>
      </w:r>
    </w:p>
  </w:endnote>
  <w:endnote w:type="continuationSeparator" w:id="0">
    <w:p w14:paraId="502E89C9" w14:textId="77777777" w:rsidR="00CF67B4" w:rsidRDefault="00CF6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EB3CFC" w:rsidRDefault="00EB3CFC">
    <w:pPr>
      <w:pBdr>
        <w:top w:val="nil"/>
        <w:left w:val="nil"/>
        <w:bottom w:val="nil"/>
        <w:right w:val="nil"/>
        <w:between w:val="nil"/>
      </w:pBdr>
      <w:tabs>
        <w:tab w:val="center" w:pos="4320"/>
        <w:tab w:val="right" w:pos="8640"/>
      </w:tabs>
      <w:jc w:val="right"/>
      <w:rPr>
        <w:color w:val="000000"/>
      </w:rPr>
    </w:pPr>
  </w:p>
  <w:p w14:paraId="00000032" w14:textId="77777777" w:rsidR="00EB3CFC" w:rsidRDefault="00CF67B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B3CFC" w:rsidRDefault="00EB3CFC">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C5AA" w14:textId="77777777" w:rsidR="00CF67B4" w:rsidRDefault="00CF67B4">
      <w:r>
        <w:separator/>
      </w:r>
    </w:p>
  </w:footnote>
  <w:footnote w:type="continuationSeparator" w:id="0">
    <w:p w14:paraId="364F0C88" w14:textId="77777777" w:rsidR="00CF67B4" w:rsidRDefault="00CF6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EB3CFC" w:rsidRDefault="00EB3CFC">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D6B8C4F" w:rsidR="00EB3CFC" w:rsidRPr="00F8728C" w:rsidRDefault="00F8728C" w:rsidP="00F8728C">
    <w:pPr>
      <w:pStyle w:val="Header"/>
      <w:suppressAutoHyphens/>
      <w:spacing w:after="200"/>
      <w:jc w:val="center"/>
    </w:pPr>
    <w:r>
      <w:rPr>
        <w:noProof/>
      </w:rPr>
      <w:drawing>
        <wp:inline distT="0" distB="0" distL="0" distR="0" wp14:anchorId="30BCC5CB" wp14:editId="54FCB88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E6DFC"/>
    <w:multiLevelType w:val="hybridMultilevel"/>
    <w:tmpl w:val="C5A4DF3A"/>
    <w:lvl w:ilvl="0" w:tplc="04090001">
      <w:start w:val="1"/>
      <w:numFmt w:val="bullet"/>
      <w:lvlText w:val=""/>
      <w:lvlJc w:val="left"/>
      <w:pPr>
        <w:ind w:left="720" w:hanging="360"/>
      </w:pPr>
      <w:rPr>
        <w:rFonts w:ascii="Symbol" w:hAnsi="Symbol" w:hint="default"/>
      </w:rPr>
    </w:lvl>
    <w:lvl w:ilvl="1" w:tplc="7556D38C">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35393"/>
    <w:multiLevelType w:val="multilevel"/>
    <w:tmpl w:val="172075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18406">
    <w:abstractNumId w:val="1"/>
  </w:num>
  <w:num w:numId="2" w16cid:durableId="6812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FC"/>
    <w:rsid w:val="00030FBB"/>
    <w:rsid w:val="00044085"/>
    <w:rsid w:val="00046A8F"/>
    <w:rsid w:val="000C4D0C"/>
    <w:rsid w:val="000F6195"/>
    <w:rsid w:val="001618DE"/>
    <w:rsid w:val="001B05BA"/>
    <w:rsid w:val="0023569B"/>
    <w:rsid w:val="0024479D"/>
    <w:rsid w:val="0035758A"/>
    <w:rsid w:val="004173B9"/>
    <w:rsid w:val="00430EFB"/>
    <w:rsid w:val="00450CEF"/>
    <w:rsid w:val="0049043B"/>
    <w:rsid w:val="0055495B"/>
    <w:rsid w:val="005B1626"/>
    <w:rsid w:val="00611451"/>
    <w:rsid w:val="006529B2"/>
    <w:rsid w:val="00772163"/>
    <w:rsid w:val="00781E43"/>
    <w:rsid w:val="0080407E"/>
    <w:rsid w:val="00892D4B"/>
    <w:rsid w:val="008B65F2"/>
    <w:rsid w:val="008C1764"/>
    <w:rsid w:val="008C48BC"/>
    <w:rsid w:val="008D20F0"/>
    <w:rsid w:val="009D24B5"/>
    <w:rsid w:val="009E50B2"/>
    <w:rsid w:val="00AA076C"/>
    <w:rsid w:val="00AB55AB"/>
    <w:rsid w:val="00B90C15"/>
    <w:rsid w:val="00BA3B54"/>
    <w:rsid w:val="00C43D41"/>
    <w:rsid w:val="00CF67B4"/>
    <w:rsid w:val="00DF22E7"/>
    <w:rsid w:val="00E10A96"/>
    <w:rsid w:val="00EB3CFC"/>
    <w:rsid w:val="00EE0392"/>
    <w:rsid w:val="00EF41D0"/>
    <w:rsid w:val="00F803B0"/>
    <w:rsid w:val="00F8728C"/>
    <w:rsid w:val="00FC3EEB"/>
    <w:rsid w:val="00FF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407506"/>
  <w15:docId w15:val="{2C94B71D-4D92-43A2-9E35-09ACD349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rsid w:val="00772163"/>
    <w:pPr>
      <w:pBdr>
        <w:top w:val="nil"/>
        <w:left w:val="nil"/>
        <w:bottom w:val="nil"/>
        <w:right w:val="nil"/>
        <w:between w:val="nil"/>
      </w:pBdr>
      <w:tabs>
        <w:tab w:val="right" w:pos="8630"/>
      </w:tabs>
      <w:suppressAutoHyphens/>
      <w:jc w:val="center"/>
      <w:outlineLvl w:val="1"/>
    </w:pPr>
    <w:rPr>
      <w:rFonts w:asciiTheme="majorHAnsi" w:eastAsia="Calibri" w:hAnsiTheme="majorHAnsi" w:cstheme="majorHAnsi"/>
      <w:b/>
      <w:sz w:val="22"/>
      <w:szCs w:val="22"/>
    </w:rPr>
  </w:style>
  <w:style w:type="paragraph" w:styleId="Heading3">
    <w:name w:val="heading 3"/>
    <w:basedOn w:val="Heading2"/>
    <w:next w:val="Normal"/>
    <w:rsid w:val="00772163"/>
    <w:pPr>
      <w:jc w:val="left"/>
      <w:outlineLvl w:val="2"/>
    </w:p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libri" w:eastAsia="Calibri" w:hAnsi="Calibri" w:cs="Calibri"/>
      <w:color w:val="17365D"/>
      <w:sz w:val="52"/>
      <w:szCs w:val="52"/>
    </w:rPr>
  </w:style>
  <w:style w:type="paragraph" w:styleId="Subtitle">
    <w:name w:val="Subtitle"/>
    <w:basedOn w:val="Normal"/>
    <w:next w:val="Normal"/>
    <w:rPr>
      <w:rFonts w:ascii="Calibri" w:eastAsia="Calibri" w:hAnsi="Calibri" w:cs="Calibri"/>
      <w:i/>
      <w:color w:val="4F81B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3B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54"/>
    <w:rPr>
      <w:rFonts w:ascii="Segoe UI" w:hAnsi="Segoe UI" w:cs="Segoe UI"/>
      <w:sz w:val="18"/>
      <w:szCs w:val="18"/>
    </w:rPr>
  </w:style>
  <w:style w:type="paragraph" w:styleId="Header">
    <w:name w:val="header"/>
    <w:basedOn w:val="Normal"/>
    <w:link w:val="HeaderChar"/>
    <w:uiPriority w:val="99"/>
    <w:unhideWhenUsed/>
    <w:rsid w:val="00F8728C"/>
    <w:pPr>
      <w:tabs>
        <w:tab w:val="center" w:pos="4680"/>
        <w:tab w:val="right" w:pos="9360"/>
      </w:tabs>
    </w:pPr>
  </w:style>
  <w:style w:type="character" w:customStyle="1" w:styleId="HeaderChar">
    <w:name w:val="Header Char"/>
    <w:basedOn w:val="DefaultParagraphFont"/>
    <w:link w:val="Header"/>
    <w:uiPriority w:val="99"/>
    <w:rsid w:val="00F8728C"/>
  </w:style>
  <w:style w:type="paragraph" w:styleId="Footer">
    <w:name w:val="footer"/>
    <w:basedOn w:val="Normal"/>
    <w:link w:val="FooterChar"/>
    <w:uiPriority w:val="99"/>
    <w:unhideWhenUsed/>
    <w:rsid w:val="00F8728C"/>
    <w:pPr>
      <w:tabs>
        <w:tab w:val="center" w:pos="4680"/>
        <w:tab w:val="right" w:pos="9360"/>
      </w:tabs>
    </w:pPr>
  </w:style>
  <w:style w:type="character" w:customStyle="1" w:styleId="FooterChar">
    <w:name w:val="Footer Char"/>
    <w:basedOn w:val="DefaultParagraphFont"/>
    <w:link w:val="Footer"/>
    <w:uiPriority w:val="99"/>
    <w:rsid w:val="00F8728C"/>
  </w:style>
  <w:style w:type="paragraph" w:styleId="ListParagraph">
    <w:name w:val="List Paragraph"/>
    <w:basedOn w:val="Normal"/>
    <w:uiPriority w:val="34"/>
    <w:qFormat/>
    <w:rsid w:val="00235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chart" Target="charts/chart7.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hart" Target="charts/chart8.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10.0.0.3\public\Shared%20Docs\School%20Work\DAT-375\Week%207\Loss%20by%20Catego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10.0.0.3\public\Shared%20Docs\School%20Work\DAT-375\Week%207\Loss%20by%20Catego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10.0.0.3\public\Shared%20Docs\School%20Work\DAT-375\Week%207\Loss%20by%20Catego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10.0.0.3\public\Shared%20Docs\School%20Work\DAT-375\Week%207\Loss%20by%20Catego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10.0.0.3\public\Shared%20Docs\School%20Work\DAT-375\Week%207\Loss%20by%20Catego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10.0.0.3\public\Shared%20Docs\School%20Work\DAT-375\Week%207\Loss%20by%20Catego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10.0.0.3\public\Shared%20Docs\School%20Work\DAT-375\Week%207\Loss%20by%20Categor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10.0.0.3\public\Shared%20Docs\School%20Work\DAT-375\Week%207\Loss%20by%20Categor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crimenostormQ!$H$2</c:f>
              <c:strCache>
                <c:ptCount val="1"/>
                <c:pt idx="0">
                  <c:v> Loss: No Storm Activity </c:v>
                </c:pt>
              </c:strCache>
            </c:strRef>
          </c:tx>
          <c:spPr>
            <a:ln w="28575" cap="rnd">
              <a:solidFill>
                <a:schemeClr val="accent1"/>
              </a:solidFill>
              <a:round/>
            </a:ln>
            <a:effectLst/>
          </c:spPr>
          <c:marker>
            <c:symbol val="none"/>
          </c:marker>
          <c:cat>
            <c:numRef>
              <c:f>crimenostormQ!$A$3:$A$38</c:f>
              <c:numCache>
                <c:formatCode>m/d/yyyy</c:formatCode>
                <c:ptCount val="36"/>
                <c:pt idx="0">
                  <c:v>42736</c:v>
                </c:pt>
                <c:pt idx="1">
                  <c:v>42767</c:v>
                </c:pt>
                <c:pt idx="2">
                  <c:v>42795</c:v>
                </c:pt>
                <c:pt idx="3">
                  <c:v>42826</c:v>
                </c:pt>
                <c:pt idx="4">
                  <c:v>42856</c:v>
                </c:pt>
                <c:pt idx="5">
                  <c:v>42887</c:v>
                </c:pt>
                <c:pt idx="6">
                  <c:v>42917</c:v>
                </c:pt>
                <c:pt idx="7">
                  <c:v>42948</c:v>
                </c:pt>
                <c:pt idx="8">
                  <c:v>42979</c:v>
                </c:pt>
                <c:pt idx="9">
                  <c:v>43009</c:v>
                </c:pt>
                <c:pt idx="10">
                  <c:v>43040</c:v>
                </c:pt>
                <c:pt idx="11">
                  <c:v>43070</c:v>
                </c:pt>
                <c:pt idx="12">
                  <c:v>43101</c:v>
                </c:pt>
                <c:pt idx="13">
                  <c:v>43132</c:v>
                </c:pt>
                <c:pt idx="14">
                  <c:v>43160</c:v>
                </c:pt>
                <c:pt idx="15">
                  <c:v>43191</c:v>
                </c:pt>
                <c:pt idx="16">
                  <c:v>43221</c:v>
                </c:pt>
                <c:pt idx="17">
                  <c:v>43252</c:v>
                </c:pt>
                <c:pt idx="18">
                  <c:v>43282</c:v>
                </c:pt>
                <c:pt idx="19">
                  <c:v>43313</c:v>
                </c:pt>
                <c:pt idx="20">
                  <c:v>43344</c:v>
                </c:pt>
                <c:pt idx="21">
                  <c:v>43374</c:v>
                </c:pt>
                <c:pt idx="22">
                  <c:v>43405</c:v>
                </c:pt>
                <c:pt idx="23">
                  <c:v>43435</c:v>
                </c:pt>
                <c:pt idx="24">
                  <c:v>43466</c:v>
                </c:pt>
                <c:pt idx="25">
                  <c:v>43497</c:v>
                </c:pt>
                <c:pt idx="26">
                  <c:v>43525</c:v>
                </c:pt>
                <c:pt idx="27">
                  <c:v>43556</c:v>
                </c:pt>
                <c:pt idx="28">
                  <c:v>43586</c:v>
                </c:pt>
                <c:pt idx="29">
                  <c:v>43617</c:v>
                </c:pt>
                <c:pt idx="30">
                  <c:v>43647</c:v>
                </c:pt>
                <c:pt idx="31">
                  <c:v>43678</c:v>
                </c:pt>
                <c:pt idx="32">
                  <c:v>43709</c:v>
                </c:pt>
                <c:pt idx="33">
                  <c:v>43739</c:v>
                </c:pt>
                <c:pt idx="34">
                  <c:v>43770</c:v>
                </c:pt>
                <c:pt idx="35">
                  <c:v>43800</c:v>
                </c:pt>
              </c:numCache>
            </c:numRef>
          </c:cat>
          <c:val>
            <c:numRef>
              <c:f>crimenostormQ!$H$3:$H$38</c:f>
              <c:numCache>
                <c:formatCode>_("$"* #,##0.00_);_("$"* \(#,##0.00\);_("$"* "-"??_);_(@_)</c:formatCode>
                <c:ptCount val="36"/>
                <c:pt idx="0">
                  <c:v>0</c:v>
                </c:pt>
                <c:pt idx="1">
                  <c:v>0</c:v>
                </c:pt>
                <c:pt idx="2">
                  <c:v>65.760000000000005</c:v>
                </c:pt>
                <c:pt idx="3">
                  <c:v>65.760000000000005</c:v>
                </c:pt>
                <c:pt idx="4">
                  <c:v>65.760000000000005</c:v>
                </c:pt>
                <c:pt idx="5">
                  <c:v>731.41</c:v>
                </c:pt>
                <c:pt idx="6">
                  <c:v>842.07999999999993</c:v>
                </c:pt>
                <c:pt idx="7">
                  <c:v>2366.98</c:v>
                </c:pt>
                <c:pt idx="8">
                  <c:v>2489.16</c:v>
                </c:pt>
                <c:pt idx="9">
                  <c:v>2489.16</c:v>
                </c:pt>
                <c:pt idx="10">
                  <c:v>2646.35</c:v>
                </c:pt>
                <c:pt idx="11">
                  <c:v>3419.72</c:v>
                </c:pt>
                <c:pt idx="12">
                  <c:v>4098.0999999999995</c:v>
                </c:pt>
                <c:pt idx="13">
                  <c:v>4098.0999999999995</c:v>
                </c:pt>
                <c:pt idx="14">
                  <c:v>4098.0999999999995</c:v>
                </c:pt>
                <c:pt idx="15">
                  <c:v>4746.7699999999995</c:v>
                </c:pt>
                <c:pt idx="16">
                  <c:v>5292.6799999999994</c:v>
                </c:pt>
                <c:pt idx="17">
                  <c:v>6135.0999999999995</c:v>
                </c:pt>
                <c:pt idx="18">
                  <c:v>7063.6799999999994</c:v>
                </c:pt>
                <c:pt idx="19">
                  <c:v>7425.579999999999</c:v>
                </c:pt>
                <c:pt idx="20">
                  <c:v>7813.5299999999988</c:v>
                </c:pt>
                <c:pt idx="21">
                  <c:v>7813.5299999999988</c:v>
                </c:pt>
                <c:pt idx="22">
                  <c:v>7940.3199999999988</c:v>
                </c:pt>
                <c:pt idx="23">
                  <c:v>9013.369999999999</c:v>
                </c:pt>
                <c:pt idx="24">
                  <c:v>9767.1899999999987</c:v>
                </c:pt>
                <c:pt idx="25">
                  <c:v>9932.4199999999983</c:v>
                </c:pt>
                <c:pt idx="26">
                  <c:v>11313.669999999998</c:v>
                </c:pt>
                <c:pt idx="27">
                  <c:v>12118.469999999998</c:v>
                </c:pt>
                <c:pt idx="28">
                  <c:v>12118.469999999998</c:v>
                </c:pt>
                <c:pt idx="29">
                  <c:v>13590.079999999998</c:v>
                </c:pt>
                <c:pt idx="30">
                  <c:v>14021.749999999998</c:v>
                </c:pt>
                <c:pt idx="31">
                  <c:v>15124.719999999998</c:v>
                </c:pt>
                <c:pt idx="32">
                  <c:v>15890.899999999998</c:v>
                </c:pt>
                <c:pt idx="33">
                  <c:v>17288.789999999997</c:v>
                </c:pt>
                <c:pt idx="34">
                  <c:v>18121.269999999997</c:v>
                </c:pt>
                <c:pt idx="35">
                  <c:v>18121.269999999997</c:v>
                </c:pt>
              </c:numCache>
            </c:numRef>
          </c:val>
          <c:smooth val="0"/>
          <c:extLst>
            <c:ext xmlns:c16="http://schemas.microsoft.com/office/drawing/2014/chart" uri="{C3380CC4-5D6E-409C-BE32-E72D297353CC}">
              <c16:uniqueId val="{00000000-E088-464D-BBB5-43096CF0A142}"/>
            </c:ext>
          </c:extLst>
        </c:ser>
        <c:ser>
          <c:idx val="1"/>
          <c:order val="1"/>
          <c:tx>
            <c:strRef>
              <c:f>crimenostormQ!$I$2</c:f>
              <c:strCache>
                <c:ptCount val="1"/>
                <c:pt idx="0">
                  <c:v> Loss: Storm Activity </c:v>
                </c:pt>
              </c:strCache>
            </c:strRef>
          </c:tx>
          <c:spPr>
            <a:ln w="28575" cap="rnd">
              <a:solidFill>
                <a:schemeClr val="accent2"/>
              </a:solidFill>
              <a:round/>
            </a:ln>
            <a:effectLst/>
          </c:spPr>
          <c:marker>
            <c:symbol val="none"/>
          </c:marker>
          <c:cat>
            <c:numRef>
              <c:f>crimenostormQ!$A$3:$A$38</c:f>
              <c:numCache>
                <c:formatCode>m/d/yyyy</c:formatCode>
                <c:ptCount val="36"/>
                <c:pt idx="0">
                  <c:v>42736</c:v>
                </c:pt>
                <c:pt idx="1">
                  <c:v>42767</c:v>
                </c:pt>
                <c:pt idx="2">
                  <c:v>42795</c:v>
                </c:pt>
                <c:pt idx="3">
                  <c:v>42826</c:v>
                </c:pt>
                <c:pt idx="4">
                  <c:v>42856</c:v>
                </c:pt>
                <c:pt idx="5">
                  <c:v>42887</c:v>
                </c:pt>
                <c:pt idx="6">
                  <c:v>42917</c:v>
                </c:pt>
                <c:pt idx="7">
                  <c:v>42948</c:v>
                </c:pt>
                <c:pt idx="8">
                  <c:v>42979</c:v>
                </c:pt>
                <c:pt idx="9">
                  <c:v>43009</c:v>
                </c:pt>
                <c:pt idx="10">
                  <c:v>43040</c:v>
                </c:pt>
                <c:pt idx="11">
                  <c:v>43070</c:v>
                </c:pt>
                <c:pt idx="12">
                  <c:v>43101</c:v>
                </c:pt>
                <c:pt idx="13">
                  <c:v>43132</c:v>
                </c:pt>
                <c:pt idx="14">
                  <c:v>43160</c:v>
                </c:pt>
                <c:pt idx="15">
                  <c:v>43191</c:v>
                </c:pt>
                <c:pt idx="16">
                  <c:v>43221</c:v>
                </c:pt>
                <c:pt idx="17">
                  <c:v>43252</c:v>
                </c:pt>
                <c:pt idx="18">
                  <c:v>43282</c:v>
                </c:pt>
                <c:pt idx="19">
                  <c:v>43313</c:v>
                </c:pt>
                <c:pt idx="20">
                  <c:v>43344</c:v>
                </c:pt>
                <c:pt idx="21">
                  <c:v>43374</c:v>
                </c:pt>
                <c:pt idx="22">
                  <c:v>43405</c:v>
                </c:pt>
                <c:pt idx="23">
                  <c:v>43435</c:v>
                </c:pt>
                <c:pt idx="24">
                  <c:v>43466</c:v>
                </c:pt>
                <c:pt idx="25">
                  <c:v>43497</c:v>
                </c:pt>
                <c:pt idx="26">
                  <c:v>43525</c:v>
                </c:pt>
                <c:pt idx="27">
                  <c:v>43556</c:v>
                </c:pt>
                <c:pt idx="28">
                  <c:v>43586</c:v>
                </c:pt>
                <c:pt idx="29">
                  <c:v>43617</c:v>
                </c:pt>
                <c:pt idx="30">
                  <c:v>43647</c:v>
                </c:pt>
                <c:pt idx="31">
                  <c:v>43678</c:v>
                </c:pt>
                <c:pt idx="32">
                  <c:v>43709</c:v>
                </c:pt>
                <c:pt idx="33">
                  <c:v>43739</c:v>
                </c:pt>
                <c:pt idx="34">
                  <c:v>43770</c:v>
                </c:pt>
                <c:pt idx="35">
                  <c:v>43800</c:v>
                </c:pt>
              </c:numCache>
            </c:numRef>
          </c:cat>
          <c:val>
            <c:numRef>
              <c:f>crimenostormQ!$I$3:$I$38</c:f>
              <c:numCache>
                <c:formatCode>_("$"* #,##0.00_);_("$"* \(#,##0.00\);_("$"* "-"??_);_(@_)</c:formatCode>
                <c:ptCount val="36"/>
                <c:pt idx="0">
                  <c:v>1419.55</c:v>
                </c:pt>
                <c:pt idx="1">
                  <c:v>1513.96</c:v>
                </c:pt>
                <c:pt idx="2">
                  <c:v>2704.08</c:v>
                </c:pt>
                <c:pt idx="3">
                  <c:v>4072.46</c:v>
                </c:pt>
                <c:pt idx="4">
                  <c:v>4444.04</c:v>
                </c:pt>
                <c:pt idx="5">
                  <c:v>5088.38</c:v>
                </c:pt>
                <c:pt idx="6">
                  <c:v>7071.88</c:v>
                </c:pt>
                <c:pt idx="7">
                  <c:v>7601.9</c:v>
                </c:pt>
                <c:pt idx="8">
                  <c:v>9325.11</c:v>
                </c:pt>
                <c:pt idx="9">
                  <c:v>10388.370000000001</c:v>
                </c:pt>
                <c:pt idx="10">
                  <c:v>11133.060000000001</c:v>
                </c:pt>
                <c:pt idx="11">
                  <c:v>14233.79</c:v>
                </c:pt>
                <c:pt idx="12">
                  <c:v>15455.300000000001</c:v>
                </c:pt>
                <c:pt idx="13">
                  <c:v>18188.2</c:v>
                </c:pt>
                <c:pt idx="14">
                  <c:v>19604.47</c:v>
                </c:pt>
                <c:pt idx="15">
                  <c:v>21042.16</c:v>
                </c:pt>
                <c:pt idx="16">
                  <c:v>23202.01</c:v>
                </c:pt>
                <c:pt idx="17">
                  <c:v>24967.759999999998</c:v>
                </c:pt>
                <c:pt idx="18">
                  <c:v>28138.969999999998</c:v>
                </c:pt>
                <c:pt idx="19">
                  <c:v>29658.979999999996</c:v>
                </c:pt>
                <c:pt idx="20">
                  <c:v>30688.239999999994</c:v>
                </c:pt>
                <c:pt idx="21">
                  <c:v>32722.649999999994</c:v>
                </c:pt>
                <c:pt idx="22">
                  <c:v>33787.479999999996</c:v>
                </c:pt>
                <c:pt idx="23">
                  <c:v>34796.35</c:v>
                </c:pt>
                <c:pt idx="24">
                  <c:v>35809.51</c:v>
                </c:pt>
                <c:pt idx="25">
                  <c:v>36746.47</c:v>
                </c:pt>
                <c:pt idx="26">
                  <c:v>38182.050000000003</c:v>
                </c:pt>
                <c:pt idx="27">
                  <c:v>39228</c:v>
                </c:pt>
                <c:pt idx="28">
                  <c:v>40149.730000000003</c:v>
                </c:pt>
                <c:pt idx="29">
                  <c:v>41084.94</c:v>
                </c:pt>
                <c:pt idx="30">
                  <c:v>43694.590000000004</c:v>
                </c:pt>
                <c:pt idx="31">
                  <c:v>44567.54</c:v>
                </c:pt>
                <c:pt idx="32">
                  <c:v>45591.19</c:v>
                </c:pt>
                <c:pt idx="33">
                  <c:v>46564.07</c:v>
                </c:pt>
                <c:pt idx="34">
                  <c:v>48407.4</c:v>
                </c:pt>
                <c:pt idx="35">
                  <c:v>50377.630000000005</c:v>
                </c:pt>
              </c:numCache>
            </c:numRef>
          </c:val>
          <c:smooth val="0"/>
          <c:extLst>
            <c:ext xmlns:c16="http://schemas.microsoft.com/office/drawing/2014/chart" uri="{C3380CC4-5D6E-409C-BE32-E72D297353CC}">
              <c16:uniqueId val="{00000001-E088-464D-BBB5-43096CF0A142}"/>
            </c:ext>
          </c:extLst>
        </c:ser>
        <c:dLbls>
          <c:showLegendKey val="0"/>
          <c:showVal val="0"/>
          <c:showCatName val="0"/>
          <c:showSerName val="0"/>
          <c:showPercent val="0"/>
          <c:showBubbleSize val="0"/>
        </c:dLbls>
        <c:smooth val="0"/>
        <c:axId val="602564976"/>
        <c:axId val="602564616"/>
      </c:lineChart>
      <c:dateAx>
        <c:axId val="6025649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64616"/>
        <c:crosses val="autoZero"/>
        <c:auto val="1"/>
        <c:lblOffset val="100"/>
        <c:baseTimeUnit val="months"/>
      </c:dateAx>
      <c:valAx>
        <c:axId val="602564616"/>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6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Sheet2!$F$2</c:f>
              <c:strCache>
                <c:ptCount val="1"/>
                <c:pt idx="0">
                  <c:v>Cum Sum of Loss: No Storm </c:v>
                </c:pt>
              </c:strCache>
            </c:strRef>
          </c:tx>
          <c:spPr>
            <a:ln w="28575" cap="rnd">
              <a:solidFill>
                <a:schemeClr val="accent1"/>
              </a:solidFill>
              <a:round/>
            </a:ln>
            <a:effectLst/>
          </c:spPr>
          <c:marker>
            <c:symbol val="none"/>
          </c:marker>
          <c:cat>
            <c:strRef>
              <c:f>Sheet2!$B$3:$B$14</c:f>
              <c:strCache>
                <c:ptCount val="12"/>
                <c:pt idx="0">
                  <c:v>2017-Q1</c:v>
                </c:pt>
                <c:pt idx="1">
                  <c:v>2017-Q2</c:v>
                </c:pt>
                <c:pt idx="2">
                  <c:v>2017-Q3</c:v>
                </c:pt>
                <c:pt idx="3">
                  <c:v>2017-Q4</c:v>
                </c:pt>
                <c:pt idx="4">
                  <c:v>2018-Q1</c:v>
                </c:pt>
                <c:pt idx="5">
                  <c:v>2018-Q2</c:v>
                </c:pt>
                <c:pt idx="6">
                  <c:v>2018-Q3</c:v>
                </c:pt>
                <c:pt idx="7">
                  <c:v>2018-Q4</c:v>
                </c:pt>
                <c:pt idx="8">
                  <c:v>2019-Q1</c:v>
                </c:pt>
                <c:pt idx="9">
                  <c:v>2019-Q2</c:v>
                </c:pt>
                <c:pt idx="10">
                  <c:v>2019-Q3</c:v>
                </c:pt>
                <c:pt idx="11">
                  <c:v>2019-Q4</c:v>
                </c:pt>
              </c:strCache>
            </c:strRef>
          </c:cat>
          <c:val>
            <c:numRef>
              <c:f>Sheet2!$F$3:$F$14</c:f>
              <c:numCache>
                <c:formatCode>_("$"* #,##0.00_);_("$"* \(#,##0.00\);_("$"* "-"??_);_(@_)</c:formatCode>
                <c:ptCount val="12"/>
                <c:pt idx="0">
                  <c:v>65.760000000000005</c:v>
                </c:pt>
                <c:pt idx="1">
                  <c:v>731.41</c:v>
                </c:pt>
                <c:pt idx="2">
                  <c:v>2489.1600000000003</c:v>
                </c:pt>
                <c:pt idx="3">
                  <c:v>3419.7200000000003</c:v>
                </c:pt>
                <c:pt idx="4">
                  <c:v>4098.1000000000004</c:v>
                </c:pt>
                <c:pt idx="5">
                  <c:v>6135.1</c:v>
                </c:pt>
                <c:pt idx="6">
                  <c:v>7813.5300000000007</c:v>
                </c:pt>
                <c:pt idx="7">
                  <c:v>9013.3700000000008</c:v>
                </c:pt>
                <c:pt idx="8">
                  <c:v>11313.670000000002</c:v>
                </c:pt>
                <c:pt idx="9">
                  <c:v>13590.080000000002</c:v>
                </c:pt>
                <c:pt idx="10">
                  <c:v>15890.900000000001</c:v>
                </c:pt>
                <c:pt idx="11">
                  <c:v>18121.27</c:v>
                </c:pt>
              </c:numCache>
            </c:numRef>
          </c:val>
          <c:smooth val="0"/>
          <c:extLst>
            <c:ext xmlns:c16="http://schemas.microsoft.com/office/drawing/2014/chart" uri="{C3380CC4-5D6E-409C-BE32-E72D297353CC}">
              <c16:uniqueId val="{00000000-42E1-4D97-A714-E507E4EB154A}"/>
            </c:ext>
          </c:extLst>
        </c:ser>
        <c:ser>
          <c:idx val="1"/>
          <c:order val="1"/>
          <c:tx>
            <c:strRef>
              <c:f>Sheet2!$G$2</c:f>
              <c:strCache>
                <c:ptCount val="1"/>
                <c:pt idx="0">
                  <c:v>Cum Sum of Loss: Storm Activity</c:v>
                </c:pt>
              </c:strCache>
            </c:strRef>
          </c:tx>
          <c:spPr>
            <a:ln w="28575" cap="rnd">
              <a:solidFill>
                <a:schemeClr val="accent2"/>
              </a:solidFill>
              <a:round/>
            </a:ln>
            <a:effectLst/>
          </c:spPr>
          <c:marker>
            <c:symbol val="none"/>
          </c:marker>
          <c:val>
            <c:numRef>
              <c:f>Sheet2!$G$3:$G$14</c:f>
              <c:numCache>
                <c:formatCode>_("$"* #,##0.00_);_("$"* \(#,##0.00\);_("$"* "-"??_);_(@_)</c:formatCode>
                <c:ptCount val="12"/>
                <c:pt idx="0">
                  <c:v>2704.08</c:v>
                </c:pt>
                <c:pt idx="1">
                  <c:v>5088.38</c:v>
                </c:pt>
                <c:pt idx="2">
                  <c:v>9325.11</c:v>
                </c:pt>
                <c:pt idx="3">
                  <c:v>14233.79</c:v>
                </c:pt>
                <c:pt idx="4">
                  <c:v>19604.47</c:v>
                </c:pt>
                <c:pt idx="5">
                  <c:v>24967.760000000002</c:v>
                </c:pt>
                <c:pt idx="6">
                  <c:v>30688.240000000002</c:v>
                </c:pt>
                <c:pt idx="7">
                  <c:v>34796.35</c:v>
                </c:pt>
                <c:pt idx="8">
                  <c:v>38182.049999999996</c:v>
                </c:pt>
                <c:pt idx="9">
                  <c:v>41084.939999999995</c:v>
                </c:pt>
                <c:pt idx="10">
                  <c:v>45591.189999999995</c:v>
                </c:pt>
                <c:pt idx="11">
                  <c:v>50377.63</c:v>
                </c:pt>
              </c:numCache>
            </c:numRef>
          </c:val>
          <c:smooth val="0"/>
          <c:extLst>
            <c:ext xmlns:c16="http://schemas.microsoft.com/office/drawing/2014/chart" uri="{C3380CC4-5D6E-409C-BE32-E72D297353CC}">
              <c16:uniqueId val="{00000001-42E1-4D97-A714-E507E4EB154A}"/>
            </c:ext>
          </c:extLst>
        </c:ser>
        <c:dLbls>
          <c:showLegendKey val="0"/>
          <c:showVal val="0"/>
          <c:showCatName val="0"/>
          <c:showSerName val="0"/>
          <c:showPercent val="0"/>
          <c:showBubbleSize val="0"/>
        </c:dLbls>
        <c:smooth val="0"/>
        <c:axId val="564752080"/>
        <c:axId val="564752440"/>
      </c:lineChart>
      <c:catAx>
        <c:axId val="56475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52440"/>
        <c:crosses val="autoZero"/>
        <c:auto val="1"/>
        <c:lblAlgn val="ctr"/>
        <c:lblOffset val="100"/>
        <c:noMultiLvlLbl val="0"/>
      </c:catAx>
      <c:valAx>
        <c:axId val="56475244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5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crimenostormQ!$F$2</c:f>
              <c:strCache>
                <c:ptCount val="1"/>
                <c:pt idx="0">
                  <c:v> Loss: No Storm Activity </c:v>
                </c:pt>
              </c:strCache>
            </c:strRef>
          </c:tx>
          <c:spPr>
            <a:ln w="28575" cap="rnd">
              <a:solidFill>
                <a:schemeClr val="accent1"/>
              </a:solidFill>
              <a:round/>
            </a:ln>
            <a:effectLst/>
          </c:spPr>
          <c:marker>
            <c:symbol val="none"/>
          </c:marker>
          <c:cat>
            <c:numRef>
              <c:f>crimenostormQ!$A$3:$A$38</c:f>
              <c:numCache>
                <c:formatCode>m/d/yyyy</c:formatCode>
                <c:ptCount val="36"/>
                <c:pt idx="0">
                  <c:v>42736</c:v>
                </c:pt>
                <c:pt idx="1">
                  <c:v>42767</c:v>
                </c:pt>
                <c:pt idx="2">
                  <c:v>42795</c:v>
                </c:pt>
                <c:pt idx="3">
                  <c:v>42826</c:v>
                </c:pt>
                <c:pt idx="4">
                  <c:v>42856</c:v>
                </c:pt>
                <c:pt idx="5">
                  <c:v>42887</c:v>
                </c:pt>
                <c:pt idx="6">
                  <c:v>42917</c:v>
                </c:pt>
                <c:pt idx="7">
                  <c:v>42948</c:v>
                </c:pt>
                <c:pt idx="8">
                  <c:v>42979</c:v>
                </c:pt>
                <c:pt idx="9">
                  <c:v>43009</c:v>
                </c:pt>
                <c:pt idx="10">
                  <c:v>43040</c:v>
                </c:pt>
                <c:pt idx="11">
                  <c:v>43070</c:v>
                </c:pt>
                <c:pt idx="12">
                  <c:v>43101</c:v>
                </c:pt>
                <c:pt idx="13">
                  <c:v>43132</c:v>
                </c:pt>
                <c:pt idx="14">
                  <c:v>43160</c:v>
                </c:pt>
                <c:pt idx="15">
                  <c:v>43191</c:v>
                </c:pt>
                <c:pt idx="16">
                  <c:v>43221</c:v>
                </c:pt>
                <c:pt idx="17">
                  <c:v>43252</c:v>
                </c:pt>
                <c:pt idx="18">
                  <c:v>43282</c:v>
                </c:pt>
                <c:pt idx="19">
                  <c:v>43313</c:v>
                </c:pt>
                <c:pt idx="20">
                  <c:v>43344</c:v>
                </c:pt>
                <c:pt idx="21">
                  <c:v>43374</c:v>
                </c:pt>
                <c:pt idx="22">
                  <c:v>43405</c:v>
                </c:pt>
                <c:pt idx="23">
                  <c:v>43435</c:v>
                </c:pt>
                <c:pt idx="24">
                  <c:v>43466</c:v>
                </c:pt>
                <c:pt idx="25">
                  <c:v>43497</c:v>
                </c:pt>
                <c:pt idx="26">
                  <c:v>43525</c:v>
                </c:pt>
                <c:pt idx="27">
                  <c:v>43556</c:v>
                </c:pt>
                <c:pt idx="28">
                  <c:v>43586</c:v>
                </c:pt>
                <c:pt idx="29">
                  <c:v>43617</c:v>
                </c:pt>
                <c:pt idx="30">
                  <c:v>43647</c:v>
                </c:pt>
                <c:pt idx="31">
                  <c:v>43678</c:v>
                </c:pt>
                <c:pt idx="32">
                  <c:v>43709</c:v>
                </c:pt>
                <c:pt idx="33">
                  <c:v>43739</c:v>
                </c:pt>
                <c:pt idx="34">
                  <c:v>43770</c:v>
                </c:pt>
                <c:pt idx="35">
                  <c:v>43800</c:v>
                </c:pt>
              </c:numCache>
            </c:numRef>
          </c:cat>
          <c:val>
            <c:numRef>
              <c:f>crimenostormQ!$F$3:$F$38</c:f>
              <c:numCache>
                <c:formatCode>_("$"* #,##0.00_);_("$"* \(#,##0.00\);_("$"* "-"??_);_(@_)</c:formatCode>
                <c:ptCount val="36"/>
                <c:pt idx="0">
                  <c:v>0</c:v>
                </c:pt>
                <c:pt idx="1">
                  <c:v>0</c:v>
                </c:pt>
                <c:pt idx="2">
                  <c:v>65.760000000000005</c:v>
                </c:pt>
                <c:pt idx="3">
                  <c:v>0</c:v>
                </c:pt>
                <c:pt idx="4">
                  <c:v>0</c:v>
                </c:pt>
                <c:pt idx="5">
                  <c:v>665.65</c:v>
                </c:pt>
                <c:pt idx="6">
                  <c:v>110.67</c:v>
                </c:pt>
                <c:pt idx="7">
                  <c:v>1524.9</c:v>
                </c:pt>
                <c:pt idx="8">
                  <c:v>122.18</c:v>
                </c:pt>
                <c:pt idx="9">
                  <c:v>0</c:v>
                </c:pt>
                <c:pt idx="10">
                  <c:v>157.19</c:v>
                </c:pt>
                <c:pt idx="11">
                  <c:v>773.37</c:v>
                </c:pt>
                <c:pt idx="12">
                  <c:v>678.38</c:v>
                </c:pt>
                <c:pt idx="13">
                  <c:v>0</c:v>
                </c:pt>
                <c:pt idx="14">
                  <c:v>0</c:v>
                </c:pt>
                <c:pt idx="15">
                  <c:v>648.66999999999996</c:v>
                </c:pt>
                <c:pt idx="16">
                  <c:v>545.91</c:v>
                </c:pt>
                <c:pt idx="17">
                  <c:v>842.42</c:v>
                </c:pt>
                <c:pt idx="18">
                  <c:v>928.58</c:v>
                </c:pt>
                <c:pt idx="19">
                  <c:v>361.9</c:v>
                </c:pt>
                <c:pt idx="20">
                  <c:v>387.95</c:v>
                </c:pt>
                <c:pt idx="21">
                  <c:v>0</c:v>
                </c:pt>
                <c:pt idx="22">
                  <c:v>126.79</c:v>
                </c:pt>
                <c:pt idx="23">
                  <c:v>1073.05</c:v>
                </c:pt>
                <c:pt idx="24">
                  <c:v>753.82</c:v>
                </c:pt>
                <c:pt idx="25">
                  <c:v>165.23</c:v>
                </c:pt>
                <c:pt idx="26">
                  <c:v>1381.25</c:v>
                </c:pt>
                <c:pt idx="27">
                  <c:v>804.8</c:v>
                </c:pt>
                <c:pt idx="28">
                  <c:v>0</c:v>
                </c:pt>
                <c:pt idx="29">
                  <c:v>1471.61</c:v>
                </c:pt>
                <c:pt idx="30">
                  <c:v>431.67</c:v>
                </c:pt>
                <c:pt idx="31">
                  <c:v>1102.97</c:v>
                </c:pt>
                <c:pt idx="32">
                  <c:v>766.18</c:v>
                </c:pt>
                <c:pt idx="33">
                  <c:v>1397.89</c:v>
                </c:pt>
                <c:pt idx="34">
                  <c:v>832.48</c:v>
                </c:pt>
                <c:pt idx="35">
                  <c:v>0</c:v>
                </c:pt>
              </c:numCache>
            </c:numRef>
          </c:val>
          <c:smooth val="0"/>
          <c:extLst>
            <c:ext xmlns:c16="http://schemas.microsoft.com/office/drawing/2014/chart" uri="{C3380CC4-5D6E-409C-BE32-E72D297353CC}">
              <c16:uniqueId val="{00000000-C288-4221-985D-A56DFA82925F}"/>
            </c:ext>
          </c:extLst>
        </c:ser>
        <c:ser>
          <c:idx val="1"/>
          <c:order val="1"/>
          <c:tx>
            <c:strRef>
              <c:f>crimenostormQ!$G$2</c:f>
              <c:strCache>
                <c:ptCount val="1"/>
                <c:pt idx="0">
                  <c:v> Loss: Storm Activity </c:v>
                </c:pt>
              </c:strCache>
            </c:strRef>
          </c:tx>
          <c:spPr>
            <a:ln w="28575" cap="rnd">
              <a:solidFill>
                <a:schemeClr val="accent2"/>
              </a:solidFill>
              <a:round/>
            </a:ln>
            <a:effectLst/>
          </c:spPr>
          <c:marker>
            <c:symbol val="none"/>
          </c:marker>
          <c:cat>
            <c:numRef>
              <c:f>crimenostormQ!$A$3:$A$38</c:f>
              <c:numCache>
                <c:formatCode>m/d/yyyy</c:formatCode>
                <c:ptCount val="36"/>
                <c:pt idx="0">
                  <c:v>42736</c:v>
                </c:pt>
                <c:pt idx="1">
                  <c:v>42767</c:v>
                </c:pt>
                <c:pt idx="2">
                  <c:v>42795</c:v>
                </c:pt>
                <c:pt idx="3">
                  <c:v>42826</c:v>
                </c:pt>
                <c:pt idx="4">
                  <c:v>42856</c:v>
                </c:pt>
                <c:pt idx="5">
                  <c:v>42887</c:v>
                </c:pt>
                <c:pt idx="6">
                  <c:v>42917</c:v>
                </c:pt>
                <c:pt idx="7">
                  <c:v>42948</c:v>
                </c:pt>
                <c:pt idx="8">
                  <c:v>42979</c:v>
                </c:pt>
                <c:pt idx="9">
                  <c:v>43009</c:v>
                </c:pt>
                <c:pt idx="10">
                  <c:v>43040</c:v>
                </c:pt>
                <c:pt idx="11">
                  <c:v>43070</c:v>
                </c:pt>
                <c:pt idx="12">
                  <c:v>43101</c:v>
                </c:pt>
                <c:pt idx="13">
                  <c:v>43132</c:v>
                </c:pt>
                <c:pt idx="14">
                  <c:v>43160</c:v>
                </c:pt>
                <c:pt idx="15">
                  <c:v>43191</c:v>
                </c:pt>
                <c:pt idx="16">
                  <c:v>43221</c:v>
                </c:pt>
                <c:pt idx="17">
                  <c:v>43252</c:v>
                </c:pt>
                <c:pt idx="18">
                  <c:v>43282</c:v>
                </c:pt>
                <c:pt idx="19">
                  <c:v>43313</c:v>
                </c:pt>
                <c:pt idx="20">
                  <c:v>43344</c:v>
                </c:pt>
                <c:pt idx="21">
                  <c:v>43374</c:v>
                </c:pt>
                <c:pt idx="22">
                  <c:v>43405</c:v>
                </c:pt>
                <c:pt idx="23">
                  <c:v>43435</c:v>
                </c:pt>
                <c:pt idx="24">
                  <c:v>43466</c:v>
                </c:pt>
                <c:pt idx="25">
                  <c:v>43497</c:v>
                </c:pt>
                <c:pt idx="26">
                  <c:v>43525</c:v>
                </c:pt>
                <c:pt idx="27">
                  <c:v>43556</c:v>
                </c:pt>
                <c:pt idx="28">
                  <c:v>43586</c:v>
                </c:pt>
                <c:pt idx="29">
                  <c:v>43617</c:v>
                </c:pt>
                <c:pt idx="30">
                  <c:v>43647</c:v>
                </c:pt>
                <c:pt idx="31">
                  <c:v>43678</c:v>
                </c:pt>
                <c:pt idx="32">
                  <c:v>43709</c:v>
                </c:pt>
                <c:pt idx="33">
                  <c:v>43739</c:v>
                </c:pt>
                <c:pt idx="34">
                  <c:v>43770</c:v>
                </c:pt>
                <c:pt idx="35">
                  <c:v>43800</c:v>
                </c:pt>
              </c:numCache>
            </c:numRef>
          </c:cat>
          <c:val>
            <c:numRef>
              <c:f>crimenostormQ!$G$3:$G$38</c:f>
              <c:numCache>
                <c:formatCode>_("$"* #,##0.00_);_("$"* \(#,##0.00\);_("$"* "-"??_);_(@_)</c:formatCode>
                <c:ptCount val="36"/>
                <c:pt idx="0">
                  <c:v>1419.55</c:v>
                </c:pt>
                <c:pt idx="1">
                  <c:v>94.41</c:v>
                </c:pt>
                <c:pt idx="2">
                  <c:v>1190.1199999999999</c:v>
                </c:pt>
                <c:pt idx="3">
                  <c:v>1368.38</c:v>
                </c:pt>
                <c:pt idx="4">
                  <c:v>371.58</c:v>
                </c:pt>
                <c:pt idx="5">
                  <c:v>644.34</c:v>
                </c:pt>
                <c:pt idx="6">
                  <c:v>1983.5</c:v>
                </c:pt>
                <c:pt idx="7">
                  <c:v>530.02</c:v>
                </c:pt>
                <c:pt idx="8">
                  <c:v>1723.21</c:v>
                </c:pt>
                <c:pt idx="9">
                  <c:v>1063.26</c:v>
                </c:pt>
                <c:pt idx="10">
                  <c:v>744.69</c:v>
                </c:pt>
                <c:pt idx="11">
                  <c:v>3100.73</c:v>
                </c:pt>
                <c:pt idx="12">
                  <c:v>1221.51</c:v>
                </c:pt>
                <c:pt idx="13">
                  <c:v>2732.9</c:v>
                </c:pt>
                <c:pt idx="14">
                  <c:v>1416.27</c:v>
                </c:pt>
                <c:pt idx="15">
                  <c:v>1437.69</c:v>
                </c:pt>
                <c:pt idx="16">
                  <c:v>2159.85</c:v>
                </c:pt>
                <c:pt idx="17">
                  <c:v>1765.75</c:v>
                </c:pt>
                <c:pt idx="18">
                  <c:v>3171.21</c:v>
                </c:pt>
                <c:pt idx="19">
                  <c:v>1520.01</c:v>
                </c:pt>
                <c:pt idx="20">
                  <c:v>1029.26</c:v>
                </c:pt>
                <c:pt idx="21">
                  <c:v>2034.41</c:v>
                </c:pt>
                <c:pt idx="22">
                  <c:v>1064.83</c:v>
                </c:pt>
                <c:pt idx="23">
                  <c:v>1008.87</c:v>
                </c:pt>
                <c:pt idx="24">
                  <c:v>1013.16</c:v>
                </c:pt>
                <c:pt idx="25">
                  <c:v>936.96</c:v>
                </c:pt>
                <c:pt idx="26">
                  <c:v>1435.58</c:v>
                </c:pt>
                <c:pt idx="27">
                  <c:v>1045.95</c:v>
                </c:pt>
                <c:pt idx="28">
                  <c:v>921.73</c:v>
                </c:pt>
                <c:pt idx="29">
                  <c:v>935.21</c:v>
                </c:pt>
                <c:pt idx="30">
                  <c:v>2609.65</c:v>
                </c:pt>
                <c:pt idx="31">
                  <c:v>872.95</c:v>
                </c:pt>
                <c:pt idx="32">
                  <c:v>1023.65</c:v>
                </c:pt>
                <c:pt idx="33">
                  <c:v>972.88</c:v>
                </c:pt>
                <c:pt idx="34">
                  <c:v>1843.33</c:v>
                </c:pt>
                <c:pt idx="35">
                  <c:v>1970.23</c:v>
                </c:pt>
              </c:numCache>
            </c:numRef>
          </c:val>
          <c:smooth val="0"/>
          <c:extLst>
            <c:ext xmlns:c16="http://schemas.microsoft.com/office/drawing/2014/chart" uri="{C3380CC4-5D6E-409C-BE32-E72D297353CC}">
              <c16:uniqueId val="{00000001-C288-4221-985D-A56DFA82925F}"/>
            </c:ext>
          </c:extLst>
        </c:ser>
        <c:dLbls>
          <c:showLegendKey val="0"/>
          <c:showVal val="0"/>
          <c:showCatName val="0"/>
          <c:showSerName val="0"/>
          <c:showPercent val="0"/>
          <c:showBubbleSize val="0"/>
        </c:dLbls>
        <c:smooth val="0"/>
        <c:axId val="602564976"/>
        <c:axId val="602564616"/>
      </c:lineChart>
      <c:dateAx>
        <c:axId val="6025649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64616"/>
        <c:crosses val="autoZero"/>
        <c:auto val="1"/>
        <c:lblOffset val="100"/>
        <c:baseTimeUnit val="months"/>
      </c:dateAx>
      <c:valAx>
        <c:axId val="602564616"/>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6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Sheet2!$J$2</c:f>
              <c:strCache>
                <c:ptCount val="1"/>
                <c:pt idx="0">
                  <c:v>Sum of Loss: No Storm Activity</c:v>
                </c:pt>
              </c:strCache>
            </c:strRef>
          </c:tx>
          <c:spPr>
            <a:ln w="28575" cap="rnd">
              <a:solidFill>
                <a:schemeClr val="accent1"/>
              </a:solidFill>
              <a:round/>
            </a:ln>
            <a:effectLst/>
          </c:spPr>
          <c:marker>
            <c:symbol val="none"/>
          </c:marker>
          <c:cat>
            <c:numRef>
              <c:f>Sheet2!$I$3:$I$5</c:f>
              <c:numCache>
                <c:formatCode>General</c:formatCode>
                <c:ptCount val="3"/>
                <c:pt idx="0">
                  <c:v>2017</c:v>
                </c:pt>
                <c:pt idx="1">
                  <c:v>2018</c:v>
                </c:pt>
                <c:pt idx="2">
                  <c:v>2019</c:v>
                </c:pt>
              </c:numCache>
            </c:numRef>
          </c:cat>
          <c:val>
            <c:numRef>
              <c:f>Sheet2!$J$3:$J$5</c:f>
              <c:numCache>
                <c:formatCode>_("$"* #,##0.00_);_("$"* \(#,##0.00\);_("$"* "-"??_);_(@_)</c:formatCode>
                <c:ptCount val="3"/>
                <c:pt idx="0">
                  <c:v>3419.72</c:v>
                </c:pt>
                <c:pt idx="1">
                  <c:v>5593.6500000000005</c:v>
                </c:pt>
                <c:pt idx="2">
                  <c:v>9107.9</c:v>
                </c:pt>
              </c:numCache>
            </c:numRef>
          </c:val>
          <c:smooth val="0"/>
          <c:extLst>
            <c:ext xmlns:c16="http://schemas.microsoft.com/office/drawing/2014/chart" uri="{C3380CC4-5D6E-409C-BE32-E72D297353CC}">
              <c16:uniqueId val="{00000000-A4D0-495B-B31B-8801870994A5}"/>
            </c:ext>
          </c:extLst>
        </c:ser>
        <c:ser>
          <c:idx val="1"/>
          <c:order val="1"/>
          <c:tx>
            <c:strRef>
              <c:f>Sheet2!$K$2</c:f>
              <c:strCache>
                <c:ptCount val="1"/>
                <c:pt idx="0">
                  <c:v>Sum of Loss: Storm Activity</c:v>
                </c:pt>
              </c:strCache>
            </c:strRef>
          </c:tx>
          <c:spPr>
            <a:ln w="28575" cap="rnd">
              <a:solidFill>
                <a:schemeClr val="accent2"/>
              </a:solidFill>
              <a:round/>
            </a:ln>
            <a:effectLst/>
          </c:spPr>
          <c:marker>
            <c:symbol val="none"/>
          </c:marker>
          <c:cat>
            <c:numRef>
              <c:f>Sheet2!$I$3:$I$5</c:f>
              <c:numCache>
                <c:formatCode>General</c:formatCode>
                <c:ptCount val="3"/>
                <c:pt idx="0">
                  <c:v>2017</c:v>
                </c:pt>
                <c:pt idx="1">
                  <c:v>2018</c:v>
                </c:pt>
                <c:pt idx="2">
                  <c:v>2019</c:v>
                </c:pt>
              </c:numCache>
            </c:numRef>
          </c:cat>
          <c:val>
            <c:numRef>
              <c:f>Sheet2!$K$3:$K$5</c:f>
              <c:numCache>
                <c:formatCode>_("$"* #,##0.00_);_("$"* \(#,##0.00\);_("$"* "-"??_);_(@_)</c:formatCode>
                <c:ptCount val="3"/>
                <c:pt idx="0">
                  <c:v>14233.79</c:v>
                </c:pt>
                <c:pt idx="1">
                  <c:v>20562.560000000001</c:v>
                </c:pt>
                <c:pt idx="2">
                  <c:v>15581.279999999999</c:v>
                </c:pt>
              </c:numCache>
            </c:numRef>
          </c:val>
          <c:smooth val="0"/>
          <c:extLst>
            <c:ext xmlns:c16="http://schemas.microsoft.com/office/drawing/2014/chart" uri="{C3380CC4-5D6E-409C-BE32-E72D297353CC}">
              <c16:uniqueId val="{00000001-A4D0-495B-B31B-8801870994A5}"/>
            </c:ext>
          </c:extLst>
        </c:ser>
        <c:dLbls>
          <c:showLegendKey val="0"/>
          <c:showVal val="0"/>
          <c:showCatName val="0"/>
          <c:showSerName val="0"/>
          <c:showPercent val="0"/>
          <c:showBubbleSize val="0"/>
        </c:dLbls>
        <c:smooth val="0"/>
        <c:axId val="600155096"/>
        <c:axId val="600152576"/>
      </c:lineChart>
      <c:catAx>
        <c:axId val="600155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52576"/>
        <c:crosses val="autoZero"/>
        <c:auto val="1"/>
        <c:lblAlgn val="ctr"/>
        <c:lblOffset val="100"/>
        <c:noMultiLvlLbl val="0"/>
      </c:catAx>
      <c:valAx>
        <c:axId val="600152576"/>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55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Sheet2!$Q$54</c:f>
              <c:strCache>
                <c:ptCount val="1"/>
                <c:pt idx="0">
                  <c:v>2017</c:v>
                </c:pt>
              </c:strCache>
            </c:strRef>
          </c:tx>
          <c:spPr>
            <a:ln w="28575" cap="rnd">
              <a:solidFill>
                <a:schemeClr val="accent1"/>
              </a:solidFill>
              <a:round/>
            </a:ln>
            <a:effectLst/>
          </c:spPr>
          <c:marker>
            <c:symbol val="none"/>
          </c:marker>
          <c:cat>
            <c:strRef>
              <c:f>Sheet2!$P$55:$P$58</c:f>
              <c:strCache>
                <c:ptCount val="4"/>
                <c:pt idx="0">
                  <c:v>Fall</c:v>
                </c:pt>
                <c:pt idx="1">
                  <c:v>Spring</c:v>
                </c:pt>
                <c:pt idx="2">
                  <c:v>Summer</c:v>
                </c:pt>
                <c:pt idx="3">
                  <c:v>Winter</c:v>
                </c:pt>
              </c:strCache>
            </c:strRef>
          </c:cat>
          <c:val>
            <c:numRef>
              <c:f>Sheet2!$Q$55:$Q$58</c:f>
              <c:numCache>
                <c:formatCode>_("$"* #,##0.00_);_("$"* \(#,##0.00\);_("$"* "-"??_);_(@_)</c:formatCode>
                <c:ptCount val="4"/>
                <c:pt idx="0">
                  <c:v>279.37</c:v>
                </c:pt>
                <c:pt idx="1">
                  <c:v>65.760000000000005</c:v>
                </c:pt>
                <c:pt idx="2">
                  <c:v>2301.2200000000003</c:v>
                </c:pt>
                <c:pt idx="3">
                  <c:v>773.37</c:v>
                </c:pt>
              </c:numCache>
            </c:numRef>
          </c:val>
          <c:smooth val="0"/>
          <c:extLst>
            <c:ext xmlns:c16="http://schemas.microsoft.com/office/drawing/2014/chart" uri="{C3380CC4-5D6E-409C-BE32-E72D297353CC}">
              <c16:uniqueId val="{00000000-B206-4B22-B3EE-253531A850F5}"/>
            </c:ext>
          </c:extLst>
        </c:ser>
        <c:ser>
          <c:idx val="1"/>
          <c:order val="1"/>
          <c:tx>
            <c:strRef>
              <c:f>Sheet2!$R$54</c:f>
              <c:strCache>
                <c:ptCount val="1"/>
                <c:pt idx="0">
                  <c:v>2018</c:v>
                </c:pt>
              </c:strCache>
            </c:strRef>
          </c:tx>
          <c:spPr>
            <a:ln w="28575" cap="rnd">
              <a:solidFill>
                <a:schemeClr val="accent2"/>
              </a:solidFill>
              <a:round/>
            </a:ln>
            <a:effectLst/>
          </c:spPr>
          <c:marker>
            <c:symbol val="none"/>
          </c:marker>
          <c:cat>
            <c:strRef>
              <c:f>Sheet2!$P$55:$P$58</c:f>
              <c:strCache>
                <c:ptCount val="4"/>
                <c:pt idx="0">
                  <c:v>Fall</c:v>
                </c:pt>
                <c:pt idx="1">
                  <c:v>Spring</c:v>
                </c:pt>
                <c:pt idx="2">
                  <c:v>Summer</c:v>
                </c:pt>
                <c:pt idx="3">
                  <c:v>Winter</c:v>
                </c:pt>
              </c:strCache>
            </c:strRef>
          </c:cat>
          <c:val>
            <c:numRef>
              <c:f>Sheet2!$R$55:$R$58</c:f>
              <c:numCache>
                <c:formatCode>_("$"* #,##0.00_);_("$"* \(#,##0.00\);_("$"* "-"??_);_(@_)</c:formatCode>
                <c:ptCount val="4"/>
                <c:pt idx="0">
                  <c:v>514.74</c:v>
                </c:pt>
                <c:pt idx="1">
                  <c:v>1194.58</c:v>
                </c:pt>
                <c:pt idx="2">
                  <c:v>2132.9</c:v>
                </c:pt>
                <c:pt idx="3">
                  <c:v>1751.4299999999998</c:v>
                </c:pt>
              </c:numCache>
            </c:numRef>
          </c:val>
          <c:smooth val="0"/>
          <c:extLst>
            <c:ext xmlns:c16="http://schemas.microsoft.com/office/drawing/2014/chart" uri="{C3380CC4-5D6E-409C-BE32-E72D297353CC}">
              <c16:uniqueId val="{00000001-B206-4B22-B3EE-253531A850F5}"/>
            </c:ext>
          </c:extLst>
        </c:ser>
        <c:ser>
          <c:idx val="2"/>
          <c:order val="2"/>
          <c:tx>
            <c:strRef>
              <c:f>Sheet2!$S$54</c:f>
              <c:strCache>
                <c:ptCount val="1"/>
                <c:pt idx="0">
                  <c:v>2019</c:v>
                </c:pt>
              </c:strCache>
            </c:strRef>
          </c:tx>
          <c:spPr>
            <a:ln w="28575" cap="rnd">
              <a:solidFill>
                <a:schemeClr val="accent3"/>
              </a:solidFill>
              <a:round/>
            </a:ln>
            <a:effectLst/>
          </c:spPr>
          <c:marker>
            <c:symbol val="none"/>
          </c:marker>
          <c:cat>
            <c:strRef>
              <c:f>Sheet2!$P$55:$P$58</c:f>
              <c:strCache>
                <c:ptCount val="4"/>
                <c:pt idx="0">
                  <c:v>Fall</c:v>
                </c:pt>
                <c:pt idx="1">
                  <c:v>Spring</c:v>
                </c:pt>
                <c:pt idx="2">
                  <c:v>Summer</c:v>
                </c:pt>
                <c:pt idx="3">
                  <c:v>Winter</c:v>
                </c:pt>
              </c:strCache>
            </c:strRef>
          </c:cat>
          <c:val>
            <c:numRef>
              <c:f>Sheet2!$S$55:$S$58</c:f>
              <c:numCache>
                <c:formatCode>_("$"* #,##0.00_);_("$"* \(#,##0.00\);_("$"* "-"??_);_(@_)</c:formatCode>
                <c:ptCount val="4"/>
                <c:pt idx="0">
                  <c:v>2996.55</c:v>
                </c:pt>
                <c:pt idx="1">
                  <c:v>2186.0500000000002</c:v>
                </c:pt>
                <c:pt idx="2">
                  <c:v>3006.25</c:v>
                </c:pt>
                <c:pt idx="3">
                  <c:v>919.05000000000007</c:v>
                </c:pt>
              </c:numCache>
            </c:numRef>
          </c:val>
          <c:smooth val="0"/>
          <c:extLst>
            <c:ext xmlns:c16="http://schemas.microsoft.com/office/drawing/2014/chart" uri="{C3380CC4-5D6E-409C-BE32-E72D297353CC}">
              <c16:uniqueId val="{00000002-B206-4B22-B3EE-253531A850F5}"/>
            </c:ext>
          </c:extLst>
        </c:ser>
        <c:dLbls>
          <c:showLegendKey val="0"/>
          <c:showVal val="0"/>
          <c:showCatName val="0"/>
          <c:showSerName val="0"/>
          <c:showPercent val="0"/>
          <c:showBubbleSize val="0"/>
        </c:dLbls>
        <c:smooth val="0"/>
        <c:axId val="682171976"/>
        <c:axId val="682168376"/>
      </c:lineChart>
      <c:catAx>
        <c:axId val="682171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168376"/>
        <c:crosses val="autoZero"/>
        <c:auto val="1"/>
        <c:lblAlgn val="ctr"/>
        <c:lblOffset val="100"/>
        <c:noMultiLvlLbl val="0"/>
      </c:catAx>
      <c:valAx>
        <c:axId val="682168376"/>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171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Sheet2!$T$54</c:f>
              <c:strCache>
                <c:ptCount val="1"/>
                <c:pt idx="0">
                  <c:v>2017</c:v>
                </c:pt>
              </c:strCache>
            </c:strRef>
          </c:tx>
          <c:spPr>
            <a:ln w="28575" cap="rnd">
              <a:solidFill>
                <a:schemeClr val="accent1"/>
              </a:solidFill>
              <a:round/>
            </a:ln>
            <a:effectLst/>
          </c:spPr>
          <c:marker>
            <c:symbol val="none"/>
          </c:marker>
          <c:cat>
            <c:strRef>
              <c:f>Sheet2!$P$55:$P$58</c:f>
              <c:strCache>
                <c:ptCount val="4"/>
                <c:pt idx="0">
                  <c:v>Fall</c:v>
                </c:pt>
                <c:pt idx="1">
                  <c:v>Spring</c:v>
                </c:pt>
                <c:pt idx="2">
                  <c:v>Summer</c:v>
                </c:pt>
                <c:pt idx="3">
                  <c:v>Winter</c:v>
                </c:pt>
              </c:strCache>
            </c:strRef>
          </c:cat>
          <c:val>
            <c:numRef>
              <c:f>Sheet2!$T$55:$T$58</c:f>
              <c:numCache>
                <c:formatCode>_("$"* #,##0.00_);_("$"* \(#,##0.00\);_("$"* "-"??_);_(@_)</c:formatCode>
                <c:ptCount val="4"/>
                <c:pt idx="0">
                  <c:v>3531.1600000000003</c:v>
                </c:pt>
                <c:pt idx="1">
                  <c:v>2930.08</c:v>
                </c:pt>
                <c:pt idx="2">
                  <c:v>3157.86</c:v>
                </c:pt>
                <c:pt idx="3">
                  <c:v>4614.6900000000005</c:v>
                </c:pt>
              </c:numCache>
            </c:numRef>
          </c:val>
          <c:smooth val="0"/>
          <c:extLst>
            <c:ext xmlns:c16="http://schemas.microsoft.com/office/drawing/2014/chart" uri="{C3380CC4-5D6E-409C-BE32-E72D297353CC}">
              <c16:uniqueId val="{00000000-70A5-42E0-92B3-465922761138}"/>
            </c:ext>
          </c:extLst>
        </c:ser>
        <c:ser>
          <c:idx val="1"/>
          <c:order val="1"/>
          <c:tx>
            <c:strRef>
              <c:f>Sheet2!$U$54</c:f>
              <c:strCache>
                <c:ptCount val="1"/>
                <c:pt idx="0">
                  <c:v>2018</c:v>
                </c:pt>
              </c:strCache>
            </c:strRef>
          </c:tx>
          <c:spPr>
            <a:ln w="28575" cap="rnd">
              <a:solidFill>
                <a:schemeClr val="accent2"/>
              </a:solidFill>
              <a:round/>
            </a:ln>
            <a:effectLst/>
          </c:spPr>
          <c:marker>
            <c:symbol val="none"/>
          </c:marker>
          <c:cat>
            <c:strRef>
              <c:f>Sheet2!$P$55:$P$58</c:f>
              <c:strCache>
                <c:ptCount val="4"/>
                <c:pt idx="0">
                  <c:v>Fall</c:v>
                </c:pt>
                <c:pt idx="1">
                  <c:v>Spring</c:v>
                </c:pt>
                <c:pt idx="2">
                  <c:v>Summer</c:v>
                </c:pt>
                <c:pt idx="3">
                  <c:v>Winter</c:v>
                </c:pt>
              </c:strCache>
            </c:strRef>
          </c:cat>
          <c:val>
            <c:numRef>
              <c:f>Sheet2!$U$55:$U$58</c:f>
              <c:numCache>
                <c:formatCode>_("$"* #,##0.00_);_("$"* \(#,##0.00\);_("$"* "-"??_);_(@_)</c:formatCode>
                <c:ptCount val="4"/>
                <c:pt idx="0">
                  <c:v>4128.5</c:v>
                </c:pt>
                <c:pt idx="1">
                  <c:v>5013.8099999999995</c:v>
                </c:pt>
                <c:pt idx="2">
                  <c:v>6456.97</c:v>
                </c:pt>
                <c:pt idx="3">
                  <c:v>4963.28</c:v>
                </c:pt>
              </c:numCache>
            </c:numRef>
          </c:val>
          <c:smooth val="0"/>
          <c:extLst>
            <c:ext xmlns:c16="http://schemas.microsoft.com/office/drawing/2014/chart" uri="{C3380CC4-5D6E-409C-BE32-E72D297353CC}">
              <c16:uniqueId val="{00000001-70A5-42E0-92B3-465922761138}"/>
            </c:ext>
          </c:extLst>
        </c:ser>
        <c:ser>
          <c:idx val="2"/>
          <c:order val="2"/>
          <c:tx>
            <c:strRef>
              <c:f>Sheet2!$V$54</c:f>
              <c:strCache>
                <c:ptCount val="1"/>
                <c:pt idx="0">
                  <c:v>2019</c:v>
                </c:pt>
              </c:strCache>
            </c:strRef>
          </c:tx>
          <c:spPr>
            <a:ln w="28575" cap="rnd">
              <a:solidFill>
                <a:schemeClr val="accent3"/>
              </a:solidFill>
              <a:round/>
            </a:ln>
            <a:effectLst/>
          </c:spPr>
          <c:marker>
            <c:symbol val="none"/>
          </c:marker>
          <c:cat>
            <c:strRef>
              <c:f>Sheet2!$P$55:$P$58</c:f>
              <c:strCache>
                <c:ptCount val="4"/>
                <c:pt idx="0">
                  <c:v>Fall</c:v>
                </c:pt>
                <c:pt idx="1">
                  <c:v>Spring</c:v>
                </c:pt>
                <c:pt idx="2">
                  <c:v>Summer</c:v>
                </c:pt>
                <c:pt idx="3">
                  <c:v>Winter</c:v>
                </c:pt>
              </c:strCache>
            </c:strRef>
          </c:cat>
          <c:val>
            <c:numRef>
              <c:f>Sheet2!$V$55:$V$58</c:f>
              <c:numCache>
                <c:formatCode>_("$"* #,##0.00_);_("$"* \(#,##0.00\);_("$"* "-"??_);_(@_)</c:formatCode>
                <c:ptCount val="4"/>
                <c:pt idx="0">
                  <c:v>3839.8599999999997</c:v>
                </c:pt>
                <c:pt idx="1">
                  <c:v>3403.2599999999998</c:v>
                </c:pt>
                <c:pt idx="2">
                  <c:v>4417.8100000000004</c:v>
                </c:pt>
                <c:pt idx="3">
                  <c:v>3920.35</c:v>
                </c:pt>
              </c:numCache>
            </c:numRef>
          </c:val>
          <c:smooth val="0"/>
          <c:extLst>
            <c:ext xmlns:c16="http://schemas.microsoft.com/office/drawing/2014/chart" uri="{C3380CC4-5D6E-409C-BE32-E72D297353CC}">
              <c16:uniqueId val="{00000002-70A5-42E0-92B3-465922761138}"/>
            </c:ext>
          </c:extLst>
        </c:ser>
        <c:dLbls>
          <c:showLegendKey val="0"/>
          <c:showVal val="0"/>
          <c:showCatName val="0"/>
          <c:showSerName val="0"/>
          <c:showPercent val="0"/>
          <c:showBubbleSize val="0"/>
        </c:dLbls>
        <c:smooth val="0"/>
        <c:axId val="682171976"/>
        <c:axId val="682168376"/>
      </c:lineChart>
      <c:catAx>
        <c:axId val="682171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168376"/>
        <c:crosses val="autoZero"/>
        <c:auto val="1"/>
        <c:lblAlgn val="ctr"/>
        <c:lblOffset val="100"/>
        <c:noMultiLvlLbl val="0"/>
      </c:catAx>
      <c:valAx>
        <c:axId val="682168376"/>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171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Sheet2!$P$2</c:f>
              <c:strCache>
                <c:ptCount val="1"/>
                <c:pt idx="0">
                  <c:v>Sum of Loss: No Storm Activity</c:v>
                </c:pt>
              </c:strCache>
            </c:strRef>
          </c:tx>
          <c:spPr>
            <a:solidFill>
              <a:schemeClr val="accent1"/>
            </a:solidFill>
            <a:ln>
              <a:noFill/>
            </a:ln>
            <a:effectLst/>
          </c:spPr>
          <c:invertIfNegative val="0"/>
          <c:cat>
            <c:strRef>
              <c:f>Sheet2!$O$3:$O$6</c:f>
              <c:strCache>
                <c:ptCount val="4"/>
                <c:pt idx="0">
                  <c:v>Fall</c:v>
                </c:pt>
                <c:pt idx="1">
                  <c:v>Spring</c:v>
                </c:pt>
                <c:pt idx="2">
                  <c:v>Summer</c:v>
                </c:pt>
                <c:pt idx="3">
                  <c:v>Winter</c:v>
                </c:pt>
              </c:strCache>
            </c:strRef>
          </c:cat>
          <c:val>
            <c:numRef>
              <c:f>Sheet2!$P$3:$P$6</c:f>
              <c:numCache>
                <c:formatCode>_("$"* #,##0.00_);_("$"* \(#,##0.00\);_("$"* "-"??_);_(@_)</c:formatCode>
                <c:ptCount val="4"/>
                <c:pt idx="0">
                  <c:v>3790.6600000000003</c:v>
                </c:pt>
                <c:pt idx="1">
                  <c:v>3446.3900000000003</c:v>
                </c:pt>
                <c:pt idx="2">
                  <c:v>7440.37</c:v>
                </c:pt>
                <c:pt idx="3">
                  <c:v>3443.8500000000004</c:v>
                </c:pt>
              </c:numCache>
            </c:numRef>
          </c:val>
          <c:extLst>
            <c:ext xmlns:c16="http://schemas.microsoft.com/office/drawing/2014/chart" uri="{C3380CC4-5D6E-409C-BE32-E72D297353CC}">
              <c16:uniqueId val="{00000000-B5F2-481D-8D69-C98B3A407A90}"/>
            </c:ext>
          </c:extLst>
        </c:ser>
        <c:ser>
          <c:idx val="1"/>
          <c:order val="1"/>
          <c:tx>
            <c:strRef>
              <c:f>Sheet2!$Q$2</c:f>
              <c:strCache>
                <c:ptCount val="1"/>
                <c:pt idx="0">
                  <c:v>Sum of Loss: Storm Activity</c:v>
                </c:pt>
              </c:strCache>
            </c:strRef>
          </c:tx>
          <c:spPr>
            <a:solidFill>
              <a:schemeClr val="accent2"/>
            </a:solidFill>
            <a:ln>
              <a:noFill/>
            </a:ln>
            <a:effectLst/>
          </c:spPr>
          <c:invertIfNegative val="0"/>
          <c:cat>
            <c:strRef>
              <c:f>Sheet2!$O$3:$O$6</c:f>
              <c:strCache>
                <c:ptCount val="4"/>
                <c:pt idx="0">
                  <c:v>Fall</c:v>
                </c:pt>
                <c:pt idx="1">
                  <c:v>Spring</c:v>
                </c:pt>
                <c:pt idx="2">
                  <c:v>Summer</c:v>
                </c:pt>
                <c:pt idx="3">
                  <c:v>Winter</c:v>
                </c:pt>
              </c:strCache>
            </c:strRef>
          </c:cat>
          <c:val>
            <c:numRef>
              <c:f>Sheet2!$Q$3:$Q$6</c:f>
              <c:numCache>
                <c:formatCode>_("$"* #,##0.00_);_("$"* \(#,##0.00\);_("$"* "-"??_);_(@_)</c:formatCode>
                <c:ptCount val="4"/>
                <c:pt idx="0">
                  <c:v>11499.519999999999</c:v>
                </c:pt>
                <c:pt idx="1">
                  <c:v>11347.150000000001</c:v>
                </c:pt>
                <c:pt idx="2">
                  <c:v>14032.640000000001</c:v>
                </c:pt>
                <c:pt idx="3">
                  <c:v>13498.32</c:v>
                </c:pt>
              </c:numCache>
            </c:numRef>
          </c:val>
          <c:extLst>
            <c:ext xmlns:c16="http://schemas.microsoft.com/office/drawing/2014/chart" uri="{C3380CC4-5D6E-409C-BE32-E72D297353CC}">
              <c16:uniqueId val="{00000001-B5F2-481D-8D69-C98B3A407A90}"/>
            </c:ext>
          </c:extLst>
        </c:ser>
        <c:dLbls>
          <c:showLegendKey val="0"/>
          <c:showVal val="0"/>
          <c:showCatName val="0"/>
          <c:showSerName val="0"/>
          <c:showPercent val="0"/>
          <c:showBubbleSize val="0"/>
        </c:dLbls>
        <c:gapWidth val="150"/>
        <c:overlap val="100"/>
        <c:axId val="678145368"/>
        <c:axId val="678144288"/>
      </c:barChart>
      <c:lineChart>
        <c:grouping val="standard"/>
        <c:varyColors val="0"/>
        <c:ser>
          <c:idx val="2"/>
          <c:order val="2"/>
          <c:tx>
            <c:strRef>
              <c:f>Sheet2!$R$2</c:f>
              <c:strCache>
                <c:ptCount val="1"/>
                <c:pt idx="0">
                  <c:v>Ratio (No Activity:Activity)</c:v>
                </c:pt>
              </c:strCache>
            </c:strRef>
          </c:tx>
          <c:spPr>
            <a:ln w="28575" cap="rnd">
              <a:solidFill>
                <a:schemeClr val="accent3"/>
              </a:solidFill>
              <a:round/>
            </a:ln>
            <a:effectLst/>
          </c:spPr>
          <c:marker>
            <c:symbol val="none"/>
          </c:marker>
          <c:cat>
            <c:strRef>
              <c:f>Sheet2!$O$3:$O$6</c:f>
              <c:strCache>
                <c:ptCount val="4"/>
                <c:pt idx="0">
                  <c:v>Fall</c:v>
                </c:pt>
                <c:pt idx="1">
                  <c:v>Spring</c:v>
                </c:pt>
                <c:pt idx="2">
                  <c:v>Summer</c:v>
                </c:pt>
                <c:pt idx="3">
                  <c:v>Winter</c:v>
                </c:pt>
              </c:strCache>
            </c:strRef>
          </c:cat>
          <c:val>
            <c:numRef>
              <c:f>Sheet2!$R$3:$R$6</c:f>
              <c:numCache>
                <c:formatCode>0.0%</c:formatCode>
                <c:ptCount val="4"/>
                <c:pt idx="0">
                  <c:v>0.32963636743098851</c:v>
                </c:pt>
                <c:pt idx="1">
                  <c:v>0.30372296127221371</c:v>
                </c:pt>
                <c:pt idx="2">
                  <c:v>0.53021883266441661</c:v>
                </c:pt>
                <c:pt idx="3">
                  <c:v>0.25513174972885516</c:v>
                </c:pt>
              </c:numCache>
            </c:numRef>
          </c:val>
          <c:smooth val="0"/>
          <c:extLst>
            <c:ext xmlns:c16="http://schemas.microsoft.com/office/drawing/2014/chart" uri="{C3380CC4-5D6E-409C-BE32-E72D297353CC}">
              <c16:uniqueId val="{00000002-B5F2-481D-8D69-C98B3A407A90}"/>
            </c:ext>
          </c:extLst>
        </c:ser>
        <c:dLbls>
          <c:showLegendKey val="0"/>
          <c:showVal val="0"/>
          <c:showCatName val="0"/>
          <c:showSerName val="0"/>
          <c:showPercent val="0"/>
          <c:showBubbleSize val="0"/>
        </c:dLbls>
        <c:marker val="1"/>
        <c:smooth val="0"/>
        <c:axId val="671249264"/>
        <c:axId val="671252144"/>
      </c:lineChart>
      <c:catAx>
        <c:axId val="678145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144288"/>
        <c:crosses val="autoZero"/>
        <c:auto val="1"/>
        <c:lblAlgn val="ctr"/>
        <c:lblOffset val="100"/>
        <c:noMultiLvlLbl val="0"/>
      </c:catAx>
      <c:valAx>
        <c:axId val="67814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of Loss by Season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145368"/>
        <c:crosses val="autoZero"/>
        <c:crossBetween val="between"/>
      </c:valAx>
      <c:valAx>
        <c:axId val="6712521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of No Activity</a:t>
                </a:r>
                <a:r>
                  <a:rPr lang="en-US" baseline="0"/>
                  <a:t> to Activity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249264"/>
        <c:crosses val="max"/>
        <c:crossBetween val="between"/>
      </c:valAx>
      <c:catAx>
        <c:axId val="671249264"/>
        <c:scaling>
          <c:orientation val="minMax"/>
        </c:scaling>
        <c:delete val="1"/>
        <c:axPos val="b"/>
        <c:numFmt formatCode="General" sourceLinked="1"/>
        <c:majorTickMark val="out"/>
        <c:minorTickMark val="none"/>
        <c:tickLblPos val="nextTo"/>
        <c:crossAx val="6712521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Sheet2!$R$26</c:f>
              <c:strCache>
                <c:ptCount val="1"/>
                <c:pt idx="0">
                  <c:v>% of Loss: No Storm Activity</c:v>
                </c:pt>
              </c:strCache>
            </c:strRef>
          </c:tx>
          <c:spPr>
            <a:solidFill>
              <a:schemeClr val="accent1"/>
            </a:solidFill>
            <a:ln>
              <a:noFill/>
            </a:ln>
            <a:effectLst/>
          </c:spPr>
          <c:invertIfNegative val="0"/>
          <c:cat>
            <c:strRef>
              <c:f>Sheet2!$O$27:$O$30</c:f>
              <c:strCache>
                <c:ptCount val="4"/>
                <c:pt idx="0">
                  <c:v>Fall</c:v>
                </c:pt>
                <c:pt idx="1">
                  <c:v>Spring</c:v>
                </c:pt>
                <c:pt idx="2">
                  <c:v>Summer</c:v>
                </c:pt>
                <c:pt idx="3">
                  <c:v>Winter</c:v>
                </c:pt>
              </c:strCache>
            </c:strRef>
          </c:cat>
          <c:val>
            <c:numRef>
              <c:f>Sheet2!$R$27:$R$30</c:f>
              <c:numCache>
                <c:formatCode>0.0%</c:formatCode>
                <c:ptCount val="4"/>
                <c:pt idx="0">
                  <c:v>0.20918291046929929</c:v>
                </c:pt>
                <c:pt idx="1">
                  <c:v>0.19018479389137735</c:v>
                </c:pt>
                <c:pt idx="2">
                  <c:v>0.4105876685243362</c:v>
                </c:pt>
                <c:pt idx="3">
                  <c:v>0.19004462711498696</c:v>
                </c:pt>
              </c:numCache>
            </c:numRef>
          </c:val>
          <c:extLst>
            <c:ext xmlns:c16="http://schemas.microsoft.com/office/drawing/2014/chart" uri="{C3380CC4-5D6E-409C-BE32-E72D297353CC}">
              <c16:uniqueId val="{00000000-9DFC-4F6D-871B-A318F224DBF8}"/>
            </c:ext>
          </c:extLst>
        </c:ser>
        <c:ser>
          <c:idx val="1"/>
          <c:order val="1"/>
          <c:tx>
            <c:strRef>
              <c:f>Sheet2!$S$26</c:f>
              <c:strCache>
                <c:ptCount val="1"/>
                <c:pt idx="0">
                  <c:v>% of Loss: Storm Activity</c:v>
                </c:pt>
              </c:strCache>
            </c:strRef>
          </c:tx>
          <c:spPr>
            <a:solidFill>
              <a:schemeClr val="accent2"/>
            </a:solidFill>
            <a:ln>
              <a:noFill/>
            </a:ln>
            <a:effectLst/>
          </c:spPr>
          <c:invertIfNegative val="0"/>
          <c:val>
            <c:numRef>
              <c:f>Sheet2!$S$27:$S$30</c:f>
              <c:numCache>
                <c:formatCode>0.0%</c:formatCode>
                <c:ptCount val="4"/>
                <c:pt idx="0">
                  <c:v>0.22826639522343548</c:v>
                </c:pt>
                <c:pt idx="1">
                  <c:v>0.22524183849061583</c:v>
                </c:pt>
                <c:pt idx="2">
                  <c:v>0.27854903059155428</c:v>
                </c:pt>
                <c:pt idx="3">
                  <c:v>0.26794273569439453</c:v>
                </c:pt>
              </c:numCache>
            </c:numRef>
          </c:val>
          <c:extLst>
            <c:ext xmlns:c16="http://schemas.microsoft.com/office/drawing/2014/chart" uri="{C3380CC4-5D6E-409C-BE32-E72D297353CC}">
              <c16:uniqueId val="{00000001-9DFC-4F6D-871B-A318F224DBF8}"/>
            </c:ext>
          </c:extLst>
        </c:ser>
        <c:dLbls>
          <c:showLegendKey val="0"/>
          <c:showVal val="0"/>
          <c:showCatName val="0"/>
          <c:showSerName val="0"/>
          <c:showPercent val="0"/>
          <c:showBubbleSize val="0"/>
        </c:dLbls>
        <c:gapWidth val="219"/>
        <c:overlap val="-27"/>
        <c:axId val="678376928"/>
        <c:axId val="678380528"/>
      </c:barChart>
      <c:catAx>
        <c:axId val="67837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380528"/>
        <c:crosses val="autoZero"/>
        <c:auto val="1"/>
        <c:lblAlgn val="ctr"/>
        <c:lblOffset val="100"/>
        <c:noMultiLvlLbl val="0"/>
      </c:catAx>
      <c:valAx>
        <c:axId val="67838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r>
                  <a:rPr lang="en-US" baseline="0"/>
                  <a:t> as a Percentage (2017-2019)</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37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3B5839-D013-4A40-B775-DC35F5238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7FCA82-930D-4577-A0DD-225B41CCAE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8B3FBA-196F-48DF-BF39-E744AE215762}">
  <ds:schemaRefs>
    <ds:schemaRef ds:uri="http://schemas.openxmlformats.org/officeDocument/2006/bibliography"/>
  </ds:schemaRefs>
</ds:datastoreItem>
</file>

<file path=customXml/itemProps4.xml><?xml version="1.0" encoding="utf-8"?>
<ds:datastoreItem xmlns:ds="http://schemas.openxmlformats.org/officeDocument/2006/customXml" ds:itemID="{9C9510F8-428A-4499-8EE5-9817C13EE5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10</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Brandon Hobbs</cp:lastModifiedBy>
  <cp:revision>19</cp:revision>
  <dcterms:created xsi:type="dcterms:W3CDTF">2023-04-09T20:18:00Z</dcterms:created>
  <dcterms:modified xsi:type="dcterms:W3CDTF">2023-04-11T01:47:00Z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