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Pr="005A34D2" w:rsidRDefault="00314B53" w:rsidP="006A376F">
      <w:pPr>
        <w:pStyle w:val="ListBullet"/>
      </w:pPr>
      <w:r w:rsidRPr="005A34D2">
        <w:t xml:space="preserve">What is the problem you </w:t>
      </w:r>
      <w:r w:rsidRPr="006A376F">
        <w:t>are</w:t>
      </w:r>
      <w:r w:rsidRPr="005A34D2">
        <w:t xml:space="preserve"> going to solve? </w:t>
      </w:r>
    </w:p>
    <w:p w14:paraId="7E1A1EEC" w14:textId="77777777" w:rsidR="00DB716F" w:rsidRPr="005A34D2" w:rsidRDefault="00314B53" w:rsidP="006A376F">
      <w:pPr>
        <w:pStyle w:val="ListBullet"/>
      </w:pPr>
      <w:r w:rsidRPr="005A34D2">
        <w:t>What data</w:t>
      </w:r>
      <w:r w:rsidR="00E01A61">
        <w:t xml:space="preserve"> </w:t>
      </w:r>
      <w:r w:rsidRPr="005A34D2">
        <w:t>set are you using?</w:t>
      </w:r>
    </w:p>
    <w:p w14:paraId="4B2146A2" w14:textId="77777777" w:rsidR="00DB716F" w:rsidRPr="005A34D2" w:rsidRDefault="00314B53" w:rsidP="006A376F">
      <w:pPr>
        <w:pStyle w:val="ListBullet"/>
      </w:pPr>
      <w:r w:rsidRPr="005A34D2">
        <w:t xml:space="preserve">What statistical methods will you be using to do the analysis for this project?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Pr="005A34D2" w:rsidRDefault="00314B53" w:rsidP="006A376F">
      <w:pPr>
        <w:pStyle w:val="ListBullet"/>
      </w:pPr>
      <w:r w:rsidRPr="005A34D2">
        <w:t>What team did you pick</w:t>
      </w:r>
      <w:r w:rsidR="00287E22">
        <w:t xml:space="preserve"> and what years were picked</w:t>
      </w:r>
      <w:r w:rsidRPr="005A34D2">
        <w:t xml:space="preserve"> to do the analysis? </w:t>
      </w:r>
    </w:p>
    <w:p w14:paraId="52513D77" w14:textId="77777777" w:rsidR="00DB716F" w:rsidRPr="005A34D2" w:rsidRDefault="00314B53" w:rsidP="006A376F">
      <w:pPr>
        <w:pStyle w:val="ListBullet"/>
      </w:pPr>
      <w:r w:rsidRPr="005A34D2">
        <w:t xml:space="preserve">What team and range of years were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4D067316"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Pr="005A34D2" w:rsidRDefault="00314B53" w:rsidP="006A376F">
      <w:pPr>
        <w:pStyle w:val="ListBullet"/>
      </w:pPr>
      <w:r w:rsidRPr="005A34D2">
        <w:t xml:space="preserve">In general, how is data visualization used to study data distributions and trends? </w:t>
      </w:r>
    </w:p>
    <w:p w14:paraId="4E1DE707"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your team. Include a screenshot of this plot in your report. </w:t>
      </w:r>
    </w:p>
    <w:p w14:paraId="6C34C8D6" w14:textId="77777777" w:rsidR="00DB716F" w:rsidRPr="005A34D2" w:rsidRDefault="00314B53" w:rsidP="006A376F">
      <w:pPr>
        <w:pStyle w:val="ListBullet"/>
      </w:pPr>
      <w:r w:rsidRPr="005A34D2">
        <w:t>Why did you pick this plot? Explain.</w:t>
      </w:r>
    </w:p>
    <w:p w14:paraId="4009BD04" w14:textId="77777777" w:rsidR="00DB716F" w:rsidRPr="005A34D2" w:rsidRDefault="00314B53" w:rsidP="006A376F">
      <w:pPr>
        <w:pStyle w:val="ListBullet"/>
      </w:pPr>
      <w:r w:rsidRPr="005A34D2">
        <w:lastRenderedPageBreak/>
        <w:t>What can you say about the distribution of</w:t>
      </w:r>
      <w:r w:rsidR="00E01A61">
        <w:t xml:space="preserve"> the</w:t>
      </w:r>
      <w:r w:rsidRPr="005A34D2">
        <w:t xml:space="preserve"> variable by visually inspecting this plot? What does this signify?</w:t>
      </w:r>
      <w:r w:rsidR="00A544B1">
        <w:t xml:space="preserve"> </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750F03C" w14:textId="77777777" w:rsidR="00DB716F" w:rsidRPr="005A34D2" w:rsidRDefault="00314B53" w:rsidP="006A376F">
      <w:pPr>
        <w:pStyle w:val="ListBullet"/>
      </w:pPr>
      <w:r w:rsidRPr="005A34D2">
        <w:t>Why did you pick this plot? Explain.</w:t>
      </w:r>
    </w:p>
    <w:p w14:paraId="771D1F89" w14:textId="77777777"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Pr="005A34D2" w:rsidRDefault="00314B53" w:rsidP="006A376F">
      <w:pPr>
        <w:pStyle w:val="ListBullet"/>
      </w:pPr>
      <w:r w:rsidRPr="005A34D2">
        <w:t>Why did you pick this plot? Explain.</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2412B056" w14:textId="77777777" w:rsidR="00DB716F" w:rsidRPr="005A34D2" w:rsidRDefault="00DB716F" w:rsidP="005A34D2">
      <w:pPr>
        <w:suppressAutoHyphens/>
        <w:spacing w:line="240" w:lineRule="auto"/>
        <w:ind w:left="720"/>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Points Scored By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lastRenderedPageBreak/>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lastRenderedPageBreak/>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2EE4B7FC" w14:textId="77777777"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lastRenderedPageBreak/>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73E7" w14:textId="77777777" w:rsidR="00663865" w:rsidRDefault="00663865">
      <w:pPr>
        <w:spacing w:line="240" w:lineRule="auto"/>
      </w:pPr>
      <w:r>
        <w:separator/>
      </w:r>
    </w:p>
  </w:endnote>
  <w:endnote w:type="continuationSeparator" w:id="0">
    <w:p w14:paraId="3551AA4C" w14:textId="77777777" w:rsidR="00663865" w:rsidRDefault="00663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70F23" w14:textId="77777777" w:rsidR="00663865" w:rsidRDefault="00663865">
      <w:pPr>
        <w:spacing w:line="240" w:lineRule="auto"/>
      </w:pPr>
      <w:r>
        <w:separator/>
      </w:r>
    </w:p>
  </w:footnote>
  <w:footnote w:type="continuationSeparator" w:id="0">
    <w:p w14:paraId="3F6537D0" w14:textId="77777777" w:rsidR="00663865" w:rsidRDefault="006638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16"/>
  </w:num>
  <w:num w:numId="4">
    <w:abstractNumId w:val="21"/>
  </w:num>
  <w:num w:numId="5">
    <w:abstractNumId w:val="10"/>
  </w:num>
  <w:num w:numId="6">
    <w:abstractNumId w:val="18"/>
  </w:num>
  <w:num w:numId="7">
    <w:abstractNumId w:val="14"/>
  </w:num>
  <w:num w:numId="8">
    <w:abstractNumId w:val="13"/>
  </w:num>
  <w:num w:numId="9">
    <w:abstractNumId w:val="19"/>
  </w:num>
  <w:num w:numId="10">
    <w:abstractNumId w:val="23"/>
  </w:num>
  <w:num w:numId="11">
    <w:abstractNumId w:val="20"/>
  </w:num>
  <w:num w:numId="12">
    <w:abstractNumId w:val="12"/>
  </w:num>
  <w:num w:numId="13">
    <w:abstractNumId w:val="1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65F32"/>
    <w:rsid w:val="004B094F"/>
    <w:rsid w:val="00551F53"/>
    <w:rsid w:val="005A34D2"/>
    <w:rsid w:val="005B3662"/>
    <w:rsid w:val="005B36F6"/>
    <w:rsid w:val="005E6156"/>
    <w:rsid w:val="00663865"/>
    <w:rsid w:val="006714A0"/>
    <w:rsid w:val="006A376F"/>
    <w:rsid w:val="00714EE9"/>
    <w:rsid w:val="00794FA0"/>
    <w:rsid w:val="007F6CE2"/>
    <w:rsid w:val="008468F1"/>
    <w:rsid w:val="00886D10"/>
    <w:rsid w:val="009479A4"/>
    <w:rsid w:val="009B6796"/>
    <w:rsid w:val="009C2363"/>
    <w:rsid w:val="009C6649"/>
    <w:rsid w:val="00A544B1"/>
    <w:rsid w:val="00A974DC"/>
    <w:rsid w:val="00B1171B"/>
    <w:rsid w:val="00B374A0"/>
    <w:rsid w:val="00B425F9"/>
    <w:rsid w:val="00C21B05"/>
    <w:rsid w:val="00C843EB"/>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Hakes, Christopher</cp:lastModifiedBy>
  <cp:revision>3</cp:revision>
  <dcterms:created xsi:type="dcterms:W3CDTF">2022-04-27T15:00:00Z</dcterms:created>
  <dcterms:modified xsi:type="dcterms:W3CDTF">2022-05-02T12:43:00Z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