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006BEB5D" w:rsidR="00531FBF" w:rsidRPr="00B7788F" w:rsidRDefault="00667C92" w:rsidP="00B7788F">
            <w:pPr>
              <w:contextualSpacing/>
              <w:jc w:val="center"/>
              <w:rPr>
                <w:rFonts w:eastAsia="Times New Roman" w:cstheme="minorHAnsi"/>
                <w:b/>
                <w:bCs/>
                <w:sz w:val="22"/>
                <w:szCs w:val="22"/>
              </w:rPr>
            </w:pPr>
            <w:r>
              <w:rPr>
                <w:rFonts w:eastAsia="Times New Roman" w:cstheme="minorHAnsi"/>
                <w:b/>
                <w:bCs/>
                <w:sz w:val="22"/>
                <w:szCs w:val="22"/>
              </w:rPr>
              <w:t>Brandon Mullins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D7866E9" w:rsidR="00485402" w:rsidRPr="00B7788F" w:rsidRDefault="00667C92" w:rsidP="00D47759">
      <w:pPr>
        <w:contextualSpacing/>
        <w:rPr>
          <w:rFonts w:cstheme="minorHAnsi"/>
          <w:sz w:val="22"/>
          <w:szCs w:val="22"/>
        </w:rPr>
      </w:pPr>
      <w:r>
        <w:rPr>
          <w:rFonts w:cstheme="minorHAnsi"/>
          <w:sz w:val="22"/>
          <w:szCs w:val="22"/>
        </w:rPr>
        <w:t>Brandon Mullins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4413FE6" w14:textId="46DCA3E1" w:rsidR="00667C92" w:rsidRPr="00667C92" w:rsidRDefault="00667C92" w:rsidP="00667C92">
      <w:pPr>
        <w:contextualSpacing/>
        <w:rPr>
          <w:rFonts w:eastAsia="Times New Roman"/>
          <w:sz w:val="22"/>
          <w:szCs w:val="22"/>
        </w:rPr>
      </w:pPr>
      <w:r w:rsidRPr="00667C92">
        <w:rPr>
          <w:rFonts w:eastAsia="Times New Roman"/>
          <w:sz w:val="22"/>
          <w:szCs w:val="22"/>
        </w:rPr>
        <w:t xml:space="preserve">The goal for Artemis Financial is to ensure client data stays </w:t>
      </w:r>
      <w:r w:rsidR="00DF12CB" w:rsidRPr="00667C92">
        <w:rPr>
          <w:rFonts w:eastAsia="Times New Roman"/>
          <w:sz w:val="22"/>
          <w:szCs w:val="22"/>
        </w:rPr>
        <w:t>always protected</w:t>
      </w:r>
      <w:r w:rsidRPr="00667C92">
        <w:rPr>
          <w:rFonts w:eastAsia="Times New Roman"/>
          <w:sz w:val="22"/>
          <w:szCs w:val="22"/>
        </w:rPr>
        <w:t>. For this reason, I chose AES</w:t>
      </w:r>
      <w:r w:rsidRPr="00667C92">
        <w:rPr>
          <w:rFonts w:eastAsia="Times New Roman"/>
          <w:b/>
          <w:bCs/>
          <w:sz w:val="22"/>
          <w:szCs w:val="22"/>
        </w:rPr>
        <w:t xml:space="preserve"> </w:t>
      </w:r>
      <w:r w:rsidRPr="00667C92">
        <w:rPr>
          <w:rFonts w:eastAsia="Times New Roman"/>
          <w:sz w:val="22"/>
          <w:szCs w:val="22"/>
        </w:rPr>
        <w:t>as the main encryption method, paired with SHA-256 for hashing.</w:t>
      </w:r>
    </w:p>
    <w:p w14:paraId="163D4061" w14:textId="77777777" w:rsidR="00667C92" w:rsidRPr="00667C92" w:rsidRDefault="00667C92" w:rsidP="00667C92">
      <w:pPr>
        <w:contextualSpacing/>
        <w:rPr>
          <w:rFonts w:eastAsia="Times New Roman"/>
          <w:sz w:val="22"/>
          <w:szCs w:val="22"/>
        </w:rPr>
      </w:pPr>
      <w:r w:rsidRPr="00667C92">
        <w:rPr>
          <w:rFonts w:eastAsia="Times New Roman"/>
          <w:sz w:val="22"/>
          <w:szCs w:val="22"/>
        </w:rPr>
        <w:t>AES is a symmetric encryption algorithm trusted around the world for securing sensitive data. It's fast, efficient, and extremely difficult to break with brute force. With key lengths of 128, 192, and 256 bits, it offers flexible levels of security depending on the system needs. In our case, 256-bit encryption provides a strong balance between performance and protection.</w:t>
      </w:r>
    </w:p>
    <w:p w14:paraId="46DB95AA" w14:textId="77777777" w:rsidR="00667C92" w:rsidRPr="00667C92" w:rsidRDefault="00667C92" w:rsidP="00667C92">
      <w:pPr>
        <w:contextualSpacing/>
        <w:rPr>
          <w:rFonts w:eastAsia="Times New Roman"/>
          <w:sz w:val="22"/>
          <w:szCs w:val="22"/>
        </w:rPr>
      </w:pPr>
      <w:r w:rsidRPr="00667C92">
        <w:rPr>
          <w:rFonts w:eastAsia="Times New Roman"/>
          <w:sz w:val="22"/>
          <w:szCs w:val="22"/>
        </w:rPr>
        <w:t>SHA-256, a hash function in the SHA-2 family, was used to validate file integrity. This function converts input data into a fixed-length value, helping us detect even the smallest change to the data. Since hash values are generated based on randomized bits and strong math, it’s almost impossible to reverse-engineer.</w:t>
      </w:r>
    </w:p>
    <w:p w14:paraId="71097F16" w14:textId="77777777" w:rsidR="00667C92" w:rsidRPr="00667C92" w:rsidRDefault="00667C92" w:rsidP="00667C92">
      <w:pPr>
        <w:contextualSpacing/>
        <w:rPr>
          <w:rFonts w:eastAsia="Times New Roman"/>
          <w:sz w:val="22"/>
          <w:szCs w:val="22"/>
        </w:rPr>
      </w:pPr>
      <w:r w:rsidRPr="00667C92">
        <w:rPr>
          <w:rFonts w:eastAsia="Times New Roman"/>
          <w:sz w:val="22"/>
          <w:szCs w:val="22"/>
        </w:rPr>
        <w:t>AES uses symmetric keys, meaning the same key is used to both encrypt and decrypt data. This is faster than asymmetric encryption, which uses a pair of public/private keys. While symmetric encryption is great for internal systems, it still requires secure key storage and exchange.</w:t>
      </w:r>
    </w:p>
    <w:p w14:paraId="145D5127" w14:textId="77777777" w:rsidR="00667C92" w:rsidRPr="00667C92" w:rsidRDefault="00667C92" w:rsidP="00667C92">
      <w:pPr>
        <w:contextualSpacing/>
        <w:rPr>
          <w:rFonts w:eastAsia="Times New Roman"/>
          <w:sz w:val="22"/>
          <w:szCs w:val="22"/>
        </w:rPr>
      </w:pPr>
      <w:r w:rsidRPr="00667C92">
        <w:rPr>
          <w:rFonts w:eastAsia="Times New Roman"/>
          <w:sz w:val="22"/>
          <w:szCs w:val="22"/>
        </w:rPr>
        <w:t xml:space="preserve">Historically, AES replaced DES (Data Encryption Standard) in the early 2000s and is still widely used in government, finance, and tech companies today. It’s one of the most tested and proven algorithms we have, which makes it the right choice for Artemis </w:t>
      </w:r>
      <w:proofErr w:type="spellStart"/>
      <w:r w:rsidRPr="00667C92">
        <w:rPr>
          <w:rFonts w:eastAsia="Times New Roman"/>
          <w:sz w:val="22"/>
          <w:szCs w:val="22"/>
        </w:rPr>
        <w:t>Financial’s</w:t>
      </w:r>
      <w:proofErr w:type="spellEnd"/>
      <w:r w:rsidRPr="00667C92">
        <w:rPr>
          <w:rFonts w:eastAsia="Times New Roman"/>
          <w:sz w:val="22"/>
          <w:szCs w:val="22"/>
        </w:rPr>
        <w:t xml:space="preserve"> software system.</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7FF0AF8E" w:rsidR="00DB5652" w:rsidRPr="00B7788F" w:rsidRDefault="00C74642" w:rsidP="00D47759">
      <w:pPr>
        <w:contextualSpacing/>
        <w:rPr>
          <w:rFonts w:cstheme="minorHAnsi"/>
          <w:sz w:val="22"/>
          <w:szCs w:val="22"/>
        </w:rPr>
      </w:pPr>
      <w:r>
        <w:rPr>
          <w:rFonts w:eastAsia="Times New Roman" w:cstheme="minorHAnsi"/>
          <w:noProof/>
          <w:sz w:val="22"/>
          <w:szCs w:val="22"/>
        </w:rPr>
        <w:drawing>
          <wp:inline distT="0" distB="0" distL="0" distR="0" wp14:anchorId="24A83B97" wp14:editId="1A10B9FA">
            <wp:extent cx="3962400" cy="2410513"/>
            <wp:effectExtent l="0" t="0" r="0" b="8890"/>
            <wp:docPr id="119607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0327" cy="2415335"/>
                    </a:xfrm>
                    <a:prstGeom prst="rect">
                      <a:avLst/>
                    </a:prstGeom>
                    <a:noFill/>
                    <a:ln>
                      <a:noFill/>
                    </a:ln>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EE26804" w:rsidR="00DB5652" w:rsidRPr="00B7788F" w:rsidRDefault="0076653D"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265BD300" wp14:editId="50802398">
            <wp:extent cx="5934075" cy="1590675"/>
            <wp:effectExtent l="0" t="0" r="9525" b="9525"/>
            <wp:docPr id="125687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1E7B9EFA" w:rsidR="00DB5652" w:rsidRPr="00B7788F" w:rsidRDefault="0076653D" w:rsidP="00D47759">
      <w:pPr>
        <w:contextualSpacing/>
        <w:rPr>
          <w:rFonts w:cstheme="minorHAnsi"/>
          <w:sz w:val="22"/>
          <w:szCs w:val="22"/>
        </w:rPr>
      </w:pPr>
      <w:r>
        <w:rPr>
          <w:rFonts w:eastAsia="Times New Roman" w:cstheme="minorHAnsi"/>
          <w:noProof/>
          <w:sz w:val="22"/>
          <w:szCs w:val="22"/>
        </w:rPr>
        <w:drawing>
          <wp:inline distT="0" distB="0" distL="0" distR="0" wp14:anchorId="53DA29F6" wp14:editId="594DF34C">
            <wp:extent cx="5934075" cy="1590675"/>
            <wp:effectExtent l="0" t="0" r="9525" b="9525"/>
            <wp:docPr id="351872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75B70F3E" w14:textId="67CAB031" w:rsidR="00DB5652" w:rsidRDefault="00DB5652" w:rsidP="00D47759">
      <w:pPr>
        <w:contextualSpacing/>
        <w:rPr>
          <w:rFonts w:eastAsia="Times New Roman" w:cstheme="minorHAnsi"/>
          <w:sz w:val="22"/>
          <w:szCs w:val="22"/>
        </w:rPr>
      </w:pPr>
    </w:p>
    <w:p w14:paraId="03C3DF77" w14:textId="227E2E40" w:rsidR="0076653D" w:rsidRPr="00B7788F" w:rsidRDefault="0076653D" w:rsidP="00D47759">
      <w:pPr>
        <w:contextualSpacing/>
        <w:rPr>
          <w:rFonts w:cstheme="minorHAnsi"/>
          <w:sz w:val="22"/>
          <w:szCs w:val="22"/>
        </w:rPr>
      </w:pPr>
    </w:p>
    <w:p w14:paraId="31762174" w14:textId="61DBDBE5" w:rsidR="00E33862" w:rsidRPr="00B7788F" w:rsidRDefault="000202DE" w:rsidP="0076653D">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9D33837" w:rsidR="003978A0" w:rsidRDefault="0076653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72081F4" wp14:editId="0289C927">
            <wp:extent cx="5943600" cy="3219450"/>
            <wp:effectExtent l="0" t="0" r="0" b="0"/>
            <wp:docPr id="208883901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39012" name="Picture 4"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1F425485" w14:textId="534A9F8D" w:rsidR="00E4044A" w:rsidRPr="00B7788F" w:rsidRDefault="00E4044A"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65D29CC5" w:rsidR="00E4044A" w:rsidRPr="00B7788F" w:rsidRDefault="0076653D" w:rsidP="00D47759">
      <w:pPr>
        <w:contextualSpacing/>
        <w:rPr>
          <w:rFonts w:eastAsia="Times New Roman" w:cstheme="minorHAnsi"/>
          <w:sz w:val="22"/>
          <w:szCs w:val="22"/>
        </w:rPr>
      </w:pPr>
      <w:r>
        <w:rPr>
          <w:rFonts w:eastAsia="Times New Roman" w:cstheme="minorHAnsi"/>
          <w:sz w:val="22"/>
          <w:szCs w:val="22"/>
        </w:rPr>
        <w:t xml:space="preserve">Going through this project, I applied secure software development practices to enhance the safety and reliability of a Spring Boot web application. My primary focus was on implementing data encryption, establishing secure communication through HTTPS, and validating application integrity. I started by generating a self-signed cert using Key tool and configuring the application to serve content over HTTPS. This allowed the application to securely encrypt communication between the server and client.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6B0FFC9" w:rsidR="00974AE3" w:rsidRDefault="00667C92" w:rsidP="00D47759">
      <w:pPr>
        <w:contextualSpacing/>
        <w:rPr>
          <w:rFonts w:eastAsia="Times New Roman"/>
          <w:sz w:val="22"/>
          <w:szCs w:val="22"/>
        </w:rPr>
      </w:pPr>
      <w:r>
        <w:rPr>
          <w:rFonts w:eastAsia="Times New Roman"/>
          <w:sz w:val="22"/>
          <w:szCs w:val="22"/>
        </w:rPr>
        <w:t xml:space="preserve">Patch regularly, </w:t>
      </w:r>
    </w:p>
    <w:p w14:paraId="482000BE" w14:textId="2ABA71E8" w:rsidR="00667C92" w:rsidRDefault="00667C92" w:rsidP="00D47759">
      <w:pPr>
        <w:contextualSpacing/>
        <w:rPr>
          <w:rFonts w:eastAsia="Times New Roman"/>
          <w:sz w:val="22"/>
          <w:szCs w:val="22"/>
        </w:rPr>
      </w:pPr>
      <w:r>
        <w:rPr>
          <w:rFonts w:eastAsia="Times New Roman"/>
          <w:sz w:val="22"/>
          <w:szCs w:val="22"/>
        </w:rPr>
        <w:t>Use HTTPS everywhere</w:t>
      </w:r>
    </w:p>
    <w:p w14:paraId="09C7A24C" w14:textId="452232FF" w:rsidR="00667C92" w:rsidRDefault="00667C92" w:rsidP="00D47759">
      <w:pPr>
        <w:contextualSpacing/>
        <w:rPr>
          <w:rFonts w:eastAsia="Times New Roman"/>
          <w:sz w:val="22"/>
          <w:szCs w:val="22"/>
        </w:rPr>
      </w:pPr>
      <w:r>
        <w:rPr>
          <w:rFonts w:eastAsia="Times New Roman"/>
          <w:sz w:val="22"/>
          <w:szCs w:val="22"/>
        </w:rPr>
        <w:t xml:space="preserve">Avoid Hardcoding </w:t>
      </w:r>
    </w:p>
    <w:p w14:paraId="67C9153B" w14:textId="4FCA0DE5" w:rsidR="00667C92" w:rsidRPr="00B7788F" w:rsidRDefault="00667C92" w:rsidP="00D47759">
      <w:pPr>
        <w:contextualSpacing/>
        <w:rPr>
          <w:rFonts w:eastAsia="Times New Roman"/>
          <w:sz w:val="22"/>
          <w:szCs w:val="22"/>
        </w:rPr>
      </w:pPr>
      <w:r>
        <w:rPr>
          <w:rFonts w:eastAsia="Times New Roman"/>
          <w:sz w:val="22"/>
          <w:szCs w:val="22"/>
        </w:rPr>
        <w:t>Run scans often</w:t>
      </w:r>
    </w:p>
    <w:sectPr w:rsidR="00667C92" w:rsidRPr="00B7788F" w:rsidSect="00C41B36">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3C101" w14:textId="77777777" w:rsidR="001F5BC1" w:rsidRDefault="001F5BC1" w:rsidP="002F3F84">
      <w:r>
        <w:separator/>
      </w:r>
    </w:p>
  </w:endnote>
  <w:endnote w:type="continuationSeparator" w:id="0">
    <w:p w14:paraId="55CDDE4D" w14:textId="77777777" w:rsidR="001F5BC1" w:rsidRDefault="001F5BC1" w:rsidP="002F3F84">
      <w:r>
        <w:continuationSeparator/>
      </w:r>
    </w:p>
  </w:endnote>
  <w:endnote w:type="continuationNotice" w:id="1">
    <w:p w14:paraId="12CCB980" w14:textId="77777777" w:rsidR="001F5BC1" w:rsidRDefault="001F5B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7B39C" w14:textId="77777777" w:rsidR="001F5BC1" w:rsidRDefault="001F5BC1" w:rsidP="002F3F84">
      <w:r>
        <w:separator/>
      </w:r>
    </w:p>
  </w:footnote>
  <w:footnote w:type="continuationSeparator" w:id="0">
    <w:p w14:paraId="539C7BF9" w14:textId="77777777" w:rsidR="001F5BC1" w:rsidRDefault="001F5BC1" w:rsidP="002F3F84">
      <w:r>
        <w:continuationSeparator/>
      </w:r>
    </w:p>
  </w:footnote>
  <w:footnote w:type="continuationNotice" w:id="1">
    <w:p w14:paraId="61EE0442" w14:textId="77777777" w:rsidR="001F5BC1" w:rsidRDefault="001F5B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17997663">
    <w:abstractNumId w:val="16"/>
  </w:num>
  <w:num w:numId="2" w16cid:durableId="20521501">
    <w:abstractNumId w:val="20"/>
  </w:num>
  <w:num w:numId="3" w16cid:durableId="633100403">
    <w:abstractNumId w:val="6"/>
  </w:num>
  <w:num w:numId="4" w16cid:durableId="181170085">
    <w:abstractNumId w:val="8"/>
  </w:num>
  <w:num w:numId="5" w16cid:durableId="1852792365">
    <w:abstractNumId w:val="4"/>
  </w:num>
  <w:num w:numId="6" w16cid:durableId="883450150">
    <w:abstractNumId w:val="17"/>
  </w:num>
  <w:num w:numId="7" w16cid:durableId="98183959">
    <w:abstractNumId w:val="12"/>
    <w:lvlOverride w:ilvl="0">
      <w:lvl w:ilvl="0">
        <w:numFmt w:val="lowerLetter"/>
        <w:lvlText w:val="%1."/>
        <w:lvlJc w:val="left"/>
      </w:lvl>
    </w:lvlOverride>
  </w:num>
  <w:num w:numId="8" w16cid:durableId="304505542">
    <w:abstractNumId w:val="5"/>
  </w:num>
  <w:num w:numId="9" w16cid:durableId="1409427727">
    <w:abstractNumId w:val="1"/>
    <w:lvlOverride w:ilvl="0">
      <w:lvl w:ilvl="0">
        <w:numFmt w:val="lowerLetter"/>
        <w:lvlText w:val="%1."/>
        <w:lvlJc w:val="left"/>
      </w:lvl>
    </w:lvlOverride>
  </w:num>
  <w:num w:numId="10" w16cid:durableId="640505354">
    <w:abstractNumId w:val="0"/>
  </w:num>
  <w:num w:numId="11" w16cid:durableId="931746415">
    <w:abstractNumId w:val="3"/>
  </w:num>
  <w:num w:numId="12" w16cid:durableId="851182345">
    <w:abstractNumId w:val="19"/>
  </w:num>
  <w:num w:numId="13" w16cid:durableId="2116633740">
    <w:abstractNumId w:val="15"/>
  </w:num>
  <w:num w:numId="14" w16cid:durableId="600990181">
    <w:abstractNumId w:val="2"/>
  </w:num>
  <w:num w:numId="15" w16cid:durableId="170337756">
    <w:abstractNumId w:val="11"/>
  </w:num>
  <w:num w:numId="16" w16cid:durableId="1027296006">
    <w:abstractNumId w:val="9"/>
  </w:num>
  <w:num w:numId="17" w16cid:durableId="1309362955">
    <w:abstractNumId w:val="14"/>
  </w:num>
  <w:num w:numId="18" w16cid:durableId="578560054">
    <w:abstractNumId w:val="18"/>
  </w:num>
  <w:num w:numId="19" w16cid:durableId="1986009836">
    <w:abstractNumId w:val="7"/>
  </w:num>
  <w:num w:numId="20" w16cid:durableId="1768622309">
    <w:abstractNumId w:val="13"/>
  </w:num>
  <w:num w:numId="21" w16cid:durableId="9704779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BC1"/>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67C92"/>
    <w:rsid w:val="006A66A8"/>
    <w:rsid w:val="006B66FE"/>
    <w:rsid w:val="006E1A73"/>
    <w:rsid w:val="006E3003"/>
    <w:rsid w:val="00701A84"/>
    <w:rsid w:val="0071273D"/>
    <w:rsid w:val="007665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0B73"/>
    <w:rsid w:val="00C67FA3"/>
    <w:rsid w:val="00C74642"/>
    <w:rsid w:val="00CE44E9"/>
    <w:rsid w:val="00CF445D"/>
    <w:rsid w:val="00CF618A"/>
    <w:rsid w:val="00D0558B"/>
    <w:rsid w:val="00D47759"/>
    <w:rsid w:val="00DB5652"/>
    <w:rsid w:val="00DD6742"/>
    <w:rsid w:val="00DF12CB"/>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83460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280343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4819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Mullins, Brandon</cp:lastModifiedBy>
  <cp:revision>2</cp:revision>
  <dcterms:created xsi:type="dcterms:W3CDTF">2025-04-21T01:02:00Z</dcterms:created>
  <dcterms:modified xsi:type="dcterms:W3CDTF">2025-04-21T01:02:00Z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