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Inventory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Enter</w:t>
      </w:r>
      <w:r>
        <w:t xml:space="preserve"> </w:t>
      </w:r>
      <w:r>
        <w:t xml:space="preserve">Company</w:t>
      </w:r>
      <w:r>
        <w:t xml:space="preserve"> </w:t>
      </w:r>
      <w:r>
        <w:t xml:space="preserve">Name</w:t>
      </w:r>
      <w:r>
        <w:t xml:space="preserve"> </w:t>
      </w:r>
      <w:r>
        <w:t xml:space="preserve">Here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05,</w:t>
      </w:r>
      <w:r>
        <w:t xml:space="preserve"> </w:t>
      </w:r>
      <w:r>
        <w:t xml:space="preserve">2022</w:t>
      </w:r>
    </w:p>
    <w:p>
      <w:r>
        <w:br w:type="page"/>
      </w:r>
    </w:p>
    <w:bookmarkStart w:id="20" w:name="purpose-of-this-document"/>
    <w:p>
      <w:pPr>
        <w:pStyle w:val="Heading4"/>
      </w:pPr>
      <w:r>
        <w:t xml:space="preserve">Purpose of this Document</w:t>
      </w:r>
    </w:p>
    <w:p>
      <w:pPr>
        <w:pStyle w:val="FirstParagraph"/>
      </w:pPr>
      <w:r>
        <w:t xml:space="preserve">We recognize that tracking, measuring, and reporting Greenhouse Gas (GHG) emissions is essential to understand risks and explore opportunities related to climate change and the transition towards a renewable energy economy. This document is an annual inventory of all relevant emissions from our operations, pursuant to the standards set by WRI’s GHG Protocol Corporate Standard.</w:t>
      </w:r>
    </w:p>
    <w:bookmarkEnd w:id="20"/>
    <w:bookmarkStart w:id="21" w:name="reporting-boundary"/>
    <w:p>
      <w:pPr>
        <w:pStyle w:val="Heading4"/>
      </w:pPr>
      <w:r>
        <w:t xml:space="preserve">Reporting Boundary</w:t>
      </w:r>
    </w:p>
    <w:p>
      <w:pPr>
        <w:pStyle w:val="FirstParagraph"/>
      </w:pPr>
      <w:r>
        <w:t xml:space="preserve">The following GHG Inventory accounts for all relevant energy-related emissions as a result of business operations. Direct emissions from the combustion of fossil fuels, i.e. natural gas, are accounted for as</w:t>
      </w:r>
      <w:r>
        <w:t xml:space="preserve"> </w:t>
      </w:r>
      <w:r>
        <w:rPr>
          <w:iCs/>
          <w:i/>
        </w:rPr>
        <w:t xml:space="preserve">Scope 1</w:t>
      </w:r>
      <w:r>
        <w:t xml:space="preserve"> </w:t>
      </w:r>
      <w:r>
        <w:t xml:space="preserve">emissions. Indirect emissions from the consumption of electricity, steam, or other district heat/cooling are accounted for as</w:t>
      </w:r>
      <w:r>
        <w:t xml:space="preserve"> </w:t>
      </w:r>
      <w:r>
        <w:rPr>
          <w:iCs/>
          <w:i/>
        </w:rPr>
        <w:t xml:space="preserve">Scope 2</w:t>
      </w:r>
      <w:r>
        <w:t xml:space="preserve"> </w:t>
      </w:r>
      <w:r>
        <w:t xml:space="preserve">emissions. Other Indirect emissions from upstream and downstream value chain activities, accounted for as</w:t>
      </w:r>
      <w:r>
        <w:t xml:space="preserve"> </w:t>
      </w:r>
      <w:r>
        <w:rPr>
          <w:iCs/>
          <w:i/>
        </w:rPr>
        <w:t xml:space="preserve">Scope 3</w:t>
      </w:r>
      <w:r>
        <w:t xml:space="preserve"> </w:t>
      </w:r>
      <w:r>
        <w:t xml:space="preserve">emissions, are excluded from this report.</w:t>
      </w:r>
    </w:p>
    <w:p>
      <w:pPr>
        <w:pStyle w:val="BodyText"/>
      </w:pPr>
      <w:r>
        <w:t xml:space="preserve">All emissions are reported for the calendar year of 2019</w:t>
      </w:r>
    </w:p>
    <w:p>
      <w:pPr>
        <w:pStyle w:val="BodyText"/>
      </w:pPr>
      <w:r>
        <w:t xml:space="preserve">All emissions are calculated using AR5 global warming potentials</w:t>
      </w:r>
    </w:p>
    <w:bookmarkEnd w:id="21"/>
    <w:bookmarkStart w:id="22" w:name="about-enter-company-name-here"/>
    <w:p>
      <w:pPr>
        <w:pStyle w:val="Heading4"/>
      </w:pPr>
      <w:r>
        <w:t xml:space="preserve">About</w:t>
      </w:r>
      <w:r>
        <w:t xml:space="preserve"> </w:t>
      </w:r>
      <w:r>
        <w:rPr>
          <w:iCs/>
          <w:i/>
        </w:rPr>
        <w:t xml:space="preserve">Enter Company Name Here</w:t>
      </w:r>
    </w:p>
    <w:p>
      <w:pPr>
        <w:pStyle w:val="FirstParagraph"/>
      </w:pPr>
      <w:r>
        <w:t xml:space="preserve">This is a description of our company and how much we care about the environment.</w:t>
      </w:r>
    </w:p>
    <w:p>
      <w:r>
        <w:br w:type="page"/>
      </w:r>
    </w:p>
    <w:bookmarkEnd w:id="22"/>
    <w:bookmarkStart w:id="23" w:name="overview-of-2019-ghg-emissions"/>
    <w:p>
      <w:pPr>
        <w:pStyle w:val="Heading1"/>
      </w:pPr>
      <w:r>
        <w:t xml:space="preserve">Overview of 2019 GHG emissions</w:t>
      </w:r>
    </w:p>
    <w:p>
      <w:pPr>
        <w:pStyle w:val="FirstParagraph"/>
      </w:pPr>
    </w:p>
    <w:p>
      <w:pPr>
        <w:pStyle w:val="TableCaption"/>
      </w:pPr>
      <w:r>
        <w:t xml:space="preserve">GHG Emissions by Service Type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GHG Emissions by Service Type"/>
      </w:tblPr>
      <w:tblGrid>
        <w:gridCol w:w="2579"/>
        <w:gridCol w:w="2760"/>
        <w:gridCol w:w="257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ServiceType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MTCO2e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Scope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Gasoline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15,480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Scope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Natural Gas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145,018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Scope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2,259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Scope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144,193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TableCaption"/>
      </w:pPr>
      <w:r>
        <w:t xml:space="preserve">GHG Emissions by Region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GHG Emissions by Region"/>
      </w:tblPr>
      <w:tblGrid>
        <w:gridCol w:w="4308"/>
        <w:gridCol w:w="361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MTCO2e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Midwest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44,187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Northeast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5,882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Pacific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82,335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104,728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 Territories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1,197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49,207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 North Central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19,414</w:t>
            </w:r>
          </w:p>
        </w:tc>
      </w:tr>
    </w:tbl>
    <w:p>
      <w:r>
        <w:br w:type="page"/>
      </w:r>
    </w:p>
    <w:bookmarkEnd w:id="23"/>
    <w:bookmarkStart w:id="29" w:name="charts-of-2019-ghg-emissions"/>
    <w:p>
      <w:pPr>
        <w:pStyle w:val="Heading1"/>
      </w:pPr>
      <w:r>
        <w:t xml:space="preserve">Charts of 2019 GHG emissions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GHG-Inventory-Report_files/figure-docx/unnamed-chunk-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Start w:id="28" w:name="Xd635cec4ef64f73c172a718211438b6182e7d57"/>
    <w:p>
      <w:pPr>
        <w:pStyle w:val="Heading2"/>
      </w:pPr>
      <w:r>
        <w:t xml:space="preserve">More to come! The GHG Inventory report is still in development</w:t>
      </w:r>
    </w:p>
    <w:p>
      <w:pPr>
        <w:pStyle w:val="FirstParagraph"/>
      </w:pPr>
    </w:p>
    <w:p>
      <w:pPr>
        <w:pStyle w:val="BodyText"/>
      </w:pPr>
      <w:r>
        <w:rPr>
          <w:iCs/>
          <w:i/>
        </w:rPr>
        <w:t xml:space="preserve">Generated by</w:t>
      </w:r>
      <w:r>
        <w:t xml:space="preserve"> </w:t>
      </w:r>
      <w:hyperlink r:id="rId27">
        <w:r>
          <w:rPr>
            <w:rStyle w:val="Hyperlink"/>
          </w:rPr>
          <w:t xml:space="preserve">ghgtools.io</w:t>
        </w:r>
      </w:hyperlink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7" Target="https://www.ghgtools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ghgtools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Inventory Report</dc:title>
  <dc:creator>Enter Company Name Here</dc:creator>
  <cp:keywords/>
  <dcterms:created xsi:type="dcterms:W3CDTF">2022-12-05T17:24:57Z</dcterms:created>
  <dcterms:modified xsi:type="dcterms:W3CDTF">2022-12-05T17:24:57Z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December 05, 2022</vt:lpwstr>
  </property>
  <property fmtid="{D5CDD505-2E9C-101B-9397-08002B2CF9AE}" pid="4" name="output">
    <vt:lpwstr>word_document</vt:lpwstr>
  </property>
</Properties>
</file>