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6E3655" w:rsidP="266D7436" w:rsidRDefault="006E3655" w14:paraId="2A48B27E" w14:textId="799CC04D">
      <w:pPr>
        <w:pStyle w:val="a3"/>
        <w:spacing w:line="276" w:lineRule="auto"/>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33813E9A" wp14:editId="2BFC160C">
                <wp:extent xmlns:wp="http://schemas.openxmlformats.org/drawingml/2006/wordprocessingDrawing" cx="241300" cy="800100"/>
                <wp:effectExtent xmlns:wp="http://schemas.openxmlformats.org/drawingml/2006/wordprocessingDrawing" l="0" t="0" r="6350" b="0"/>
                <wp:docPr xmlns:wp="http://schemas.openxmlformats.org/drawingml/2006/wordprocessingDrawing" id="209785618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41300" cy="800100"/>
                        </a:xfrm>
                        <a:prstGeom prst="rect">
                          <a:avLst/>
                        </a:prstGeom>
                        <a:solidFill>
                          <a:srgbClr val="1089FF"/>
                        </a:solidFill>
                        <a:ln>
                          <a:noFill/>
                        </a:ln>
                      </wps:spPr>
                      <wps:txbx>
                        <w:txbxContent xmlns:w="http://schemas.openxmlformats.org/wordprocessingml/2006/main">
                          <w:p w:rsidR="00BA5FBC" w:rsidRDefault="00BA5FBC">
                            <w:pPr>
                              <w:textDirection w:val="btLr"/>
                            </w:pPr>
                          </w:p>
                        </w:txbxContent>
                      </wps:txbx>
                      <wps:bodyPr spcFirstLastPara="1" wrap="square" lIns="91425" tIns="91425" rIns="91425" bIns="91425" anchor="ctr" anchorCtr="0">
                        <a:noAutofit/>
                      </wps:bodyPr>
                    </wps:wsp>
                  </a:graphicData>
                </a:graphic>
              </wp:inline>
            </w:drawing>
          </mc:Choice>
          <mc:Fallback xmlns:a="http://schemas.openxmlformats.org/drawingml/2006/main" xmlns:mc="http://schemas.openxmlformats.org/markup-compatibility/2006"/>
        </mc:AlternateContent>
      </w:r>
    </w:p>
    <w:p w:rsidR="006E3655" w:rsidP="266D7436" w:rsidRDefault="006162FA" w14:paraId="301F434B" w14:textId="2E9CA588">
      <w:pPr>
        <w:pStyle w:val="a3"/>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60" w:afterAutospacing="off" w:line="259" w:lineRule="auto"/>
        <w:ind w:left="0" w:right="0"/>
        <w:jc w:val="left"/>
        <w:rPr>
          <w:rFonts w:ascii="Calibri" w:hAnsi="Calibri" w:eastAsia="Calibri" w:cs="Calibri"/>
          <w:b w:val="1"/>
          <w:bCs w:val="1"/>
          <w:noProof w:val="0"/>
          <w:color w:val="1089FF"/>
          <w:sz w:val="20"/>
          <w:szCs w:val="20"/>
          <w:lang w:val="en-US"/>
        </w:rPr>
      </w:pPr>
      <w:r w:rsidRPr="266D7436" w:rsidR="741EF992">
        <w:rPr>
          <w:rFonts w:ascii="Calibri" w:hAnsi="Calibri" w:eastAsia="Calibri" w:cs="Calibri"/>
          <w:b w:val="1"/>
          <w:bCs w:val="1"/>
          <w:color w:val="000000"/>
          <w:sz w:val="28"/>
          <w:szCs w:val="28"/>
          <w:shd w:val="clear" w:color="auto" w:fill="FFE061"/>
        </w:rPr>
        <w:t xml:space="preserve">Group member: </w:t>
      </w:r>
      <w:r>
        <w:br/>
      </w:r>
      <w:r w:rsidRPr="266D7436" w:rsidR="1FE20448">
        <w:rPr>
          <w:rFonts w:ascii="Calibri" w:hAnsi="Calibri" w:eastAsia="Calibri" w:cs="Calibri" w:eastAsiaTheme="minorEastAsia"/>
          <w:b w:val="1"/>
          <w:bCs w:val="1"/>
          <w:noProof w:val="0"/>
          <w:color w:val="1089FF"/>
          <w:sz w:val="20"/>
          <w:szCs w:val="20"/>
          <w:lang w:val="en-US" w:eastAsia="en-IN" w:bidi="ar-SA"/>
        </w:rPr>
        <w:t>Deng</w:t>
      </w:r>
      <w:r w:rsidRPr="266D7436" w:rsidR="1519305F">
        <w:rPr>
          <w:rFonts w:ascii="Calibri" w:hAnsi="Calibri" w:eastAsia="Calibri" w:cs="Calibri" w:eastAsiaTheme="minorEastAsia"/>
          <w:b w:val="1"/>
          <w:bCs w:val="1"/>
          <w:noProof w:val="0"/>
          <w:color w:val="1089FF"/>
          <w:sz w:val="20"/>
          <w:szCs w:val="20"/>
          <w:lang w:val="en-US" w:eastAsia="en-IN" w:bidi="ar-SA"/>
        </w:rPr>
        <w:t xml:space="preserve"> </w:t>
      </w:r>
      <w:r w:rsidRPr="266D7436" w:rsidR="1FE20448">
        <w:rPr>
          <w:rFonts w:ascii="Calibri" w:hAnsi="Calibri" w:eastAsia="Calibri" w:cs="Calibri" w:eastAsiaTheme="minorEastAsia"/>
          <w:b w:val="1"/>
          <w:bCs w:val="1"/>
          <w:noProof w:val="0"/>
          <w:color w:val="1089FF"/>
          <w:sz w:val="20"/>
          <w:szCs w:val="20"/>
          <w:lang w:val="en-US" w:eastAsia="en-IN" w:bidi="ar-SA"/>
        </w:rPr>
        <w:t>BaiDa</w:t>
      </w:r>
      <w:r w:rsidRPr="266D7436" w:rsidR="1FE20448">
        <w:rPr>
          <w:rFonts w:ascii="Calibri" w:hAnsi="Calibri" w:eastAsia="Calibri" w:cs="Calibri" w:eastAsiaTheme="minorEastAsia"/>
          <w:b w:val="1"/>
          <w:bCs w:val="1"/>
          <w:noProof w:val="0"/>
          <w:color w:val="1089FF"/>
          <w:sz w:val="20"/>
          <w:szCs w:val="20"/>
          <w:lang w:val="en-US" w:eastAsia="en-IN" w:bidi="ar-SA"/>
        </w:rPr>
        <w:t xml:space="preserve">      邓柏达，240144665</w:t>
      </w:r>
    </w:p>
    <w:p w:rsidR="006E3655" w:rsidP="266D7436" w:rsidRDefault="006162FA" w14:paraId="590C4F31" w14:textId="27F65283">
      <w:pPr>
        <w:pStyle w:val="a3"/>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60" w:afterAutospacing="off" w:line="259" w:lineRule="auto"/>
        <w:ind w:left="0" w:right="0"/>
        <w:jc w:val="left"/>
        <w:rPr>
          <w:rFonts w:ascii="Calibri" w:hAnsi="Calibri" w:eastAsia="Calibri" w:cs="Calibri"/>
          <w:b w:val="1"/>
          <w:bCs w:val="1"/>
          <w:noProof w:val="0"/>
          <w:color w:val="1089FF"/>
          <w:sz w:val="20"/>
          <w:szCs w:val="20"/>
          <w:lang w:val="en-US"/>
        </w:rPr>
      </w:pPr>
      <w:r w:rsidRPr="266D7436" w:rsidR="13E55CE8">
        <w:rPr>
          <w:rFonts w:ascii="Calibri" w:hAnsi="Calibri" w:eastAsia="Calibri" w:cs="Calibri"/>
          <w:b w:val="1"/>
          <w:bCs w:val="1"/>
          <w:noProof w:val="0"/>
          <w:color w:val="1089FF"/>
          <w:sz w:val="20"/>
          <w:szCs w:val="20"/>
          <w:lang w:val="en-US"/>
        </w:rPr>
        <w:t xml:space="preserve">Yang </w:t>
      </w:r>
      <w:r w:rsidRPr="266D7436" w:rsidR="7AFDBE57">
        <w:rPr>
          <w:rFonts w:ascii="Calibri" w:hAnsi="Calibri" w:eastAsia="Calibri" w:cs="Calibri"/>
          <w:b w:val="1"/>
          <w:bCs w:val="1"/>
          <w:noProof w:val="0"/>
          <w:color w:val="1089FF"/>
          <w:sz w:val="20"/>
          <w:szCs w:val="20"/>
          <w:lang w:val="en-US"/>
        </w:rPr>
        <w:t>Yongxin  杨永欣</w:t>
      </w:r>
      <w:r w:rsidRPr="266D7436" w:rsidR="13E55CE8">
        <w:rPr>
          <w:rFonts w:ascii="Calibri" w:hAnsi="Calibri" w:eastAsia="Calibri" w:cs="Calibri"/>
          <w:b w:val="1"/>
          <w:bCs w:val="1"/>
          <w:noProof w:val="0"/>
          <w:color w:val="1089FF"/>
          <w:sz w:val="20"/>
          <w:szCs w:val="20"/>
          <w:lang w:val="en-US"/>
        </w:rPr>
        <w:t>，240244326</w:t>
      </w:r>
    </w:p>
    <w:p w:rsidR="006E3655" w:rsidP="266D7436" w:rsidRDefault="006162FA" w14:paraId="23347995" w14:textId="6A9911B5">
      <w:pPr>
        <w:pStyle w:val="a3"/>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60" w:afterAutospacing="off" w:line="259" w:lineRule="auto"/>
        <w:ind w:left="0" w:right="0"/>
        <w:jc w:val="left"/>
        <w:rPr>
          <w:rFonts w:ascii="Calibri" w:hAnsi="Calibri" w:eastAsia="Calibri" w:cs="Calibri"/>
          <w:b w:val="1"/>
          <w:bCs w:val="1"/>
          <w:noProof w:val="0"/>
          <w:color w:val="1089FF"/>
          <w:sz w:val="20"/>
          <w:szCs w:val="20"/>
          <w:lang w:val="en-US"/>
        </w:rPr>
      </w:pPr>
      <w:r w:rsidRPr="266D7436" w:rsidR="47C7CF15">
        <w:rPr>
          <w:rFonts w:ascii="Calibri" w:hAnsi="Calibri" w:eastAsia="Calibri" w:cs="Calibri"/>
          <w:b w:val="1"/>
          <w:bCs w:val="1"/>
          <w:noProof w:val="0"/>
          <w:color w:val="1089FF"/>
          <w:sz w:val="20"/>
          <w:szCs w:val="20"/>
          <w:lang w:val="en-US"/>
        </w:rPr>
        <w:t>Tan</w:t>
      </w:r>
      <w:r w:rsidRPr="266D7436" w:rsidR="4C0373D1">
        <w:rPr>
          <w:rFonts w:ascii="Calibri" w:hAnsi="Calibri" w:eastAsia="Calibri" w:cs="Calibri"/>
          <w:b w:val="1"/>
          <w:bCs w:val="1"/>
          <w:noProof w:val="0"/>
          <w:color w:val="1089FF"/>
          <w:sz w:val="20"/>
          <w:szCs w:val="20"/>
          <w:lang w:val="en-US"/>
        </w:rPr>
        <w:t xml:space="preserve"> </w:t>
      </w:r>
      <w:r w:rsidRPr="266D7436" w:rsidR="47C7CF15">
        <w:rPr>
          <w:rFonts w:ascii="Calibri" w:hAnsi="Calibri" w:eastAsia="Calibri" w:cs="Calibri"/>
          <w:b w:val="1"/>
          <w:bCs w:val="1"/>
          <w:noProof w:val="0"/>
          <w:color w:val="1089FF"/>
          <w:sz w:val="20"/>
          <w:szCs w:val="20"/>
          <w:lang w:val="en-US"/>
        </w:rPr>
        <w:t xml:space="preserve"> </w:t>
      </w:r>
      <w:r w:rsidRPr="266D7436" w:rsidR="47C7CF15">
        <w:rPr>
          <w:rFonts w:ascii="Calibri" w:hAnsi="Calibri" w:eastAsia="Calibri" w:cs="Calibri"/>
          <w:b w:val="1"/>
          <w:bCs w:val="1"/>
          <w:noProof w:val="0"/>
          <w:color w:val="1089FF"/>
          <w:sz w:val="20"/>
          <w:szCs w:val="20"/>
          <w:lang w:val="en-US"/>
        </w:rPr>
        <w:t>XiuHao</w:t>
      </w:r>
      <w:r w:rsidRPr="266D7436" w:rsidR="47C7CF15">
        <w:rPr>
          <w:rFonts w:ascii="Calibri" w:hAnsi="Calibri" w:eastAsia="Calibri" w:cs="Calibri"/>
          <w:b w:val="1"/>
          <w:bCs w:val="1"/>
          <w:noProof w:val="0"/>
          <w:color w:val="1089FF"/>
          <w:sz w:val="20"/>
          <w:szCs w:val="20"/>
          <w:lang w:val="en-US"/>
        </w:rPr>
        <w:t xml:space="preserve">     谭修灏，240253372</w:t>
      </w:r>
    </w:p>
    <w:p w:rsidR="006E3655" w:rsidP="266D7436" w:rsidRDefault="006162FA" w14:paraId="75099F1E" w14:textId="0749879A">
      <w:pPr>
        <w:pStyle w:val="a3"/>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60" w:afterAutospacing="off" w:line="259" w:lineRule="auto"/>
        <w:ind w:left="0" w:right="0"/>
        <w:jc w:val="left"/>
        <w:rPr>
          <w:rFonts w:ascii="Calibri" w:hAnsi="Calibri" w:eastAsia="Calibri" w:cs="Calibri"/>
          <w:b w:val="1"/>
          <w:bCs w:val="1"/>
          <w:noProof w:val="0"/>
          <w:color w:val="1089FF"/>
          <w:sz w:val="20"/>
          <w:szCs w:val="20"/>
          <w:lang w:val="en-US"/>
        </w:rPr>
      </w:pPr>
      <w:r w:rsidRPr="266D7436" w:rsidR="1FE20448">
        <w:rPr>
          <w:rFonts w:ascii="Calibri" w:hAnsi="Calibri" w:eastAsia="Calibri" w:cs="Calibri"/>
          <w:b w:val="1"/>
          <w:bCs w:val="1"/>
          <w:noProof w:val="0"/>
          <w:color w:val="1089FF"/>
          <w:sz w:val="20"/>
          <w:szCs w:val="20"/>
          <w:lang w:val="en-US"/>
        </w:rPr>
        <w:t xml:space="preserve">Lin </w:t>
      </w:r>
      <w:r w:rsidRPr="266D7436" w:rsidR="33087764">
        <w:rPr>
          <w:rFonts w:ascii="Calibri" w:hAnsi="Calibri" w:eastAsia="Calibri" w:cs="Calibri"/>
          <w:b w:val="1"/>
          <w:bCs w:val="1"/>
          <w:noProof w:val="0"/>
          <w:color w:val="1089FF"/>
          <w:sz w:val="20"/>
          <w:szCs w:val="20"/>
          <w:lang w:val="en-US"/>
        </w:rPr>
        <w:t xml:space="preserve">Yueying  </w:t>
      </w:r>
      <w:r w:rsidRPr="266D7436" w:rsidR="63C6465A">
        <w:rPr>
          <w:rFonts w:ascii="Calibri" w:hAnsi="Calibri" w:eastAsia="Calibri" w:cs="Calibri"/>
          <w:b w:val="1"/>
          <w:bCs w:val="1"/>
          <w:noProof w:val="0"/>
          <w:color w:val="1089FF"/>
          <w:sz w:val="20"/>
          <w:szCs w:val="20"/>
          <w:lang w:val="en-US"/>
        </w:rPr>
        <w:t xml:space="preserve"> </w:t>
      </w:r>
      <w:r w:rsidRPr="266D7436" w:rsidR="33087764">
        <w:rPr>
          <w:rFonts w:ascii="Calibri" w:hAnsi="Calibri" w:eastAsia="Calibri" w:cs="Calibri"/>
          <w:b w:val="1"/>
          <w:bCs w:val="1"/>
          <w:noProof w:val="0"/>
          <w:color w:val="1089FF"/>
          <w:sz w:val="20"/>
          <w:szCs w:val="20"/>
          <w:lang w:val="en-US"/>
        </w:rPr>
        <w:t xml:space="preserve">   林悦莹</w:t>
      </w:r>
      <w:r w:rsidRPr="266D7436" w:rsidR="1FE20448">
        <w:rPr>
          <w:rFonts w:ascii="Calibri" w:hAnsi="Calibri" w:eastAsia="Calibri" w:cs="Calibri"/>
          <w:b w:val="1"/>
          <w:bCs w:val="1"/>
          <w:noProof w:val="0"/>
          <w:color w:val="1089FF"/>
          <w:sz w:val="20"/>
          <w:szCs w:val="20"/>
          <w:lang w:val="en-US"/>
        </w:rPr>
        <w:t>，240444846</w:t>
      </w:r>
      <w:r>
        <w:br/>
      </w:r>
    </w:p>
    <w:p w:rsidR="006E3655" w:rsidP="266D7436" w:rsidRDefault="006162FA" w14:paraId="4BE2C443" w14:textId="19B604E3">
      <w:pPr>
        <w:pStyle w:val="a3"/>
        <w:spacing w:line="276" w:lineRule="auto"/>
        <w:rPr>
          <w:rFonts w:ascii="Calibri" w:hAnsi="Calibri" w:eastAsia="Calibri" w:cs="Calibri"/>
          <w:b w:val="1"/>
          <w:bCs w:val="1"/>
          <w:noProof w:val="0"/>
          <w:color w:val="1089FF"/>
          <w:sz w:val="88"/>
          <w:szCs w:val="88"/>
          <w:lang w:val="en-US"/>
        </w:rPr>
      </w:pPr>
      <w:r w:rsidRPr="266D7436" w:rsidR="7A16DB59">
        <w:rPr>
          <w:rFonts w:ascii="Calibri" w:hAnsi="Calibri" w:eastAsia="Calibri" w:cs="Calibri"/>
          <w:b w:val="1"/>
          <w:bCs w:val="1"/>
          <w:sz w:val="28"/>
          <w:szCs w:val="28"/>
        </w:rPr>
        <w:t>Project</w:t>
      </w:r>
      <w:r w:rsidRPr="266D7436" w:rsidR="386B8C85">
        <w:rPr>
          <w:rFonts w:ascii="Calibri" w:hAnsi="Calibri" w:eastAsia="Calibri" w:cs="Calibri"/>
          <w:b w:val="1"/>
          <w:bCs w:val="1"/>
          <w:sz w:val="28"/>
          <w:szCs w:val="28"/>
        </w:rPr>
        <w:t xml:space="preserve"> Topic</w:t>
      </w:r>
      <w:r w:rsidRPr="266D7436" w:rsidR="4D87F1A9">
        <w:rPr>
          <w:rFonts w:ascii="Calibri" w:hAnsi="Calibri" w:eastAsia="Calibri" w:cs="Calibri"/>
          <w:b w:val="1"/>
          <w:bCs w:val="1"/>
          <w:sz w:val="28"/>
          <w:szCs w:val="28"/>
        </w:rPr>
        <w:t xml:space="preserve">: </w:t>
      </w:r>
    </w:p>
    <w:p w:rsidR="006E3655" w:rsidP="266D7436" w:rsidRDefault="006162FA" w14:paraId="31151042" w14:textId="0BDC8669">
      <w:pPr>
        <w:pStyle w:val="a3"/>
        <w:spacing w:line="276" w:lineRule="auto"/>
        <w:rPr>
          <w:sz w:val="48"/>
          <w:szCs w:val="48"/>
        </w:rPr>
      </w:pPr>
      <w:r w:rsidRPr="266D7436" w:rsidR="3D88DC4D">
        <w:rPr>
          <w:rFonts w:ascii="Calibri" w:hAnsi="Calibri" w:eastAsia="Calibri" w:cs="Calibri"/>
          <w:b w:val="1"/>
          <w:bCs w:val="1"/>
          <w:noProof w:val="0"/>
          <w:color w:val="1089FF"/>
          <w:sz w:val="48"/>
          <w:szCs w:val="48"/>
          <w:lang w:val="en-US"/>
        </w:rPr>
        <w:t>Chinese Book Recommendation</w:t>
      </w:r>
    </w:p>
    <w:p w:rsidR="006E3655" w:rsidRDefault="006E3655" w14:paraId="101D7ED5" w14:textId="77777777">
      <w:pPr>
        <w:pBdr>
          <w:top w:val="nil"/>
          <w:left w:val="nil"/>
          <w:bottom w:val="nil"/>
          <w:right w:val="nil"/>
          <w:between w:val="nil"/>
        </w:pBdr>
        <w:spacing w:line="276" w:lineRule="auto"/>
        <w:rPr>
          <w:rFonts w:ascii="Calibri" w:hAnsi="Calibri" w:eastAsia="Calibri" w:cs="Calibri"/>
          <w:b/>
          <w:color w:val="000000"/>
          <w:sz w:val="28"/>
          <w:szCs w:val="28"/>
        </w:rPr>
      </w:pPr>
    </w:p>
    <w:p w:rsidR="006E3655" w:rsidP="266D7436" w:rsidRDefault="006162FA" w14:textId="77777777" w14:paraId="12C3ECA6">
      <w:pPr>
        <w:pBdr>
          <w:top w:val="nil" w:color="000000" w:sz="0" w:space="0"/>
          <w:left w:val="nil" w:color="000000" w:sz="0" w:space="0"/>
          <w:bottom w:val="nil" w:color="000000" w:sz="0" w:space="0"/>
          <w:right w:val="nil" w:color="000000" w:sz="0" w:space="0"/>
          <w:between w:val="nil" w:color="000000" w:sz="0" w:space="0"/>
        </w:pBdr>
        <w:spacing w:line="276" w:lineRule="auto"/>
        <w:rPr>
          <w:rFonts w:ascii="Calibri" w:hAnsi="Calibri" w:eastAsia="Calibri" w:cs="Calibri"/>
          <w:b w:val="1"/>
          <w:bCs w:val="1"/>
          <w:color w:val="000000"/>
        </w:rPr>
        <w:sectPr w:rsidR="006E3655" w:rsidSect="00094F20">
          <w:headerReference w:type="default" r:id="rId7"/>
          <w:footerReference w:type="default" r:id="rId8"/>
          <w:headerReference w:type="first" r:id="rId9"/>
          <w:footerReference w:type="first" r:id="rId10"/>
          <w:pgSz w:w="11907" w:h="16839" w:orient="portrait" w:code="9"/>
          <w:pgMar w:top="1440" w:right="1440" w:bottom="1440" w:left="1440" w:header="1440" w:footer="720" w:gutter="0"/>
          <w:pgNumType w:start="1"/>
          <w:cols w:space="720"/>
          <w:titlePg/>
          <w:docGrid w:linePitch="326"/>
        </w:sectPr>
      </w:pPr>
      <w:r>
        <w:rPr>
          <w:rFonts w:ascii="Arimo" w:hAnsi="Arimo" w:eastAsia="Arimo" w:cs="Arimo"/>
          <w:color w:val="000000"/>
          <w:sz w:val="28"/>
          <w:szCs w:val="28"/>
        </w:rPr>
        <w:br/>
      </w:r>
      <w:r>
        <w:rPr>
          <w:noProof/>
          <w:lang w:val="en-IN"/>
        </w:rPr>
        <mc:AlternateContent>
          <mc:Choice Requires="wpg">
            <w:drawing>
              <wp:anchor distT="0" distB="0" distL="0" distR="0" simplePos="0" relativeHeight="251659264" behindDoc="0" locked="0" layoutInCell="1" hidden="0" allowOverlap="1" wp14:anchorId="70C3AF81" wp14:editId="1E30D230">
                <wp:simplePos x="0" y="0"/>
                <wp:positionH relativeFrom="column">
                  <wp:posOffset>2019300</wp:posOffset>
                </wp:positionH>
                <wp:positionV relativeFrom="paragraph">
                  <wp:posOffset>419100</wp:posOffset>
                </wp:positionV>
                <wp:extent cx="4833671" cy="4423792"/>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833671" cy="4423792"/>
                          <a:chOff x="2929165" y="1568104"/>
                          <a:chExt cx="4833672" cy="4423793"/>
                        </a:xfrm>
                      </wpg:grpSpPr>
                      <wpg:grpSp>
                        <wpg:cNvPr id="3" name="Group 3"/>
                        <wpg:cNvGrpSpPr/>
                        <wpg:grpSpPr>
                          <a:xfrm>
                            <a:off x="2929165" y="1568104"/>
                            <a:ext cx="4833672" cy="4423793"/>
                            <a:chOff x="0" y="0"/>
                            <a:chExt cx="4833671" cy="4423792"/>
                          </a:xfrm>
                        </wpg:grpSpPr>
                        <wps:wsp>
                          <wps:cNvPr id="4" name="Rectangle 4"/>
                          <wps:cNvSpPr/>
                          <wps:spPr>
                            <a:xfrm>
                              <a:off x="0" y="0"/>
                              <a:ext cx="4833650" cy="4423775"/>
                            </a:xfrm>
                            <a:prstGeom prst="rect">
                              <a:avLst/>
                            </a:prstGeom>
                            <a:noFill/>
                            <a:ln>
                              <a:noFill/>
                            </a:ln>
                          </wps:spPr>
                          <wps:txbx>
                            <w:txbxContent>
                              <w:p w:rsidR="006E3655" w:rsidRDefault="006E3655" w14:paraId="47F3E24C" w14:textId="77777777">
                                <w:pPr>
                                  <w:textDirection w:val="btLr"/>
                                </w:pPr>
                              </w:p>
                            </w:txbxContent>
                          </wps:txbx>
                          <wps:bodyPr spcFirstLastPara="1" wrap="square" lIns="91425" tIns="91425" rIns="91425" bIns="91425" anchor="ctr" anchorCtr="0">
                            <a:noAutofit/>
                          </wps:bodyPr>
                        </wps:wsp>
                        <wps:wsp>
                          <wps:cNvPr id="5" name="Rectangle 5"/>
                          <wps:cNvSpPr/>
                          <wps:spPr>
                            <a:xfrm>
                              <a:off x="1545075" y="1429515"/>
                              <a:ext cx="3288596" cy="2994277"/>
                            </a:xfrm>
                            <a:prstGeom prst="rect">
                              <a:avLst/>
                            </a:prstGeom>
                            <a:solidFill>
                              <a:srgbClr val="1089FF"/>
                            </a:solidFill>
                            <a:ln>
                              <a:noFill/>
                            </a:ln>
                          </wps:spPr>
                          <wps:txbx>
                            <w:txbxContent>
                              <w:p w:rsidR="006E3655" w:rsidRDefault="006E3655" w14:paraId="383392B9" w14:textId="77777777">
                                <w:pPr>
                                  <w:textDirection w:val="btLr"/>
                                </w:pPr>
                              </w:p>
                            </w:txbxContent>
                          </wps:txbx>
                          <wps:bodyPr spcFirstLastPara="1" wrap="square" lIns="91425" tIns="91425" rIns="91425" bIns="91425" anchor="ctr" anchorCtr="0">
                            <a:noAutofit/>
                          </wps:bodyPr>
                        </wps:wsp>
                        <wps:wsp>
                          <wps:cNvPr id="6" name="Rectangle 6"/>
                          <wps:cNvSpPr/>
                          <wps:spPr>
                            <a:xfrm>
                              <a:off x="1141484" y="1039324"/>
                              <a:ext cx="1207236" cy="1099192"/>
                            </a:xfrm>
                            <a:prstGeom prst="rect">
                              <a:avLst/>
                            </a:prstGeom>
                            <a:solidFill>
                              <a:srgbClr val="E5E5E5"/>
                            </a:solidFill>
                            <a:ln>
                              <a:noFill/>
                            </a:ln>
                          </wps:spPr>
                          <wps:txbx>
                            <w:txbxContent>
                              <w:p w:rsidR="006E3655" w:rsidRDefault="006E3655" w14:paraId="1F952AA8" w14:textId="77777777">
                                <w:pPr>
                                  <w:textDirection w:val="btLr"/>
                                </w:pPr>
                              </w:p>
                            </w:txbxContent>
                          </wps:txbx>
                          <wps:bodyPr spcFirstLastPara="1" wrap="square" lIns="91425" tIns="91425" rIns="91425" bIns="91425" anchor="ctr" anchorCtr="0">
                            <a:noAutofit/>
                          </wps:bodyPr>
                        </wps:wsp>
                        <wps:wsp>
                          <wps:cNvPr id="7" name="Rectangle 7"/>
                          <wps:cNvSpPr/>
                          <wps:spPr>
                            <a:xfrm>
                              <a:off x="0" y="0"/>
                              <a:ext cx="3490204" cy="3177841"/>
                            </a:xfrm>
                            <a:prstGeom prst="rect">
                              <a:avLst/>
                            </a:prstGeom>
                            <a:noFill/>
                            <a:ln w="38100" cap="flat" cmpd="sng">
                              <a:solidFill>
                                <a:srgbClr val="23374D"/>
                              </a:solidFill>
                              <a:prstDash val="solid"/>
                              <a:round/>
                              <a:headEnd type="none" w="sm" len="sm"/>
                              <a:tailEnd type="none" w="sm" len="sm"/>
                            </a:ln>
                          </wps:spPr>
                          <wps:txbx>
                            <w:txbxContent>
                              <w:p w:rsidR="006E3655" w:rsidRDefault="006E3655" w14:paraId="593CE728" w14:textId="77777777">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2" style="position:absolute;margin-left:159pt;margin-top:33pt;width:380.6pt;height:348.35pt;z-index:251659264;mso-wrap-distance-left:0;mso-wrap-distance-right:0" coordsize="48336,44237" coordorigin="29291,15681" o:spid="_x0000_s1027" w14:anchorId="70C3AF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">
                <v:group id="Group 3" style="position:absolute;left:29291;top:15681;width:48337;height:44237" coordsize="48336,44237"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style="position:absolute;width:48336;height:44237;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v:textbox inset="2.53958mm,2.53958mm,2.53958mm,2.53958mm">
                      <w:txbxContent>
                        <w:p w:rsidR="006E3655" w:rsidRDefault="006E3655" w14:paraId="47F3E24C" w14:textId="77777777">
                          <w:pPr>
                            <w:textDirection w:val="btLr"/>
                          </w:pPr>
                        </w:p>
                      </w:txbxContent>
                    </v:textbox>
                  </v:rect>
                  <v:rect id="Rectangle 5" style="position:absolute;left:15450;top:14295;width:32886;height:29942;visibility:visible;mso-wrap-style:square;v-text-anchor:middle" o:spid="_x0000_s1030" fillcolor="#1089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">
                    <v:textbox inset="2.53958mm,2.53958mm,2.53958mm,2.53958mm">
                      <w:txbxContent>
                        <w:p w:rsidR="006E3655" w:rsidRDefault="006E3655" w14:paraId="383392B9" w14:textId="77777777">
                          <w:pPr>
                            <w:textDirection w:val="btLr"/>
                          </w:pPr>
                        </w:p>
                      </w:txbxContent>
                    </v:textbox>
                  </v:rect>
                  <v:rect id="Rectangle 6" style="position:absolute;left:11414;top:10393;width:12073;height:10992;visibility:visible;mso-wrap-style:square;v-text-anchor:middle" o:spid="_x0000_s1031" fillcolor="#e5e5e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">
                    <v:textbox inset="2.53958mm,2.53958mm,2.53958mm,2.53958mm">
                      <w:txbxContent>
                        <w:p w:rsidR="006E3655" w:rsidRDefault="006E3655" w14:paraId="1F952AA8" w14:textId="77777777">
                          <w:pPr>
                            <w:textDirection w:val="btLr"/>
                          </w:pPr>
                        </w:p>
                      </w:txbxContent>
                    </v:textbox>
                  </v:rect>
                  <v:rect id="Rectangle 7" style="position:absolute;width:34902;height:31778;visibility:visible;mso-wrap-style:square;v-text-anchor:middle" o:spid="_x0000_s1032" filled="f" strokecolor="#23374d"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">
                    <v:stroke joinstyle="round" startarrowwidth="narrow" startarrowlength="short" endarrowwidth="narrow" endarrowlength="short"/>
                    <v:textbox inset="2.53958mm,2.53958mm,2.53958mm,2.53958mm">
                      <w:txbxContent>
                        <w:p w:rsidR="006E3655" w:rsidRDefault="006E3655" w14:paraId="593CE728" w14:textId="77777777">
                          <w:pPr>
                            <w:textDirection w:val="btLr"/>
                          </w:pPr>
                        </w:p>
                      </w:txbxContent>
                    </v:textbox>
                  </v:rect>
                </v:group>
                <w10:wrap type="square"/>
              </v:group>
            </w:pict>
          </mc:Fallback>
        </mc:AlternateContent>
      </w:r>
    </w:p>
    <w:sdt>
      <w:sdtPr>
        <w:rPr>
          <w:lang w:val="zh-TW"/>
        </w:rPr>
        <w:id w:val="181410897"/>
        <w:docPartObj>
          <w:docPartGallery w:val="Table of Contents"/>
          <w:docPartUnique/>
        </w:docPartObj>
      </w:sdtPr>
      <w:sdtEndPr>
        <w:rPr>
          <w:rFonts w:ascii="Times New Roman" w:hAnsi="Times New Roman" w:eastAsia="新細明體" w:cs="Times New Roman" w:eastAsiaTheme="minorEastAsia"/>
          <w:b w:val="1"/>
          <w:bCs w:val="1"/>
          <w:color w:val="auto"/>
          <w:sz w:val="24"/>
          <w:szCs w:val="24"/>
          <w:lang w:val="zh-TW" w:eastAsia="en-IN"/>
        </w:rPr>
      </w:sdtEndPr>
      <w:sdtContent>
        <w:p w:rsidR="00D33B1A" w:rsidRDefault="00D33B1A" w14:paraId="5367638E" w14:textId="068DD32C">
          <w:pPr>
            <w:pStyle w:val="afd"/>
            <w:rPr>
              <w:rFonts w:hint="eastAsia"/>
            </w:rPr>
          </w:pPr>
          <w:r>
            <w:rPr>
              <w:rFonts w:hint="eastAsia"/>
              <w:lang w:val="zh-TW"/>
            </w:rPr>
            <w:t>Table of Content</w:t>
          </w:r>
        </w:p>
        <w:p w:rsidR="00D33B1A" w:rsidRDefault="00D33B1A" w14:paraId="00E02BAE" w14:textId="5237923C">
          <w:pPr>
            <w:pStyle w:val="10"/>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history="1" w:anchor="_Toc191043460">
            <w:r w:rsidRPr="005B4F8B">
              <w:rPr>
                <w:rStyle w:val="afe"/>
                <w:rFonts w:ascii="Calibri" w:hAnsi="Calibri" w:cs="Calibri"/>
                <w:noProof/>
              </w:rPr>
              <w:t>Introduction</w:t>
            </w:r>
            <w:r>
              <w:rPr>
                <w:noProof/>
                <w:webHidden/>
              </w:rPr>
              <w:tab/>
            </w:r>
            <w:r>
              <w:rPr>
                <w:noProof/>
                <w:webHidden/>
              </w:rPr>
              <w:fldChar w:fldCharType="begin"/>
            </w:r>
            <w:r>
              <w:rPr>
                <w:noProof/>
                <w:webHidden/>
              </w:rPr>
              <w:instrText xml:space="preserve"> PAGEREF _Toc191043460 \h </w:instrText>
            </w:r>
            <w:r>
              <w:rPr>
                <w:noProof/>
                <w:webHidden/>
              </w:rPr>
            </w:r>
            <w:r>
              <w:rPr>
                <w:noProof/>
                <w:webHidden/>
              </w:rPr>
              <w:fldChar w:fldCharType="separate"/>
            </w:r>
            <w:r>
              <w:rPr>
                <w:noProof/>
                <w:webHidden/>
              </w:rPr>
              <w:t>3</w:t>
            </w:r>
            <w:r>
              <w:rPr>
                <w:noProof/>
                <w:webHidden/>
              </w:rPr>
              <w:fldChar w:fldCharType="end"/>
            </w:r>
          </w:hyperlink>
        </w:p>
        <w:p w:rsidR="00D33B1A" w:rsidRDefault="00D33B1A" w14:paraId="32F8561A" w14:textId="30EFF59A">
          <w:pPr>
            <w:pStyle w:val="10"/>
            <w:tabs>
              <w:tab w:val="right" w:leader="dot" w:pos="9350"/>
            </w:tabs>
            <w:rPr>
              <w:rFonts w:cstheme="minorBidi"/>
              <w:noProof/>
              <w:kern w:val="2"/>
              <w:sz w:val="24"/>
              <w:szCs w:val="24"/>
              <w14:ligatures w14:val="standardContextual"/>
            </w:rPr>
          </w:pPr>
          <w:hyperlink w:history="1" w:anchor="_Toc191043461">
            <w:r w:rsidRPr="005B4F8B">
              <w:rPr>
                <w:rStyle w:val="afe"/>
                <w:rFonts w:ascii="Calibri" w:hAnsi="Calibri" w:cs="Calibri"/>
                <w:noProof/>
              </w:rPr>
              <w:t>Structure</w:t>
            </w:r>
            <w:r>
              <w:rPr>
                <w:noProof/>
                <w:webHidden/>
              </w:rPr>
              <w:tab/>
            </w:r>
            <w:r>
              <w:rPr>
                <w:noProof/>
                <w:webHidden/>
              </w:rPr>
              <w:fldChar w:fldCharType="begin"/>
            </w:r>
            <w:r>
              <w:rPr>
                <w:noProof/>
                <w:webHidden/>
              </w:rPr>
              <w:instrText xml:space="preserve"> PAGEREF _Toc191043461 \h </w:instrText>
            </w:r>
            <w:r>
              <w:rPr>
                <w:noProof/>
                <w:webHidden/>
              </w:rPr>
            </w:r>
            <w:r>
              <w:rPr>
                <w:noProof/>
                <w:webHidden/>
              </w:rPr>
              <w:fldChar w:fldCharType="separate"/>
            </w:r>
            <w:r>
              <w:rPr>
                <w:noProof/>
                <w:webHidden/>
              </w:rPr>
              <w:t>4</w:t>
            </w:r>
            <w:r>
              <w:rPr>
                <w:noProof/>
                <w:webHidden/>
              </w:rPr>
              <w:fldChar w:fldCharType="end"/>
            </w:r>
          </w:hyperlink>
        </w:p>
        <w:p w:rsidR="00D33B1A" w:rsidRDefault="00D33B1A" w14:paraId="7C0BFD82" w14:textId="56D2A464">
          <w:pPr>
            <w:pStyle w:val="10"/>
            <w:tabs>
              <w:tab w:val="right" w:leader="dot" w:pos="9350"/>
            </w:tabs>
            <w:rPr>
              <w:rFonts w:cstheme="minorBidi"/>
              <w:noProof/>
              <w:kern w:val="2"/>
              <w:sz w:val="24"/>
              <w:szCs w:val="24"/>
              <w14:ligatures w14:val="standardContextual"/>
            </w:rPr>
          </w:pPr>
          <w:hyperlink w:history="1" w:anchor="_Toc191043462">
            <w:r w:rsidRPr="005B4F8B">
              <w:rPr>
                <w:rStyle w:val="afe"/>
                <w:rFonts w:ascii="Calibri" w:hAnsi="Calibri" w:cs="Calibri"/>
                <w:noProof/>
              </w:rPr>
              <w:t>Page Features</w:t>
            </w:r>
            <w:r>
              <w:rPr>
                <w:noProof/>
                <w:webHidden/>
              </w:rPr>
              <w:tab/>
            </w:r>
            <w:r>
              <w:rPr>
                <w:noProof/>
                <w:webHidden/>
              </w:rPr>
              <w:fldChar w:fldCharType="begin"/>
            </w:r>
            <w:r>
              <w:rPr>
                <w:noProof/>
                <w:webHidden/>
              </w:rPr>
              <w:instrText xml:space="preserve"> PAGEREF _Toc191043462 \h </w:instrText>
            </w:r>
            <w:r>
              <w:rPr>
                <w:noProof/>
                <w:webHidden/>
              </w:rPr>
            </w:r>
            <w:r>
              <w:rPr>
                <w:noProof/>
                <w:webHidden/>
              </w:rPr>
              <w:fldChar w:fldCharType="separate"/>
            </w:r>
            <w:r>
              <w:rPr>
                <w:noProof/>
                <w:webHidden/>
              </w:rPr>
              <w:t>5</w:t>
            </w:r>
            <w:r>
              <w:rPr>
                <w:noProof/>
                <w:webHidden/>
              </w:rPr>
              <w:fldChar w:fldCharType="end"/>
            </w:r>
          </w:hyperlink>
        </w:p>
        <w:p w:rsidR="00D33B1A" w:rsidRDefault="00D33B1A" w14:paraId="40631368" w14:textId="69F9804E">
          <w:r>
            <w:rPr>
              <w:b/>
              <w:bCs/>
              <w:lang w:val="zh-TW"/>
            </w:rPr>
            <w:fldChar w:fldCharType="end"/>
          </w:r>
        </w:p>
      </w:sdtContent>
    </w:sdt>
    <w:p w:rsidR="00F95791" w:rsidP="00D33B1A" w:rsidRDefault="00F95791" w14:paraId="05184E19" w14:textId="2E5BD0C5">
      <w:pPr>
        <w:pStyle w:val="afd"/>
      </w:pPr>
    </w:p>
    <w:p w:rsidRPr="00F95791" w:rsidR="006E3655" w:rsidP="00F95791" w:rsidRDefault="00F95791" w14:paraId="674D9B91" w14:textId="087DCCE4">
      <w:pPr>
        <w:rPr>
          <w:rFonts w:hint="eastAsia" w:ascii="Calibri" w:hAnsi="Calibri" w:cs="Calibri"/>
          <w:b/>
          <w:color w:val="000000"/>
          <w:sz w:val="28"/>
          <w:szCs w:val="28"/>
          <w:lang w:eastAsia="zh-TW"/>
        </w:rPr>
      </w:pPr>
      <w:r>
        <w:rPr>
          <w:rFonts w:ascii="Calibri" w:hAnsi="Calibri" w:eastAsia="Calibri" w:cs="Calibri"/>
          <w:b/>
          <w:color w:val="000000"/>
          <w:sz w:val="28"/>
          <w:szCs w:val="28"/>
        </w:rPr>
        <w:br w:type="page"/>
      </w:r>
    </w:p>
    <w:p w:rsidR="006E3655" w:rsidP="00F95791" w:rsidRDefault="00F95791" w14:paraId="7D3923DE" w14:textId="00CA8FD5">
      <w:pPr>
        <w:pStyle w:val="1"/>
        <w:rPr>
          <w:rFonts w:ascii="Calibri" w:hAnsi="Calibri" w:cs="Calibri"/>
          <w:b w:val="0"/>
          <w:color w:val="000000"/>
          <w:lang w:eastAsia="zh-TW"/>
        </w:rPr>
      </w:pPr>
      <w:bookmarkStart w:name="_Toc191043460" w:id="1"/>
      <w:r>
        <w:rPr>
          <w:rFonts w:hint="eastAsia" w:ascii="Calibri" w:hAnsi="Calibri" w:cs="Calibri"/>
          <w:b w:val="0"/>
          <w:color w:val="000000"/>
          <w:lang w:eastAsia="zh-TW"/>
        </w:rPr>
        <w:lastRenderedPageBreak/>
        <w:t>Introduction</w:t>
      </w:r>
      <w:bookmarkEnd w:id="1"/>
    </w:p>
    <w:p w:rsidR="007008C5" w:rsidP="007008C5" w:rsidRDefault="007008C5" w14:paraId="62F96602" w14:textId="77777777">
      <w:pPr>
        <w:jc w:val="both"/>
        <w:rPr>
          <w:lang w:eastAsia="zh-TW"/>
        </w:rPr>
      </w:pPr>
      <w:r>
        <w:rPr>
          <w:lang w:eastAsia="zh-TW"/>
        </w:rPr>
        <w:t>The website under review is a dedicated platform that showcases a selection of my preferred CSS designs and features. It is structured into three distinct pages, each serving a unique purpose:</w:t>
      </w:r>
    </w:p>
    <w:p w:rsidR="007008C5" w:rsidP="007008C5" w:rsidRDefault="007008C5" w14:paraId="14CB4AE6" w14:textId="77777777">
      <w:pPr>
        <w:jc w:val="both"/>
        <w:rPr>
          <w:lang w:eastAsia="zh-TW"/>
        </w:rPr>
      </w:pPr>
    </w:p>
    <w:p w:rsidR="007008C5" w:rsidP="007008C5" w:rsidRDefault="007008C5" w14:paraId="560509CF" w14:textId="77777777">
      <w:pPr>
        <w:jc w:val="both"/>
        <w:rPr>
          <w:lang w:eastAsia="zh-TW"/>
        </w:rPr>
      </w:pPr>
      <w:r>
        <w:rPr>
          <w:lang w:eastAsia="zh-TW"/>
        </w:rPr>
        <w:t>Firstly, the Landing Page, denoted by index.html, acts as the initial entry point for visitors, offering a sneak peek into the website's content and setting the tone for further exploration.</w:t>
      </w:r>
    </w:p>
    <w:p w:rsidR="007008C5" w:rsidP="007008C5" w:rsidRDefault="007008C5" w14:paraId="1A562324" w14:textId="77777777">
      <w:pPr>
        <w:jc w:val="both"/>
        <w:rPr>
          <w:lang w:eastAsia="zh-TW"/>
        </w:rPr>
      </w:pPr>
    </w:p>
    <w:p w:rsidR="007008C5" w:rsidP="007008C5" w:rsidRDefault="007008C5" w14:paraId="758EE6DB" w14:textId="77777777">
      <w:pPr>
        <w:jc w:val="both"/>
        <w:rPr>
          <w:lang w:eastAsia="zh-TW"/>
        </w:rPr>
      </w:pPr>
      <w:r>
        <w:rPr>
          <w:lang w:eastAsia="zh-TW"/>
        </w:rPr>
        <w:t>The Showcase Page represents a curated collection of captivating CSS designs, each accompanied by a detailed narrative outlining the creative inspiration and design rationale behind it. This section is designed to captivate and inspire visitors with innovative design concepts.</w:t>
      </w:r>
    </w:p>
    <w:p w:rsidR="007008C5" w:rsidP="007008C5" w:rsidRDefault="007008C5" w14:paraId="063B440B" w14:textId="77777777">
      <w:pPr>
        <w:jc w:val="both"/>
        <w:rPr>
          <w:lang w:eastAsia="zh-TW"/>
        </w:rPr>
      </w:pPr>
    </w:p>
    <w:p w:rsidR="007008C5" w:rsidP="007008C5" w:rsidRDefault="007008C5" w14:paraId="2AADFD70" w14:textId="77777777">
      <w:pPr>
        <w:jc w:val="both"/>
        <w:rPr>
          <w:lang w:eastAsia="zh-TW"/>
        </w:rPr>
      </w:pPr>
      <w:r>
        <w:rPr>
          <w:lang w:eastAsia="zh-TW"/>
        </w:rPr>
        <w:t>Lastly, the Questionnaire Page hosts an interactive form that enables users to provide references and recommendations for intriguing CSS designs. This feature encourages user engagement and aims to enrich the website's design repository.</w:t>
      </w:r>
    </w:p>
    <w:p w:rsidR="007008C5" w:rsidP="007008C5" w:rsidRDefault="007008C5" w14:paraId="6FE0884D" w14:textId="77777777">
      <w:pPr>
        <w:jc w:val="both"/>
        <w:rPr>
          <w:lang w:eastAsia="zh-TW"/>
        </w:rPr>
      </w:pPr>
    </w:p>
    <w:p w:rsidR="00D33B1A" w:rsidP="007008C5" w:rsidRDefault="007008C5" w14:paraId="48C91F0F" w14:textId="45B56B6A">
      <w:pPr>
        <w:jc w:val="both"/>
        <w:rPr>
          <w:lang w:eastAsia="zh-TW"/>
        </w:rPr>
      </w:pPr>
      <w:r>
        <w:rPr>
          <w:lang w:eastAsia="zh-TW"/>
        </w:rPr>
        <w:t>Collectively, the website serves as a hub for creativity, education, and collaboration within the realm of CSS design. Through its diverse pages and interactive elements, it aims to cultivate a community of design enthusiasts, providing a platform for exploration, learning, and appreciation of compelling design aesthetics.</w:t>
      </w:r>
    </w:p>
    <w:p w:rsidR="00D33B1A" w:rsidRDefault="00D33B1A" w14:paraId="5BE689F6" w14:textId="77777777">
      <w:pPr>
        <w:rPr>
          <w:lang w:eastAsia="zh-TW"/>
        </w:rPr>
      </w:pPr>
      <w:r w:rsidRPr="266D7436">
        <w:rPr>
          <w:lang w:eastAsia="zh-TW"/>
        </w:rPr>
        <w:br w:type="page"/>
      </w:r>
    </w:p>
    <w:p w:rsidR="00F95791" w:rsidP="00F95791" w:rsidRDefault="00F95791" w14:paraId="482064C6" w14:textId="7EBD5928">
      <w:pPr>
        <w:pStyle w:val="1"/>
        <w:rPr>
          <w:rFonts w:ascii="Calibri" w:hAnsi="Calibri" w:cs="Calibri"/>
          <w:b w:val="0"/>
          <w:color w:val="000000"/>
          <w:lang w:eastAsia="zh-TW"/>
        </w:rPr>
      </w:pPr>
      <w:bookmarkStart w:name="_Toc191043462" w:id="3"/>
      <w:r>
        <w:rPr>
          <w:rFonts w:hint="eastAsia" w:ascii="Calibri" w:hAnsi="Calibri" w:cs="Calibri"/>
          <w:b w:val="0"/>
          <w:color w:val="000000"/>
          <w:lang w:eastAsia="zh-TW"/>
        </w:rPr>
        <w:lastRenderedPageBreak/>
        <w:t>Page Features</w:t>
      </w:r>
      <w:bookmarkEnd w:id="3"/>
    </w:p>
    <w:p w:rsidRPr="00F95791" w:rsidR="00F95791" w:rsidP="00F95791" w:rsidRDefault="00F95791" w14:paraId="2FA3694E" w14:textId="77777777">
      <w:pPr>
        <w:rPr>
          <w:rFonts w:hint="eastAsia"/>
          <w:lang w:eastAsia="zh-TW"/>
        </w:rPr>
      </w:pPr>
    </w:p>
    <w:p w:rsidRPr="00D33B1A" w:rsidR="00F95791" w:rsidRDefault="00F95791" w14:paraId="78091AB2" w14:textId="77777777">
      <w:pPr>
        <w:pBdr>
          <w:top w:val="nil"/>
          <w:left w:val="nil"/>
          <w:bottom w:val="nil"/>
          <w:right w:val="nil"/>
          <w:between w:val="nil"/>
        </w:pBdr>
        <w:spacing w:line="276" w:lineRule="auto"/>
        <w:jc w:val="both"/>
        <w:rPr>
          <w:rFonts w:hint="eastAsia" w:ascii="Arial" w:hAnsi="Arial" w:cs="Arial"/>
          <w:color w:val="000000"/>
          <w:sz w:val="22"/>
          <w:szCs w:val="22"/>
          <w:lang w:eastAsia="zh-TW"/>
        </w:rPr>
      </w:pPr>
    </w:p>
    <w:sectPr w:rsidRPr="00D33B1A" w:rsidR="00F95791">
      <w:pgSz w:w="12240" w:h="15840" w:orient="portrait"/>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4769" w:rsidRDefault="00884769" w14:paraId="0CCE41E1" w14:textId="77777777">
      <w:r>
        <w:separator/>
      </w:r>
    </w:p>
  </w:endnote>
  <w:endnote w:type="continuationSeparator" w:id="0">
    <w:p w:rsidR="00884769" w:rsidRDefault="00884769" w14:paraId="3290EE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mo">
    <w:altName w:val="Calibri"/>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5239879"/>
      <w:docPartObj>
        <w:docPartGallery w:val="Page Numbers (Bottom of Page)"/>
        <w:docPartUnique/>
      </w:docPartObj>
    </w:sdtPr>
    <w:sdtContent>
      <w:p w:rsidR="00F95791" w:rsidRDefault="00F95791" w14:paraId="13F32084" w14:textId="515F74BE">
        <w:pPr>
          <w:pStyle w:val="afb"/>
          <w:jc w:val="right"/>
        </w:pPr>
        <w:r>
          <w:fldChar w:fldCharType="begin"/>
        </w:r>
        <w:r>
          <w:instrText>PAGE   \* MERGEFORMAT</w:instrText>
        </w:r>
        <w:r>
          <w:fldChar w:fldCharType="separate"/>
        </w:r>
        <w:r>
          <w:rPr>
            <w:lang w:val="zh-TW" w:eastAsia="zh-TW"/>
          </w:rPr>
          <w:t>2</w:t>
        </w:r>
        <w:r>
          <w:fldChar w:fldCharType="end"/>
        </w:r>
      </w:p>
    </w:sdtContent>
  </w:sdt>
  <w:p w:rsidR="006E3655" w:rsidRDefault="006E3655" w14:paraId="1BE23147" w14:textId="77777777">
    <w:pPr>
      <w:pBdr>
        <w:top w:val="nil"/>
        <w:left w:val="nil"/>
        <w:bottom w:val="nil"/>
        <w:right w:val="nil"/>
        <w:between w:val="nil"/>
      </w:pBdr>
      <w:tabs>
        <w:tab w:val="right" w:pos="9020"/>
      </w:tabs>
      <w:rPr>
        <w:rFonts w:ascii="Helvetica Neue" w:hAnsi="Helvetica Neue" w:eastAsia="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3655" w:rsidRDefault="006E3655" w14:paraId="74949C48" w14:textId="77777777">
    <w:pPr>
      <w:pBdr>
        <w:top w:val="nil"/>
        <w:left w:val="nil"/>
        <w:bottom w:val="nil"/>
        <w:right w:val="nil"/>
        <w:between w:val="nil"/>
      </w:pBdr>
      <w:tabs>
        <w:tab w:val="right" w:pos="9020"/>
      </w:tabs>
      <w:rPr>
        <w:rFonts w:ascii="Helvetica Neue" w:hAnsi="Helvetica Neue" w:eastAsia="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4769" w:rsidRDefault="00884769" w14:paraId="4CD1F2DE" w14:textId="77777777">
      <w:r>
        <w:separator/>
      </w:r>
    </w:p>
  </w:footnote>
  <w:footnote w:type="continuationSeparator" w:id="0">
    <w:p w:rsidR="00884769" w:rsidRDefault="00884769" w14:paraId="3128FCD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3655" w:rsidRDefault="006E3655" w14:paraId="754D8EB0" w14:textId="77777777">
    <w:pPr>
      <w:pBdr>
        <w:top w:val="nil"/>
        <w:left w:val="nil"/>
        <w:bottom w:val="nil"/>
        <w:right w:val="nil"/>
        <w:between w:val="nil"/>
      </w:pBdr>
      <w:spacing w:line="276" w:lineRule="auto"/>
      <w:rPr>
        <w:rFonts w:ascii="Arial" w:hAnsi="Arial" w:eastAsia="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3655" w:rsidRDefault="006E3655" w14:paraId="5FDEA795" w14:textId="77777777">
    <w:pPr>
      <w:pBdr>
        <w:top w:val="nil"/>
        <w:left w:val="nil"/>
        <w:bottom w:val="nil"/>
        <w:right w:val="nil"/>
        <w:between w:val="nil"/>
      </w:pBdr>
      <w:tabs>
        <w:tab w:val="right" w:pos="9020"/>
      </w:tabs>
      <w:rPr>
        <w:rFonts w:ascii="Helvetica Neue" w:hAnsi="Helvetica Neue" w:eastAsia="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55"/>
    <w:rsid w:val="00094F20"/>
    <w:rsid w:val="006162FA"/>
    <w:rsid w:val="006E3655"/>
    <w:rsid w:val="007008C5"/>
    <w:rsid w:val="00884769"/>
    <w:rsid w:val="00BC4E79"/>
    <w:rsid w:val="00D33B1A"/>
    <w:rsid w:val="00F95791"/>
    <w:rsid w:val="073FAC42"/>
    <w:rsid w:val="08A90940"/>
    <w:rsid w:val="10D749BF"/>
    <w:rsid w:val="13E55CE8"/>
    <w:rsid w:val="1519305F"/>
    <w:rsid w:val="198CC562"/>
    <w:rsid w:val="19B1DEE5"/>
    <w:rsid w:val="1B57A332"/>
    <w:rsid w:val="1FE20448"/>
    <w:rsid w:val="266D7436"/>
    <w:rsid w:val="2F5375D1"/>
    <w:rsid w:val="33087764"/>
    <w:rsid w:val="386B8C85"/>
    <w:rsid w:val="39BFB2CB"/>
    <w:rsid w:val="3D88DC4D"/>
    <w:rsid w:val="47C7CF15"/>
    <w:rsid w:val="48E94119"/>
    <w:rsid w:val="4A678858"/>
    <w:rsid w:val="4C0373D1"/>
    <w:rsid w:val="4D87F1A9"/>
    <w:rsid w:val="4D94786C"/>
    <w:rsid w:val="4E5DEE4F"/>
    <w:rsid w:val="52B10F8D"/>
    <w:rsid w:val="534F7C7D"/>
    <w:rsid w:val="58409B3E"/>
    <w:rsid w:val="63C6465A"/>
    <w:rsid w:val="6C7072E7"/>
    <w:rsid w:val="6DD3BB2F"/>
    <w:rsid w:val="741EF992"/>
    <w:rsid w:val="7827C1D5"/>
    <w:rsid w:val="7A16DB59"/>
    <w:rsid w:val="7AFDBE5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AA077"/>
  <w15:docId w15:val="{F2C3788A-6C2D-47D9-9450-95B978C6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cs="Times New Roman" w:eastAsiaTheme="minorEastAs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pBdr>
        <w:top w:val="nil"/>
        <w:left w:val="nil"/>
        <w:bottom w:val="nil"/>
        <w:right w:val="nil"/>
        <w:between w:val="nil"/>
      </w:pBdr>
      <w:spacing w:before="360" w:after="120" w:line="276" w:lineRule="auto"/>
      <w:outlineLvl w:val="1"/>
    </w:pPr>
    <w:rPr>
      <w:rFonts w:ascii="Arial" w:hAnsi="Arial" w:eastAsia="Arial" w:cs="Arial"/>
      <w:color w:val="000000"/>
      <w:sz w:val="32"/>
      <w:szCs w:val="32"/>
    </w:rPr>
  </w:style>
  <w:style w:type="paragraph" w:styleId="3">
    <w:name w:val="heading 3"/>
    <w:basedOn w:val="a"/>
    <w:next w:val="a"/>
    <w:pPr>
      <w:keepNext/>
      <w:keepLines/>
      <w:pBdr>
        <w:top w:val="nil"/>
        <w:left w:val="nil"/>
        <w:bottom w:val="nil"/>
        <w:right w:val="nil"/>
        <w:between w:val="nil"/>
      </w:pBdr>
      <w:spacing w:before="320" w:after="80" w:line="276" w:lineRule="auto"/>
      <w:outlineLvl w:val="2"/>
    </w:pPr>
    <w:rPr>
      <w:rFonts w:ascii="Arial" w:hAnsi="Arial" w:eastAsia="Arial" w:cs="Arial"/>
      <w:color w:val="434343"/>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pPr>
      <w:keepNext/>
      <w:keepLines/>
      <w:pBdr>
        <w:top w:val="nil"/>
        <w:left w:val="nil"/>
        <w:bottom w:val="nil"/>
        <w:right w:val="nil"/>
        <w:between w:val="nil"/>
      </w:pBdr>
      <w:spacing w:after="60"/>
    </w:pPr>
    <w:rPr>
      <w:rFonts w:ascii="Arial" w:hAnsi="Arial" w:eastAsia="Arial" w:cs="Arial"/>
      <w:color w:val="000000"/>
      <w:sz w:val="52"/>
      <w:szCs w:val="52"/>
    </w:rPr>
  </w:style>
  <w:style w:type="paragraph" w:styleId="a4">
    <w:name w:val="Subtitle"/>
    <w:basedOn w:val="a"/>
    <w:next w:val="a"/>
    <w:pPr>
      <w:keepNext/>
      <w:keepLines/>
      <w:spacing w:before="360" w:after="80"/>
    </w:pPr>
    <w:rPr>
      <w:rFonts w:ascii="Georgia" w:hAnsi="Georgia" w:eastAsia="Georgia" w:cs="Georgia"/>
      <w:i/>
      <w:color w:val="666666"/>
      <w:sz w:val="48"/>
      <w:szCs w:val="48"/>
    </w:rPr>
  </w:style>
  <w:style w:type="table" w:styleId="a5" w:customStyle="1">
    <w:basedOn w:val="a1"/>
    <w:tblPr>
      <w:tblStyleRowBandSize w:val="1"/>
      <w:tblStyleColBandSize w:val="1"/>
      <w:tblCellMar>
        <w:left w:w="115" w:type="dxa"/>
        <w:right w:w="115" w:type="dxa"/>
      </w:tblCellMar>
    </w:tblPr>
  </w:style>
  <w:style w:type="table" w:styleId="a6" w:customStyle="1">
    <w:basedOn w:val="a1"/>
    <w:tblPr>
      <w:tblStyleRowBandSize w:val="1"/>
      <w:tblStyleColBandSize w:val="1"/>
      <w:tblCellMar>
        <w:left w:w="115" w:type="dxa"/>
        <w:right w:w="115" w:type="dxa"/>
      </w:tblCellMar>
    </w:tblPr>
  </w:style>
  <w:style w:type="table" w:styleId="a7" w:customStyle="1">
    <w:basedOn w:val="a1"/>
    <w:tblPr>
      <w:tblStyleRowBandSize w:val="1"/>
      <w:tblStyleColBandSize w:val="1"/>
      <w:tblCellMar>
        <w:left w:w="115" w:type="dxa"/>
        <w:right w:w="115" w:type="dxa"/>
      </w:tblCellMar>
    </w:tblPr>
  </w:style>
  <w:style w:type="table" w:styleId="a8" w:customStyle="1">
    <w:basedOn w:val="a1"/>
    <w:tblPr>
      <w:tblStyleRowBandSize w:val="1"/>
      <w:tblStyleColBandSize w:val="1"/>
      <w:tblCellMar>
        <w:top w:w="100" w:type="dxa"/>
        <w:left w:w="100" w:type="dxa"/>
        <w:bottom w:w="100" w:type="dxa"/>
        <w:right w:w="100" w:type="dxa"/>
      </w:tblCellMar>
    </w:tblPr>
  </w:style>
  <w:style w:type="table" w:styleId="a9" w:customStyle="1">
    <w:basedOn w:val="a1"/>
    <w:tblPr>
      <w:tblStyleRowBandSize w:val="1"/>
      <w:tblStyleColBandSize w:val="1"/>
      <w:tblCellMar>
        <w:left w:w="115" w:type="dxa"/>
        <w:right w:w="115" w:type="dxa"/>
      </w:tblCellMar>
    </w:tblPr>
  </w:style>
  <w:style w:type="table" w:styleId="aa" w:customStyle="1">
    <w:basedOn w:val="a1"/>
    <w:tblPr>
      <w:tblStyleRowBandSize w:val="1"/>
      <w:tblStyleColBandSize w:val="1"/>
      <w:tblCellMar>
        <w:left w:w="115" w:type="dxa"/>
        <w:right w:w="115" w:type="dxa"/>
      </w:tblCellMar>
    </w:tblPr>
  </w:style>
  <w:style w:type="table" w:styleId="ab" w:customStyle="1">
    <w:basedOn w:val="a1"/>
    <w:tblPr>
      <w:tblStyleRowBandSize w:val="1"/>
      <w:tblStyleColBandSize w:val="1"/>
      <w:tblCellMar>
        <w:left w:w="115" w:type="dxa"/>
        <w:right w:w="115" w:type="dxa"/>
      </w:tblCellMar>
    </w:tblPr>
  </w:style>
  <w:style w:type="table" w:styleId="ac" w:customStyle="1">
    <w:basedOn w:val="a1"/>
    <w:tblPr>
      <w:tblStyleRowBandSize w:val="1"/>
      <w:tblStyleColBandSize w:val="1"/>
      <w:tblCellMar>
        <w:left w:w="115" w:type="dxa"/>
        <w:right w:w="115" w:type="dxa"/>
      </w:tblCellMar>
    </w:tblPr>
  </w:style>
  <w:style w:type="table" w:styleId="ad" w:customStyle="1">
    <w:basedOn w:val="a1"/>
    <w:tblPr>
      <w:tblStyleRowBandSize w:val="1"/>
      <w:tblStyleColBandSize w:val="1"/>
      <w:tblCellMar>
        <w:left w:w="115" w:type="dxa"/>
        <w:right w:w="115" w:type="dxa"/>
      </w:tblCellMar>
    </w:tblPr>
  </w:style>
  <w:style w:type="table" w:styleId="ae" w:customStyle="1">
    <w:basedOn w:val="a1"/>
    <w:tblPr>
      <w:tblStyleRowBandSize w:val="1"/>
      <w:tblStyleColBandSize w:val="1"/>
      <w:tblCellMar>
        <w:left w:w="115" w:type="dxa"/>
        <w:right w:w="115" w:type="dxa"/>
      </w:tblCellMar>
    </w:tblPr>
  </w:style>
  <w:style w:type="table" w:styleId="af" w:customStyle="1">
    <w:basedOn w:val="a1"/>
    <w:tblPr>
      <w:tblStyleRowBandSize w:val="1"/>
      <w:tblStyleColBandSize w:val="1"/>
      <w:tblCellMar>
        <w:top w:w="100" w:type="dxa"/>
        <w:left w:w="100" w:type="dxa"/>
        <w:bottom w:w="100" w:type="dxa"/>
        <w:right w:w="100" w:type="dxa"/>
      </w:tblCellMar>
    </w:tblPr>
  </w:style>
  <w:style w:type="table" w:styleId="af0" w:customStyle="1">
    <w:basedOn w:val="a1"/>
    <w:tblPr>
      <w:tblStyleRowBandSize w:val="1"/>
      <w:tblStyleColBandSize w:val="1"/>
      <w:tblCellMar>
        <w:top w:w="100" w:type="dxa"/>
        <w:left w:w="100" w:type="dxa"/>
        <w:bottom w:w="100" w:type="dxa"/>
        <w:right w:w="100" w:type="dxa"/>
      </w:tblCellMar>
    </w:tblPr>
  </w:style>
  <w:style w:type="table" w:styleId="af1" w:customStyle="1">
    <w:basedOn w:val="a1"/>
    <w:tblPr>
      <w:tblStyleRowBandSize w:val="1"/>
      <w:tblStyleColBandSize w:val="1"/>
      <w:tblCellMar>
        <w:left w:w="115" w:type="dxa"/>
        <w:right w:w="115" w:type="dxa"/>
      </w:tblCellMar>
    </w:tblPr>
  </w:style>
  <w:style w:type="table" w:styleId="af2" w:customStyle="1">
    <w:basedOn w:val="a1"/>
    <w:tblPr>
      <w:tblStyleRowBandSize w:val="1"/>
      <w:tblStyleColBandSize w:val="1"/>
      <w:tblCellMar>
        <w:left w:w="115" w:type="dxa"/>
        <w:right w:w="115" w:type="dxa"/>
      </w:tblCellMar>
    </w:tblPr>
  </w:style>
  <w:style w:type="table" w:styleId="af3" w:customStyle="1">
    <w:basedOn w:val="a1"/>
    <w:tblPr>
      <w:tblStyleRowBandSize w:val="1"/>
      <w:tblStyleColBandSize w:val="1"/>
      <w:tblCellMar>
        <w:left w:w="115" w:type="dxa"/>
        <w:right w:w="115" w:type="dxa"/>
      </w:tblCellMar>
    </w:tblPr>
  </w:style>
  <w:style w:type="table" w:styleId="af4" w:customStyle="1">
    <w:basedOn w:val="a1"/>
    <w:tblPr>
      <w:tblStyleRowBandSize w:val="1"/>
      <w:tblStyleColBandSize w:val="1"/>
      <w:tblCellMar>
        <w:left w:w="115" w:type="dxa"/>
        <w:right w:w="115" w:type="dxa"/>
      </w:tblCellMar>
    </w:tblPr>
  </w:style>
  <w:style w:type="table" w:styleId="af5" w:customStyle="1">
    <w:basedOn w:val="a1"/>
    <w:tblPr>
      <w:tblStyleRowBandSize w:val="1"/>
      <w:tblStyleColBandSize w:val="1"/>
      <w:tblCellMar>
        <w:left w:w="115" w:type="dxa"/>
        <w:right w:w="115" w:type="dxa"/>
      </w:tblCellMar>
    </w:tblPr>
  </w:style>
  <w:style w:type="table" w:styleId="af6" w:customStyle="1">
    <w:basedOn w:val="a1"/>
    <w:tblPr>
      <w:tblStyleRowBandSize w:val="1"/>
      <w:tblStyleColBandSize w:val="1"/>
      <w:tblCellMar>
        <w:left w:w="115" w:type="dxa"/>
        <w:right w:w="115" w:type="dxa"/>
      </w:tblCellMar>
    </w:tblPr>
  </w:style>
  <w:style w:type="table" w:styleId="af7" w:customStyle="1">
    <w:basedOn w:val="a1"/>
    <w:tblPr>
      <w:tblStyleRowBandSize w:val="1"/>
      <w:tblStyleColBandSize w:val="1"/>
      <w:tblCellMar>
        <w:top w:w="100" w:type="dxa"/>
        <w:left w:w="100" w:type="dxa"/>
        <w:bottom w:w="100" w:type="dxa"/>
        <w:right w:w="100" w:type="dxa"/>
      </w:tblCellMar>
    </w:tblPr>
  </w:style>
  <w:style w:type="table" w:styleId="af8" w:customStyle="1">
    <w:basedOn w:val="a1"/>
    <w:tblPr>
      <w:tblStyleRowBandSize w:val="1"/>
      <w:tblStyleColBandSize w:val="1"/>
      <w:tblCellMar>
        <w:left w:w="115" w:type="dxa"/>
        <w:right w:w="115" w:type="dxa"/>
      </w:tblCellMar>
    </w:tblPr>
  </w:style>
  <w:style w:type="paragraph" w:styleId="af9">
    <w:name w:val="header"/>
    <w:basedOn w:val="a"/>
    <w:link w:val="afa"/>
    <w:uiPriority w:val="99"/>
    <w:unhideWhenUsed/>
    <w:rsid w:val="00F95791"/>
    <w:pPr>
      <w:tabs>
        <w:tab w:val="center" w:pos="4153"/>
        <w:tab w:val="right" w:pos="8306"/>
      </w:tabs>
      <w:snapToGrid w:val="0"/>
    </w:pPr>
    <w:rPr>
      <w:sz w:val="20"/>
      <w:szCs w:val="20"/>
    </w:rPr>
  </w:style>
  <w:style w:type="character" w:styleId="afa" w:customStyle="1">
    <w:name w:val="頁首 字元"/>
    <w:basedOn w:val="a0"/>
    <w:link w:val="af9"/>
    <w:uiPriority w:val="99"/>
    <w:rsid w:val="00F95791"/>
    <w:rPr>
      <w:sz w:val="20"/>
      <w:szCs w:val="20"/>
    </w:rPr>
  </w:style>
  <w:style w:type="paragraph" w:styleId="afb">
    <w:name w:val="footer"/>
    <w:basedOn w:val="a"/>
    <w:link w:val="afc"/>
    <w:uiPriority w:val="99"/>
    <w:unhideWhenUsed/>
    <w:rsid w:val="00F95791"/>
    <w:pPr>
      <w:tabs>
        <w:tab w:val="center" w:pos="4153"/>
        <w:tab w:val="right" w:pos="8306"/>
      </w:tabs>
      <w:snapToGrid w:val="0"/>
    </w:pPr>
    <w:rPr>
      <w:sz w:val="20"/>
      <w:szCs w:val="20"/>
    </w:rPr>
  </w:style>
  <w:style w:type="character" w:styleId="afc" w:customStyle="1">
    <w:name w:val="頁尾 字元"/>
    <w:basedOn w:val="a0"/>
    <w:link w:val="afb"/>
    <w:uiPriority w:val="99"/>
    <w:rsid w:val="00F95791"/>
    <w:rPr>
      <w:sz w:val="20"/>
      <w:szCs w:val="20"/>
    </w:rPr>
  </w:style>
  <w:style w:type="paragraph" w:styleId="afd">
    <w:name w:val="TOC Heading"/>
    <w:basedOn w:val="1"/>
    <w:next w:val="a"/>
    <w:uiPriority w:val="39"/>
    <w:unhideWhenUsed/>
    <w:qFormat/>
    <w:rsid w:val="00F95791"/>
    <w:pPr>
      <w:spacing w:before="240" w:after="0" w:line="259" w:lineRule="auto"/>
      <w:outlineLvl w:val="9"/>
    </w:pPr>
    <w:rPr>
      <w:rFonts w:asciiTheme="majorHAnsi" w:hAnsiTheme="majorHAnsi" w:eastAsiaTheme="majorEastAsia" w:cstheme="majorBidi"/>
      <w:b w:val="0"/>
      <w:color w:val="365F91" w:themeColor="accent1" w:themeShade="BF"/>
      <w:sz w:val="32"/>
      <w:szCs w:val="32"/>
      <w:lang w:eastAsia="zh-TW"/>
    </w:rPr>
  </w:style>
  <w:style w:type="paragraph" w:styleId="20">
    <w:name w:val="toc 2"/>
    <w:basedOn w:val="a"/>
    <w:next w:val="a"/>
    <w:autoRedefine/>
    <w:uiPriority w:val="39"/>
    <w:unhideWhenUsed/>
    <w:rsid w:val="00F95791"/>
    <w:pPr>
      <w:spacing w:after="100" w:line="259" w:lineRule="auto"/>
      <w:ind w:left="220"/>
    </w:pPr>
    <w:rPr>
      <w:rFonts w:asciiTheme="minorHAnsi" w:hAnsiTheme="minorHAnsi"/>
      <w:sz w:val="22"/>
      <w:szCs w:val="22"/>
      <w:lang w:eastAsia="zh-TW"/>
    </w:rPr>
  </w:style>
  <w:style w:type="paragraph" w:styleId="10">
    <w:name w:val="toc 1"/>
    <w:basedOn w:val="a"/>
    <w:next w:val="a"/>
    <w:autoRedefine/>
    <w:uiPriority w:val="39"/>
    <w:unhideWhenUsed/>
    <w:rsid w:val="00F95791"/>
    <w:pPr>
      <w:spacing w:after="100" w:line="259" w:lineRule="auto"/>
    </w:pPr>
    <w:rPr>
      <w:rFonts w:asciiTheme="minorHAnsi" w:hAnsiTheme="minorHAnsi"/>
      <w:sz w:val="22"/>
      <w:szCs w:val="22"/>
      <w:lang w:eastAsia="zh-TW"/>
    </w:rPr>
  </w:style>
  <w:style w:type="paragraph" w:styleId="30">
    <w:name w:val="toc 3"/>
    <w:basedOn w:val="a"/>
    <w:next w:val="a"/>
    <w:autoRedefine/>
    <w:uiPriority w:val="39"/>
    <w:unhideWhenUsed/>
    <w:rsid w:val="00F95791"/>
    <w:pPr>
      <w:spacing w:after="100" w:line="259" w:lineRule="auto"/>
      <w:ind w:left="440"/>
    </w:pPr>
    <w:rPr>
      <w:rFonts w:asciiTheme="minorHAnsi" w:hAnsiTheme="minorHAnsi"/>
      <w:sz w:val="22"/>
      <w:szCs w:val="22"/>
      <w:lang w:eastAsia="zh-TW"/>
    </w:rPr>
  </w:style>
  <w:style w:type="character" w:styleId="afe">
    <w:name w:val="Hyperlink"/>
    <w:basedOn w:val="a0"/>
    <w:uiPriority w:val="99"/>
    <w:unhideWhenUsed/>
    <w:rsid w:val="00D33B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07/relationships/diagramDrawing" Target="diagrams/drawing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04047D-E988-467F-AC7C-BD10438545E0}">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CCA4D-4D9D-4F90-934F-F9F50E2D9F7E}">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340EB1-2972-4FDB-B600-FEBBAB48B659}">
      <dsp:nvSpPr>
        <dsp:cNvPr id="0" name=""/>
        <dsp:cNvSpPr/>
      </dsp:nvSpPr>
      <dsp:spPr>
        <a:xfrm>
          <a:off x="2122865" y="98991"/>
          <a:ext cx="1240668" cy="12406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9C9BC1-DEBD-45C2-8F3C-34F9A50D26AB}">
      <dsp:nvSpPr>
        <dsp:cNvPr id="0" name=""/>
        <dsp:cNvSpPr/>
      </dsp:nvSpPr>
      <dsp:spPr>
        <a:xfrm>
          <a:off x="2122865" y="98991"/>
          <a:ext cx="1240668" cy="12406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D7CB7B-446B-4B1A-BB0B-E374D9C63DE2}">
      <dsp:nvSpPr>
        <dsp:cNvPr id="0" name=""/>
        <dsp:cNvSpPr/>
      </dsp:nvSpPr>
      <dsp:spPr>
        <a:xfrm>
          <a:off x="1502531" y="322311"/>
          <a:ext cx="2481336" cy="79402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altLang="zh-TW" sz="3500" kern="1200"/>
            <a:t>Landing</a:t>
          </a:r>
          <a:endParaRPr lang="zh-TW" altLang="en-US" sz="3500" kern="1200"/>
        </a:p>
      </dsp:txBody>
      <dsp:txXfrm>
        <a:off x="1502531" y="322311"/>
        <a:ext cx="2481336" cy="794027"/>
      </dsp:txXfrm>
    </dsp:sp>
    <dsp:sp modelId="{BCC7F4B2-9838-44B2-8761-E93A3B755024}">
      <dsp:nvSpPr>
        <dsp:cNvPr id="0" name=""/>
        <dsp:cNvSpPr/>
      </dsp:nvSpPr>
      <dsp:spPr>
        <a:xfrm>
          <a:off x="621656" y="1860740"/>
          <a:ext cx="1240668" cy="12406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57F13-5FCC-4345-880D-9D8D960D69B9}">
      <dsp:nvSpPr>
        <dsp:cNvPr id="0" name=""/>
        <dsp:cNvSpPr/>
      </dsp:nvSpPr>
      <dsp:spPr>
        <a:xfrm>
          <a:off x="621656" y="1860740"/>
          <a:ext cx="1240668" cy="12406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703995-EAEC-44C8-AAD9-62E8F43AA7F2}">
      <dsp:nvSpPr>
        <dsp:cNvPr id="0" name=""/>
        <dsp:cNvSpPr/>
      </dsp:nvSpPr>
      <dsp:spPr>
        <a:xfrm>
          <a:off x="1322" y="2084060"/>
          <a:ext cx="2481336" cy="79402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altLang="zh-TW" sz="3500" kern="1200"/>
            <a:t>showcase</a:t>
          </a:r>
          <a:endParaRPr lang="zh-TW" altLang="en-US" sz="3500" kern="1200"/>
        </a:p>
      </dsp:txBody>
      <dsp:txXfrm>
        <a:off x="1322" y="2084060"/>
        <a:ext cx="2481336" cy="794027"/>
      </dsp:txXfrm>
    </dsp:sp>
    <dsp:sp modelId="{2EF71952-B63D-4493-920B-67A52CB69F34}">
      <dsp:nvSpPr>
        <dsp:cNvPr id="0" name=""/>
        <dsp:cNvSpPr/>
      </dsp:nvSpPr>
      <dsp:spPr>
        <a:xfrm>
          <a:off x="3624074" y="1860740"/>
          <a:ext cx="1240668" cy="12406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0B13BE-980D-4D43-B892-8B82F97BC6C5}">
      <dsp:nvSpPr>
        <dsp:cNvPr id="0" name=""/>
        <dsp:cNvSpPr/>
      </dsp:nvSpPr>
      <dsp:spPr>
        <a:xfrm>
          <a:off x="3624074" y="1860740"/>
          <a:ext cx="1240668" cy="12406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4B298-2B5D-4BBE-978D-D8207B83B1E9}">
      <dsp:nvSpPr>
        <dsp:cNvPr id="0" name=""/>
        <dsp:cNvSpPr/>
      </dsp:nvSpPr>
      <dsp:spPr>
        <a:xfrm>
          <a:off x="3003740" y="2084060"/>
          <a:ext cx="2481336" cy="79402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altLang="zh-TW" sz="3500" kern="1200"/>
            <a:t>questionaire</a:t>
          </a:r>
          <a:endParaRPr lang="zh-TW" altLang="en-US" sz="3500" kern="1200"/>
        </a:p>
      </dsp:txBody>
      <dsp:txXfrm>
        <a:off x="3003740" y="2084060"/>
        <a:ext cx="2481336" cy="794027"/>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186F-03C6-45FC-B7AA-3B77CC1F0E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YANG Yongxin (240244326)</lastModifiedBy>
  <revision>4</revision>
  <dcterms:created xsi:type="dcterms:W3CDTF">2022-04-25T06:58:00.0000000Z</dcterms:created>
  <dcterms:modified xsi:type="dcterms:W3CDTF">2025-07-05T05:46:53.3186857Z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87f954e9bbb7b4c7f6dc888cb37b4848aec9021bca99c7f523ba36d5567e907b</vt:lpwstr>
  </property>
</Properties>
</file>