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8E6CB" w14:textId="77777777" w:rsidR="00E163DF" w:rsidRDefault="00E163DF" w:rsidP="00790585">
      <w:pPr>
        <w:jc w:val="center"/>
        <w:rPr>
          <w:sz w:val="28"/>
          <w:szCs w:val="28"/>
        </w:rPr>
      </w:pPr>
    </w:p>
    <w:p w14:paraId="22A7209C" w14:textId="49E128C5" w:rsidR="00675DD6" w:rsidRPr="00675DD6" w:rsidRDefault="00675DD6" w:rsidP="00675DD6">
      <w:pPr>
        <w:jc w:val="center"/>
        <w:rPr>
          <w:sz w:val="32"/>
          <w:szCs w:val="32"/>
        </w:rPr>
      </w:pPr>
      <w:r w:rsidRPr="00675DD6">
        <w:rPr>
          <w:sz w:val="28"/>
          <w:szCs w:val="28"/>
        </w:rPr>
        <w:tab/>
      </w:r>
      <w:r w:rsidRPr="00675DD6">
        <w:rPr>
          <w:sz w:val="32"/>
          <w:szCs w:val="32"/>
        </w:rPr>
        <w:t>Physics-informed Neural Networks (PINNs) with non-differentiable loss function</w:t>
      </w:r>
    </w:p>
    <w:p w14:paraId="6E2FC3F4" w14:textId="444C0E3F" w:rsidR="00675DD6" w:rsidRPr="00675DD6" w:rsidRDefault="00675DD6" w:rsidP="00675DD6">
      <w:pPr>
        <w:jc w:val="center"/>
        <w:rPr>
          <w:sz w:val="28"/>
          <w:szCs w:val="28"/>
        </w:rPr>
      </w:pPr>
      <w:r w:rsidRPr="00675DD6">
        <w:rPr>
          <w:sz w:val="28"/>
          <w:szCs w:val="28"/>
        </w:rPr>
        <w:t>Proj</w:t>
      </w:r>
      <w:r>
        <w:rPr>
          <w:sz w:val="28"/>
          <w:szCs w:val="28"/>
        </w:rPr>
        <w:t>ect</w:t>
      </w:r>
      <w:r w:rsidRPr="00675DD6">
        <w:rPr>
          <w:sz w:val="28"/>
          <w:szCs w:val="28"/>
        </w:rPr>
        <w:t xml:space="preserve"> No.</w:t>
      </w:r>
      <w:r w:rsidRPr="00675DD6">
        <w:rPr>
          <w:sz w:val="28"/>
          <w:szCs w:val="28"/>
        </w:rPr>
        <w:tab/>
        <w:t>B1099-211</w:t>
      </w:r>
    </w:p>
    <w:p w14:paraId="0DD782CF" w14:textId="22E35F78" w:rsidR="00790585" w:rsidRPr="00675DD6" w:rsidRDefault="00790585" w:rsidP="0007423E">
      <w:pPr>
        <w:jc w:val="left"/>
        <w:rPr>
          <w:sz w:val="24"/>
          <w:szCs w:val="24"/>
        </w:rPr>
      </w:pPr>
      <w:r w:rsidRPr="00675DD6">
        <w:rPr>
          <w:sz w:val="24"/>
          <w:szCs w:val="24"/>
        </w:rPr>
        <w:t xml:space="preserve">  Physics-informed Neural Networks (PINN) are neural networks that are trained to solve supervised learning tasks while respecting any given law of physics described by general nonlinear partial differential equations.  It forms a new class of data-efficient universal function approximators that naturally encode any underlying physical laws as prior information. Yet in solving the real-world problem, loss function that are non-differentiable is involved, which </w:t>
      </w:r>
      <w:proofErr w:type="spellStart"/>
      <w:r w:rsidRPr="00675DD6">
        <w:rPr>
          <w:sz w:val="24"/>
          <w:szCs w:val="24"/>
        </w:rPr>
        <w:t>can not</w:t>
      </w:r>
      <w:proofErr w:type="spellEnd"/>
      <w:r w:rsidRPr="00675DD6">
        <w:rPr>
          <w:sz w:val="24"/>
          <w:szCs w:val="24"/>
        </w:rPr>
        <w:t xml:space="preserve"> be optimized by typical method like gradient descent. Therefore, in the project we intend to </w:t>
      </w:r>
      <w:r w:rsidR="00B27934" w:rsidRPr="00675DD6">
        <w:rPr>
          <w:sz w:val="24"/>
          <w:szCs w:val="24"/>
        </w:rPr>
        <w:t>compare the current non-differentiable optimization method and make certain improvements for better adjustment for PINN.</w:t>
      </w:r>
    </w:p>
    <w:p w14:paraId="07D24973" w14:textId="3C30F1F0" w:rsidR="0007423E" w:rsidRPr="00675DD6" w:rsidRDefault="00675DD6" w:rsidP="0007423E">
      <w:pPr>
        <w:jc w:val="left"/>
        <w:rPr>
          <w:sz w:val="24"/>
          <w:szCs w:val="24"/>
        </w:rPr>
      </w:pPr>
      <w:r>
        <w:rPr>
          <w:sz w:val="24"/>
          <w:szCs w:val="24"/>
        </w:rPr>
        <w:t>Timeline:</w:t>
      </w:r>
    </w:p>
    <w:tbl>
      <w:tblPr>
        <w:tblStyle w:val="TableGrid"/>
        <w:tblW w:w="0" w:type="auto"/>
        <w:tblLook w:val="04A0" w:firstRow="1" w:lastRow="0" w:firstColumn="1" w:lastColumn="0" w:noHBand="0" w:noVBand="1"/>
      </w:tblPr>
      <w:tblGrid>
        <w:gridCol w:w="4148"/>
        <w:gridCol w:w="4148"/>
      </w:tblGrid>
      <w:tr w:rsidR="0021137A" w:rsidRPr="00675DD6" w14:paraId="6F6117A4" w14:textId="77777777" w:rsidTr="0021137A">
        <w:tc>
          <w:tcPr>
            <w:tcW w:w="4148" w:type="dxa"/>
          </w:tcPr>
          <w:p w14:paraId="0A9581A4" w14:textId="2B155E95" w:rsidR="0021137A" w:rsidRPr="00675DD6" w:rsidRDefault="0021137A">
            <w:pPr>
              <w:rPr>
                <w:sz w:val="24"/>
                <w:szCs w:val="24"/>
              </w:rPr>
            </w:pPr>
            <w:r w:rsidRPr="00675DD6">
              <w:rPr>
                <w:rFonts w:hint="eastAsia"/>
                <w:sz w:val="24"/>
                <w:szCs w:val="24"/>
              </w:rPr>
              <w:t>Conducting</w:t>
            </w:r>
            <w:r w:rsidRPr="00675DD6">
              <w:rPr>
                <w:sz w:val="24"/>
                <w:szCs w:val="24"/>
              </w:rPr>
              <w:t xml:space="preserve"> </w:t>
            </w:r>
            <w:r w:rsidR="00C114E9" w:rsidRPr="00675DD6">
              <w:rPr>
                <w:sz w:val="24"/>
                <w:szCs w:val="24"/>
              </w:rPr>
              <w:t>S</w:t>
            </w:r>
            <w:r w:rsidRPr="00675DD6">
              <w:rPr>
                <w:sz w:val="24"/>
                <w:szCs w:val="24"/>
              </w:rPr>
              <w:t xml:space="preserve">urvey on PINN and </w:t>
            </w:r>
            <w:r w:rsidR="00C114E9" w:rsidRPr="00675DD6">
              <w:rPr>
                <w:sz w:val="24"/>
                <w:szCs w:val="24"/>
              </w:rPr>
              <w:t>N</w:t>
            </w:r>
            <w:r w:rsidRPr="00675DD6">
              <w:rPr>
                <w:sz w:val="24"/>
                <w:szCs w:val="24"/>
              </w:rPr>
              <w:t xml:space="preserve">on-differentiable </w:t>
            </w:r>
            <w:r w:rsidR="00C114E9" w:rsidRPr="00675DD6">
              <w:rPr>
                <w:sz w:val="24"/>
                <w:szCs w:val="24"/>
              </w:rPr>
              <w:t>O</w:t>
            </w:r>
            <w:r w:rsidRPr="00675DD6">
              <w:rPr>
                <w:sz w:val="24"/>
                <w:szCs w:val="24"/>
              </w:rPr>
              <w:t>ptimization</w:t>
            </w:r>
          </w:p>
        </w:tc>
        <w:tc>
          <w:tcPr>
            <w:tcW w:w="4148" w:type="dxa"/>
          </w:tcPr>
          <w:p w14:paraId="249B282D" w14:textId="268D342C" w:rsidR="0021137A" w:rsidRPr="00675DD6" w:rsidRDefault="00C114E9">
            <w:pPr>
              <w:rPr>
                <w:sz w:val="24"/>
                <w:szCs w:val="24"/>
              </w:rPr>
            </w:pPr>
            <w:r w:rsidRPr="00675DD6">
              <w:rPr>
                <w:sz w:val="24"/>
                <w:szCs w:val="24"/>
              </w:rPr>
              <w:t>Aug 2021 -Sep 2021</w:t>
            </w:r>
          </w:p>
        </w:tc>
      </w:tr>
      <w:tr w:rsidR="0021137A" w:rsidRPr="00675DD6" w14:paraId="33CCA580" w14:textId="77777777" w:rsidTr="0021137A">
        <w:tc>
          <w:tcPr>
            <w:tcW w:w="4148" w:type="dxa"/>
          </w:tcPr>
          <w:p w14:paraId="7AD4F1D9" w14:textId="29C6D3E8" w:rsidR="0021137A" w:rsidRPr="00675DD6" w:rsidRDefault="0021137A">
            <w:pPr>
              <w:rPr>
                <w:sz w:val="24"/>
                <w:szCs w:val="24"/>
              </w:rPr>
            </w:pPr>
            <w:r w:rsidRPr="00675DD6">
              <w:rPr>
                <w:sz w:val="24"/>
                <w:szCs w:val="24"/>
              </w:rPr>
              <w:t xml:space="preserve">Identify and </w:t>
            </w:r>
            <w:r w:rsidR="00C114E9" w:rsidRPr="00675DD6">
              <w:rPr>
                <w:sz w:val="24"/>
                <w:szCs w:val="24"/>
              </w:rPr>
              <w:t>F</w:t>
            </w:r>
            <w:r w:rsidRPr="00675DD6">
              <w:rPr>
                <w:sz w:val="24"/>
                <w:szCs w:val="24"/>
              </w:rPr>
              <w:t xml:space="preserve">ormulate the </w:t>
            </w:r>
            <w:r w:rsidR="00C114E9" w:rsidRPr="00675DD6">
              <w:rPr>
                <w:sz w:val="24"/>
                <w:szCs w:val="24"/>
              </w:rPr>
              <w:t>P</w:t>
            </w:r>
            <w:r w:rsidRPr="00675DD6">
              <w:rPr>
                <w:sz w:val="24"/>
                <w:szCs w:val="24"/>
              </w:rPr>
              <w:t>roblem</w:t>
            </w:r>
          </w:p>
        </w:tc>
        <w:tc>
          <w:tcPr>
            <w:tcW w:w="4148" w:type="dxa"/>
          </w:tcPr>
          <w:p w14:paraId="564F1B06" w14:textId="6708729F" w:rsidR="0021137A" w:rsidRPr="00675DD6" w:rsidRDefault="00C114E9">
            <w:pPr>
              <w:rPr>
                <w:sz w:val="24"/>
                <w:szCs w:val="24"/>
              </w:rPr>
            </w:pPr>
            <w:r w:rsidRPr="00675DD6">
              <w:rPr>
                <w:sz w:val="24"/>
                <w:szCs w:val="24"/>
              </w:rPr>
              <w:t>Oct 2021</w:t>
            </w:r>
          </w:p>
        </w:tc>
      </w:tr>
      <w:tr w:rsidR="0021137A" w:rsidRPr="00675DD6" w14:paraId="2374EB88" w14:textId="77777777" w:rsidTr="0021137A">
        <w:tc>
          <w:tcPr>
            <w:tcW w:w="4148" w:type="dxa"/>
          </w:tcPr>
          <w:p w14:paraId="4CF5DDB1" w14:textId="27A49FE9" w:rsidR="0021137A" w:rsidRPr="00675DD6" w:rsidRDefault="0021137A">
            <w:pPr>
              <w:rPr>
                <w:sz w:val="24"/>
                <w:szCs w:val="24"/>
              </w:rPr>
            </w:pPr>
            <w:r w:rsidRPr="00675DD6">
              <w:rPr>
                <w:sz w:val="24"/>
                <w:szCs w:val="24"/>
              </w:rPr>
              <w:t>Implementation</w:t>
            </w:r>
          </w:p>
        </w:tc>
        <w:tc>
          <w:tcPr>
            <w:tcW w:w="4148" w:type="dxa"/>
          </w:tcPr>
          <w:p w14:paraId="0F46A000" w14:textId="217D87BE" w:rsidR="0021137A" w:rsidRPr="00675DD6" w:rsidRDefault="00C114E9">
            <w:pPr>
              <w:rPr>
                <w:sz w:val="24"/>
                <w:szCs w:val="24"/>
              </w:rPr>
            </w:pPr>
            <w:r w:rsidRPr="00675DD6">
              <w:rPr>
                <w:sz w:val="24"/>
                <w:szCs w:val="24"/>
              </w:rPr>
              <w:t>Oct 2021 – Jan 2022</w:t>
            </w:r>
          </w:p>
        </w:tc>
      </w:tr>
      <w:tr w:rsidR="0021137A" w:rsidRPr="00675DD6" w14:paraId="74EB3E11" w14:textId="77777777" w:rsidTr="0021137A">
        <w:tc>
          <w:tcPr>
            <w:tcW w:w="4148" w:type="dxa"/>
          </w:tcPr>
          <w:p w14:paraId="577C777A" w14:textId="3F12A670" w:rsidR="0021137A" w:rsidRPr="00675DD6" w:rsidRDefault="0021137A">
            <w:pPr>
              <w:rPr>
                <w:sz w:val="24"/>
                <w:szCs w:val="24"/>
              </w:rPr>
            </w:pPr>
            <w:r w:rsidRPr="00675DD6">
              <w:rPr>
                <w:sz w:val="24"/>
                <w:szCs w:val="24"/>
              </w:rPr>
              <w:t>Improvement of current implementation</w:t>
            </w:r>
          </w:p>
        </w:tc>
        <w:tc>
          <w:tcPr>
            <w:tcW w:w="4148" w:type="dxa"/>
          </w:tcPr>
          <w:p w14:paraId="5D007090" w14:textId="46195163" w:rsidR="0021137A" w:rsidRPr="00675DD6" w:rsidRDefault="00C114E9">
            <w:pPr>
              <w:rPr>
                <w:sz w:val="24"/>
                <w:szCs w:val="24"/>
              </w:rPr>
            </w:pPr>
            <w:r w:rsidRPr="00675DD6">
              <w:rPr>
                <w:sz w:val="24"/>
                <w:szCs w:val="24"/>
              </w:rPr>
              <w:t>Jan 2022 – Mar 2022</w:t>
            </w:r>
          </w:p>
        </w:tc>
      </w:tr>
      <w:tr w:rsidR="0021137A" w:rsidRPr="00675DD6" w14:paraId="7975C0D0" w14:textId="77777777" w:rsidTr="0021137A">
        <w:tc>
          <w:tcPr>
            <w:tcW w:w="4148" w:type="dxa"/>
          </w:tcPr>
          <w:p w14:paraId="7FB918BE" w14:textId="4A213F35" w:rsidR="0021137A" w:rsidRPr="00675DD6" w:rsidRDefault="00C114E9">
            <w:pPr>
              <w:rPr>
                <w:sz w:val="24"/>
                <w:szCs w:val="24"/>
              </w:rPr>
            </w:pPr>
            <w:r w:rsidRPr="00675DD6">
              <w:rPr>
                <w:sz w:val="24"/>
                <w:szCs w:val="24"/>
              </w:rPr>
              <w:t>Draft R</w:t>
            </w:r>
            <w:r w:rsidR="0021137A" w:rsidRPr="00675DD6">
              <w:rPr>
                <w:sz w:val="24"/>
                <w:szCs w:val="24"/>
              </w:rPr>
              <w:t>eport</w:t>
            </w:r>
          </w:p>
        </w:tc>
        <w:tc>
          <w:tcPr>
            <w:tcW w:w="4148" w:type="dxa"/>
          </w:tcPr>
          <w:p w14:paraId="7AF739EA" w14:textId="310D5B00" w:rsidR="00C114E9" w:rsidRPr="00675DD6" w:rsidRDefault="00C114E9">
            <w:pPr>
              <w:rPr>
                <w:sz w:val="24"/>
                <w:szCs w:val="24"/>
              </w:rPr>
            </w:pPr>
            <w:r w:rsidRPr="00675DD6">
              <w:rPr>
                <w:sz w:val="24"/>
                <w:szCs w:val="24"/>
              </w:rPr>
              <w:t>25</w:t>
            </w:r>
            <w:r w:rsidRPr="00675DD6">
              <w:rPr>
                <w:sz w:val="24"/>
                <w:szCs w:val="24"/>
                <w:vertAlign w:val="superscript"/>
              </w:rPr>
              <w:t>th</w:t>
            </w:r>
            <w:r w:rsidRPr="00675DD6">
              <w:rPr>
                <w:sz w:val="24"/>
                <w:szCs w:val="24"/>
              </w:rPr>
              <w:t xml:space="preserve"> Mar 2022 </w:t>
            </w:r>
          </w:p>
        </w:tc>
      </w:tr>
      <w:tr w:rsidR="00C114E9" w:rsidRPr="00675DD6" w14:paraId="1493035F" w14:textId="77777777" w:rsidTr="0021137A">
        <w:tc>
          <w:tcPr>
            <w:tcW w:w="4148" w:type="dxa"/>
          </w:tcPr>
          <w:p w14:paraId="00E39C8C" w14:textId="49AF14E4" w:rsidR="00C114E9" w:rsidRPr="00675DD6" w:rsidRDefault="00C114E9">
            <w:pPr>
              <w:rPr>
                <w:sz w:val="24"/>
                <w:szCs w:val="24"/>
              </w:rPr>
            </w:pPr>
            <w:r w:rsidRPr="00675DD6">
              <w:rPr>
                <w:sz w:val="24"/>
                <w:szCs w:val="24"/>
              </w:rPr>
              <w:t>Final Report</w:t>
            </w:r>
          </w:p>
        </w:tc>
        <w:tc>
          <w:tcPr>
            <w:tcW w:w="4148" w:type="dxa"/>
          </w:tcPr>
          <w:p w14:paraId="36F949DA" w14:textId="73C3E375" w:rsidR="00C114E9" w:rsidRPr="00675DD6" w:rsidRDefault="00C114E9">
            <w:pPr>
              <w:rPr>
                <w:sz w:val="24"/>
                <w:szCs w:val="24"/>
              </w:rPr>
            </w:pPr>
            <w:r w:rsidRPr="00675DD6">
              <w:rPr>
                <w:sz w:val="24"/>
                <w:szCs w:val="24"/>
              </w:rPr>
              <w:t>8</w:t>
            </w:r>
            <w:r w:rsidRPr="00675DD6">
              <w:rPr>
                <w:sz w:val="24"/>
                <w:szCs w:val="24"/>
                <w:vertAlign w:val="superscript"/>
              </w:rPr>
              <w:t>th</w:t>
            </w:r>
            <w:r w:rsidRPr="00675DD6">
              <w:rPr>
                <w:sz w:val="24"/>
                <w:szCs w:val="24"/>
              </w:rPr>
              <w:t xml:space="preserve"> Apr 2022</w:t>
            </w:r>
          </w:p>
        </w:tc>
      </w:tr>
      <w:tr w:rsidR="00C114E9" w:rsidRPr="00675DD6" w14:paraId="10DBDD01" w14:textId="77777777" w:rsidTr="0021137A">
        <w:tc>
          <w:tcPr>
            <w:tcW w:w="4148" w:type="dxa"/>
          </w:tcPr>
          <w:p w14:paraId="66F503EA" w14:textId="46F2E8B6" w:rsidR="00C114E9" w:rsidRPr="00675DD6" w:rsidRDefault="0007423E">
            <w:pPr>
              <w:rPr>
                <w:sz w:val="24"/>
                <w:szCs w:val="24"/>
              </w:rPr>
            </w:pPr>
            <w:r w:rsidRPr="00675DD6">
              <w:rPr>
                <w:sz w:val="24"/>
                <w:szCs w:val="24"/>
              </w:rPr>
              <w:t>Project Demonstration</w:t>
            </w:r>
          </w:p>
        </w:tc>
        <w:tc>
          <w:tcPr>
            <w:tcW w:w="4148" w:type="dxa"/>
          </w:tcPr>
          <w:p w14:paraId="60A40EE2" w14:textId="7D96BAA8" w:rsidR="00C114E9" w:rsidRPr="00675DD6" w:rsidRDefault="0007423E">
            <w:pPr>
              <w:rPr>
                <w:sz w:val="24"/>
                <w:szCs w:val="24"/>
              </w:rPr>
            </w:pPr>
            <w:r w:rsidRPr="00675DD6">
              <w:rPr>
                <w:sz w:val="24"/>
                <w:szCs w:val="24"/>
              </w:rPr>
              <w:t>11</w:t>
            </w:r>
            <w:r w:rsidRPr="00675DD6">
              <w:rPr>
                <w:sz w:val="24"/>
                <w:szCs w:val="24"/>
                <w:vertAlign w:val="superscript"/>
              </w:rPr>
              <w:t>th</w:t>
            </w:r>
            <w:r w:rsidRPr="00675DD6">
              <w:rPr>
                <w:sz w:val="24"/>
                <w:szCs w:val="24"/>
              </w:rPr>
              <w:t xml:space="preserve"> – 14</w:t>
            </w:r>
            <w:r w:rsidRPr="00675DD6">
              <w:rPr>
                <w:sz w:val="24"/>
                <w:szCs w:val="24"/>
                <w:vertAlign w:val="superscript"/>
              </w:rPr>
              <w:t>th</w:t>
            </w:r>
            <w:r w:rsidRPr="00675DD6">
              <w:rPr>
                <w:sz w:val="24"/>
                <w:szCs w:val="24"/>
              </w:rPr>
              <w:t xml:space="preserve"> Apr 2022</w:t>
            </w:r>
          </w:p>
        </w:tc>
      </w:tr>
      <w:tr w:rsidR="0007423E" w:rsidRPr="00675DD6" w14:paraId="03EA8211" w14:textId="77777777" w:rsidTr="0021137A">
        <w:tc>
          <w:tcPr>
            <w:tcW w:w="4148" w:type="dxa"/>
          </w:tcPr>
          <w:p w14:paraId="5DBA2E3A" w14:textId="7F26C268" w:rsidR="0007423E" w:rsidRPr="00675DD6" w:rsidRDefault="0007423E" w:rsidP="0007423E">
            <w:pPr>
              <w:rPr>
                <w:sz w:val="24"/>
                <w:szCs w:val="24"/>
              </w:rPr>
            </w:pPr>
            <w:r w:rsidRPr="00675DD6">
              <w:rPr>
                <w:sz w:val="24"/>
                <w:szCs w:val="24"/>
              </w:rPr>
              <w:t>Oral Presentation</w:t>
            </w:r>
          </w:p>
        </w:tc>
        <w:tc>
          <w:tcPr>
            <w:tcW w:w="4148" w:type="dxa"/>
          </w:tcPr>
          <w:p w14:paraId="4A8C501F" w14:textId="5D77F1D3" w:rsidR="0007423E" w:rsidRPr="00675DD6" w:rsidRDefault="0007423E" w:rsidP="0007423E">
            <w:pPr>
              <w:rPr>
                <w:sz w:val="24"/>
                <w:szCs w:val="24"/>
              </w:rPr>
            </w:pPr>
            <w:r w:rsidRPr="00675DD6">
              <w:rPr>
                <w:sz w:val="24"/>
                <w:szCs w:val="24"/>
              </w:rPr>
              <w:t>9</w:t>
            </w:r>
            <w:r w:rsidRPr="00675DD6">
              <w:rPr>
                <w:sz w:val="24"/>
                <w:szCs w:val="24"/>
                <w:vertAlign w:val="superscript"/>
              </w:rPr>
              <w:t>th</w:t>
            </w:r>
            <w:r w:rsidRPr="00675DD6">
              <w:rPr>
                <w:sz w:val="24"/>
                <w:szCs w:val="24"/>
              </w:rPr>
              <w:t xml:space="preserve"> May 2022</w:t>
            </w:r>
          </w:p>
        </w:tc>
      </w:tr>
    </w:tbl>
    <w:p w14:paraId="011C7B52" w14:textId="5D852629" w:rsidR="0084209E" w:rsidRPr="00675DD6" w:rsidRDefault="00935849">
      <w:pPr>
        <w:rPr>
          <w:sz w:val="24"/>
          <w:szCs w:val="24"/>
        </w:rPr>
      </w:pPr>
    </w:p>
    <w:p w14:paraId="5815CC0F" w14:textId="01D83880" w:rsidR="0007423E" w:rsidRPr="00675DD6" w:rsidRDefault="00E163DF">
      <w:pPr>
        <w:rPr>
          <w:sz w:val="24"/>
          <w:szCs w:val="24"/>
        </w:rPr>
      </w:pPr>
      <w:r w:rsidRPr="00675DD6">
        <w:rPr>
          <w:sz w:val="24"/>
          <w:szCs w:val="24"/>
        </w:rPr>
        <w:t xml:space="preserve">  </w:t>
      </w:r>
      <w:r w:rsidR="0007423E" w:rsidRPr="00675DD6">
        <w:rPr>
          <w:sz w:val="24"/>
          <w:szCs w:val="24"/>
        </w:rPr>
        <w:t>The project started by conducting literature survey on both PINN and Non-differentiable optimization methods</w:t>
      </w:r>
      <w:r w:rsidR="00072E79" w:rsidRPr="00675DD6">
        <w:rPr>
          <w:sz w:val="24"/>
          <w:szCs w:val="24"/>
        </w:rPr>
        <w:t xml:space="preserve"> to find appropriate approaches for this project. Corresponding experiments will be reproduced. </w:t>
      </w:r>
      <w:r w:rsidR="001D62F0" w:rsidRPr="00675DD6">
        <w:rPr>
          <w:sz w:val="24"/>
          <w:szCs w:val="24"/>
        </w:rPr>
        <w:t xml:space="preserve">Certain defects of current approaches will be found along the way. </w:t>
      </w:r>
      <w:r w:rsidR="00072E79" w:rsidRPr="00675DD6">
        <w:rPr>
          <w:sz w:val="24"/>
          <w:szCs w:val="24"/>
        </w:rPr>
        <w:t xml:space="preserve"> Improvements will be made to better the algorithm.</w:t>
      </w:r>
    </w:p>
    <w:p w14:paraId="0AC296D7" w14:textId="0E9621C9" w:rsidR="00072E79" w:rsidRPr="00675DD6" w:rsidRDefault="00E163DF">
      <w:pPr>
        <w:rPr>
          <w:sz w:val="24"/>
          <w:szCs w:val="24"/>
        </w:rPr>
      </w:pPr>
      <w:r w:rsidRPr="00675DD6">
        <w:rPr>
          <w:sz w:val="24"/>
          <w:szCs w:val="24"/>
        </w:rPr>
        <w:t xml:space="preserve">  </w:t>
      </w:r>
      <w:r w:rsidR="00072E79" w:rsidRPr="00675DD6">
        <w:rPr>
          <w:sz w:val="24"/>
          <w:szCs w:val="24"/>
        </w:rPr>
        <w:t>The project will target on developing a feasible approach to solve non-differentiable loss in PINN</w:t>
      </w:r>
      <w:r w:rsidRPr="00675DD6">
        <w:rPr>
          <w:sz w:val="24"/>
          <w:szCs w:val="24"/>
        </w:rPr>
        <w:t>.</w:t>
      </w:r>
    </w:p>
    <w:sectPr w:rsidR="00072E79" w:rsidRPr="00675DD6" w:rsidSect="00B05B34">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466C8" w14:textId="77777777" w:rsidR="00935849" w:rsidRDefault="00935849" w:rsidP="0021137A">
      <w:pPr>
        <w:spacing w:after="0" w:line="240" w:lineRule="auto"/>
      </w:pPr>
      <w:r>
        <w:separator/>
      </w:r>
    </w:p>
  </w:endnote>
  <w:endnote w:type="continuationSeparator" w:id="0">
    <w:p w14:paraId="225DDEB5" w14:textId="77777777" w:rsidR="00935849" w:rsidRDefault="00935849" w:rsidP="00211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948F1" w14:textId="77777777" w:rsidR="00935849" w:rsidRDefault="00935849" w:rsidP="0021137A">
      <w:pPr>
        <w:spacing w:after="0" w:line="240" w:lineRule="auto"/>
      </w:pPr>
      <w:r>
        <w:separator/>
      </w:r>
    </w:p>
  </w:footnote>
  <w:footnote w:type="continuationSeparator" w:id="0">
    <w:p w14:paraId="6B841C61" w14:textId="77777777" w:rsidR="00935849" w:rsidRDefault="00935849" w:rsidP="002113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F2"/>
    <w:rsid w:val="00072E79"/>
    <w:rsid w:val="0007423E"/>
    <w:rsid w:val="001D62F0"/>
    <w:rsid w:val="0021137A"/>
    <w:rsid w:val="00215E0D"/>
    <w:rsid w:val="002D7658"/>
    <w:rsid w:val="005A2892"/>
    <w:rsid w:val="00675DD6"/>
    <w:rsid w:val="00715921"/>
    <w:rsid w:val="00790585"/>
    <w:rsid w:val="00810E1D"/>
    <w:rsid w:val="008461C9"/>
    <w:rsid w:val="0085740D"/>
    <w:rsid w:val="00896E35"/>
    <w:rsid w:val="008D48C8"/>
    <w:rsid w:val="008F5896"/>
    <w:rsid w:val="00935849"/>
    <w:rsid w:val="00B05B34"/>
    <w:rsid w:val="00B27934"/>
    <w:rsid w:val="00B352F2"/>
    <w:rsid w:val="00C114E9"/>
    <w:rsid w:val="00C14388"/>
    <w:rsid w:val="00C73EEF"/>
    <w:rsid w:val="00CB0B61"/>
    <w:rsid w:val="00DF606E"/>
    <w:rsid w:val="00E163DF"/>
    <w:rsid w:val="00F12C9B"/>
    <w:rsid w:val="00F745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2A6BE"/>
  <w15:chartTrackingRefBased/>
  <w15:docId w15:val="{A32EC92E-F5A8-44D1-8D39-9723FFADF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37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1137A"/>
  </w:style>
  <w:style w:type="paragraph" w:styleId="Footer">
    <w:name w:val="footer"/>
    <w:basedOn w:val="Normal"/>
    <w:link w:val="FooterChar"/>
    <w:uiPriority w:val="99"/>
    <w:unhideWhenUsed/>
    <w:rsid w:val="0021137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1137A"/>
  </w:style>
  <w:style w:type="table" w:styleId="TableGrid">
    <w:name w:val="Table Grid"/>
    <w:basedOn w:val="TableNormal"/>
    <w:uiPriority w:val="39"/>
    <w:rsid w:val="00211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32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JUNYAN</dc:creator>
  <cp:keywords/>
  <dc:description/>
  <cp:lastModifiedBy>YANG JUNYAN</cp:lastModifiedBy>
  <cp:revision>5</cp:revision>
  <dcterms:created xsi:type="dcterms:W3CDTF">2021-09-11T08:36:00Z</dcterms:created>
  <dcterms:modified xsi:type="dcterms:W3CDTF">2021-09-12T14:29:00Z</dcterms:modified>
</cp:coreProperties>
</file>