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vzjf1s45e4l" w:id="0"/>
      <w:bookmarkEnd w:id="0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71663" cy="46162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1663" cy="461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Merriweather Medium" w:cs="Merriweather Medium" w:eastAsia="Merriweather Medium" w:hAnsi="Merriweather Medium"/>
          <w:sz w:val="42"/>
          <w:szCs w:val="42"/>
        </w:rPr>
      </w:pPr>
      <w:bookmarkStart w:colFirst="0" w:colLast="0" w:name="_15jpgk264ts0" w:id="1"/>
      <w:bookmarkEnd w:id="1"/>
      <w:r w:rsidDel="00000000" w:rsidR="00000000" w:rsidRPr="00000000">
        <w:rPr>
          <w:rFonts w:ascii="Merriweather Medium" w:cs="Merriweather Medium" w:eastAsia="Merriweather Medium" w:hAnsi="Merriweather Medium"/>
          <w:sz w:val="42"/>
          <w:szCs w:val="42"/>
          <w:rtl w:val="0"/>
        </w:rPr>
        <w:t xml:space="preserve">DOCUMENTO DE DISEÑO DE SOFTWARE (SDD): INFODUOC SAN JOAQUÍN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1.- Introducción y Arquitectura General del Sistema </w:t>
      </w:r>
    </w:p>
    <w:p w:rsidR="00000000" w:rsidDel="00000000" w:rsidP="00000000" w:rsidRDefault="00000000" w:rsidRPr="00000000" w14:paraId="00000005">
      <w:pPr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El Documento de Diseño de Software (SDD) para InfoDuoc San Joaquín establece la especificación técnica detallada de la solución. El sistema adopta un estilo arquitectónico Cliente-Servidor de Capas Desacopladas (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SPA/PWA + API RESTful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), soportado por una base de datos NoSQL basada en documentos.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</w:rPr>
        <w:drawing>
          <wp:inline distB="114300" distT="114300" distL="114300" distR="114300">
            <wp:extent cx="5828944" cy="497933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8944" cy="4979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2.- Diseños de Capas y Componentes de Software </w:t>
      </w:r>
    </w:p>
    <w:p w:rsidR="00000000" w:rsidDel="00000000" w:rsidP="00000000" w:rsidRDefault="00000000" w:rsidRPr="00000000" w14:paraId="0000000B">
      <w:pPr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2.1 Capa de Presentación (Frontend &amp; PWA)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jc w:val="both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Arquitectura de Interfaz: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Desarrollada como una Single Page Application (SPA) para navegación continua sin recargas de página. 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jc w:val="both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Componente de Accesibilidad Universal: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Reorganiza la barra de acciones y el teclado virtual en la franja inferior de la pantalla para interactividad en tótems físicos desde sillas de ruedas. 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jc w:val="both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Módulo de Geolocalización Visual: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Renderizador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de mapas vectoriales en formato SVG interactivo con mapeo de coordenadas por pisos (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piso1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piso2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, etc.) y marcadores de áreas clave (aulas, laboratorios, coordinaciones).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jc w:val="both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Motor PWA (Progressive Web App):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Registra 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rtl w:val="0"/>
        </w:rPr>
        <w:t xml:space="preserve">Service Workers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para interceptar peticiones de red y almacenar en caché assets estáticos, planos vectoriales y la base del directorio de la sede, garantizando disponibilidad 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rtl w:val="0"/>
        </w:rPr>
        <w:t xml:space="preserve">offline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.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0">
      <w:pPr>
        <w:ind w:left="720" w:firstLine="0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2.2 Capa de Lógica de Negocio (Backend)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API RESTful: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Expone rutas modulares que procesan requerimientos mediante controlador-patrón MVC en Node.js/Express.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both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Módulo de Autenticación y Autorización: 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jc w:val="both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Seguridad: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Cifrado de credenciales con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bcrypt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jc w:val="both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Tokens: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Emisión de firmas JWT conteniendo identificadores de usuario y rol asignado (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alumno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docente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administrador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). </w:t>
      </w:r>
    </w:p>
    <w:p w:rsidR="00000000" w:rsidDel="00000000" w:rsidP="00000000" w:rsidRDefault="00000000" w:rsidRPr="00000000" w14:paraId="00000016">
      <w:pPr>
        <w:ind w:left="0" w:firstLine="0"/>
        <w:jc w:val="both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         - Controlador de Aforos en Tiempo Real: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Verifica atómicamente la capacidad máxima permitida (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aforoMaximo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) contra el conteo del vector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inscritos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en la colección de eventos antes de autorizar un registro.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7">
      <w:pPr>
        <w:ind w:left="0" w:firstLine="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- Buscador Inteligente (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1"/>
          <w:iCs w:val="1"/>
          <w:rtl w:val="0"/>
        </w:rPr>
        <w:t xml:space="preserve">Fuzzy Search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):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Procesa consultas con imprecisiones o faltas ortográficas para retornar el aula o coordinador coincidente sin requerir la búsqueda exacta. </w:t>
      </w:r>
    </w:p>
    <w:p w:rsidR="00000000" w:rsidDel="00000000" w:rsidP="00000000" w:rsidRDefault="00000000" w:rsidRPr="00000000" w14:paraId="00000018">
      <w:pPr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2.3 Capa de Datos (Persistencia) 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jc w:val="both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Gestor de Persistencia: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Mongoose ODM para el modelado estructurado de colecciones de documentos sobre MongoDB.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jc w:val="both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Validación de Esquemas: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Reglas de validación a nivel de atributos (tipos de datos, requeridos, valores por defecto e índices únicos para correos electrónicos). </w:t>
      </w:r>
    </w:p>
    <w:p w:rsidR="00000000" w:rsidDel="00000000" w:rsidP="00000000" w:rsidRDefault="00000000" w:rsidRPr="00000000" w14:paraId="0000001B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3.- Modelo de Datos Detallado (Diseño Físico/Documental) </w:t>
      </w:r>
    </w:p>
    <w:p w:rsidR="00000000" w:rsidDel="00000000" w:rsidP="00000000" w:rsidRDefault="00000000" w:rsidRPr="00000000" w14:paraId="0000001D">
      <w:pPr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El modelo de datos se estructura mediante las siguientes entidades y relaciones documentales: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A. Colección </w:t>
      </w: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Merriweather" w:cs="Merriweather" w:eastAsia="Merriweather" w:hAnsi="Merriweather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(Usuarios) 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color w:val="a64d79"/>
                <w:rtl w:val="0"/>
              </w:rPr>
              <w:t xml:space="preserve">"_id"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color w:val="6aa84f"/>
                <w:rtl w:val="0"/>
              </w:rPr>
              <w:t xml:space="preserve">"ObjectId"</w:t>
            </w:r>
            <w:r w:rsidDel="00000000" w:rsidR="00000000" w:rsidRPr="00000000">
              <w:rPr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color w:val="a64d79"/>
                <w:rtl w:val="0"/>
              </w:rPr>
              <w:t xml:space="preserve">"nombre"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color w:val="6aa84f"/>
                <w:rtl w:val="0"/>
              </w:rPr>
              <w:t xml:space="preserve">"String (Required)"</w:t>
            </w:r>
            <w:r w:rsidDel="00000000" w:rsidR="00000000" w:rsidRPr="00000000">
              <w:rPr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color w:val="a64d79"/>
                <w:rtl w:val="0"/>
              </w:rPr>
              <w:t xml:space="preserve">"email"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color w:val="6aa84f"/>
                <w:rtl w:val="0"/>
              </w:rPr>
              <w:t xml:space="preserve">"String (Required, Unique)"</w:t>
            </w:r>
            <w:r w:rsidDel="00000000" w:rsidR="00000000" w:rsidRPr="00000000">
              <w:rPr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color w:val="a64d79"/>
                <w:rtl w:val="0"/>
              </w:rPr>
              <w:t xml:space="preserve">"password"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color w:val="6aa84f"/>
                <w:rtl w:val="0"/>
              </w:rPr>
              <w:t xml:space="preserve">"String (Required, Hash Bcrypt)"</w:t>
            </w:r>
            <w:r w:rsidDel="00000000" w:rsidR="00000000" w:rsidRPr="00000000">
              <w:rPr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color w:val="a64d79"/>
                <w:rtl w:val="0"/>
              </w:rPr>
              <w:t xml:space="preserve">"rol"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color w:val="6aa84f"/>
                <w:rtl w:val="0"/>
              </w:rPr>
              <w:t xml:space="preserve">"String (Enum: ['alumno', 'docente', 'administrador'])"</w:t>
            </w:r>
            <w:r w:rsidDel="00000000" w:rsidR="00000000" w:rsidRPr="00000000">
              <w:rPr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color w:val="a64d79"/>
                <w:rtl w:val="0"/>
              </w:rPr>
              <w:t xml:space="preserve">"carrera"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color w:val="6aa84f"/>
                <w:rtl w:val="0"/>
              </w:rPr>
              <w:t xml:space="preserve">"String"</w:t>
            </w:r>
            <w:r w:rsidDel="00000000" w:rsidR="00000000" w:rsidRPr="00000000">
              <w:rPr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color w:val="a64d79"/>
                <w:rtl w:val="0"/>
              </w:rPr>
              <w:t xml:space="preserve">"createdAt"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color w:val="6aa84f"/>
                <w:rtl w:val="0"/>
              </w:rPr>
              <w:t xml:space="preserve">"Date"</w:t>
            </w:r>
            <w:r w:rsidDel="00000000" w:rsidR="00000000" w:rsidRPr="00000000">
              <w:rPr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color w:val="a64d79"/>
                <w:rtl w:val="0"/>
              </w:rPr>
              <w:t xml:space="preserve">"updatedAt"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color w:val="6aa84f"/>
                <w:rtl w:val="0"/>
              </w:rPr>
              <w:t xml:space="preserve">"Date"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9">
      <w:pPr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B. Colección </w:t>
      </w: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Event</w:t>
      </w:r>
      <w:r w:rsidDel="00000000" w:rsidR="00000000" w:rsidRPr="00000000">
        <w:rPr>
          <w:rFonts w:ascii="Merriweather" w:cs="Merriweather" w:eastAsia="Merriweather" w:hAnsi="Merriweather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(Eventos y Talleres) 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color w:val="a64d79"/>
                <w:rtl w:val="0"/>
              </w:rPr>
              <w:t xml:space="preserve">"_id"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color w:val="6aa84f"/>
                <w:rtl w:val="0"/>
              </w:rPr>
              <w:t xml:space="preserve">"ObjectId"</w:t>
            </w:r>
            <w:r w:rsidDel="00000000" w:rsidR="00000000" w:rsidRPr="00000000">
              <w:rPr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color w:val="a64d79"/>
                <w:rtl w:val="0"/>
              </w:rPr>
              <w:t xml:space="preserve">"titulo"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color w:val="6aa84f"/>
                <w:rtl w:val="0"/>
              </w:rPr>
              <w:t xml:space="preserve">"String (Required)"</w:t>
            </w:r>
            <w:r w:rsidDel="00000000" w:rsidR="00000000" w:rsidRPr="00000000">
              <w:rPr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color w:val="a64d79"/>
                <w:rtl w:val="0"/>
              </w:rPr>
              <w:t xml:space="preserve">"descripcion"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color w:val="6aa84f"/>
                <w:rtl w:val="0"/>
              </w:rPr>
              <w:t xml:space="preserve">"String (Required)"</w:t>
            </w:r>
            <w:r w:rsidDel="00000000" w:rsidR="00000000" w:rsidRPr="00000000">
              <w:rPr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color w:val="a64d79"/>
                <w:rtl w:val="0"/>
              </w:rPr>
              <w:t xml:space="preserve">"fecha"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color w:val="6aa84f"/>
                <w:rtl w:val="0"/>
              </w:rPr>
              <w:t xml:space="preserve">"Date (Required)"</w:t>
            </w:r>
            <w:r w:rsidDel="00000000" w:rsidR="00000000" w:rsidRPr="00000000">
              <w:rPr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color w:val="a64d79"/>
                <w:rtl w:val="0"/>
              </w:rPr>
              <w:t xml:space="preserve">"lugar"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color w:val="6aa84f"/>
                <w:rtl w:val="0"/>
              </w:rPr>
              <w:t xml:space="preserve">"String (Required)"</w:t>
            </w:r>
            <w:r w:rsidDel="00000000" w:rsidR="00000000" w:rsidRPr="00000000">
              <w:rPr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color w:val="a64d79"/>
                <w:rtl w:val="0"/>
              </w:rPr>
              <w:t xml:space="preserve">"aforoMaximo"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color w:val="6aa84f"/>
                <w:rtl w:val="0"/>
              </w:rPr>
              <w:t xml:space="preserve">"Number (Required)"</w:t>
            </w:r>
            <w:r w:rsidDel="00000000" w:rsidR="00000000" w:rsidRPr="00000000">
              <w:rPr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color w:val="a64d79"/>
                <w:rtl w:val="0"/>
              </w:rPr>
              <w:t xml:space="preserve">"inscritos"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color w:val="6aa84f"/>
                <w:rtl w:val="0"/>
              </w:rPr>
              <w:t xml:space="preserve">["Array de ObjectIds -&gt; Ref: User"]</w:t>
            </w:r>
            <w:r w:rsidDel="00000000" w:rsidR="00000000" w:rsidRPr="00000000">
              <w:rPr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color w:val="a64d79"/>
                <w:rtl w:val="0"/>
              </w:rPr>
              <w:t xml:space="preserve"> "createdAt"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color w:val="6aa84f"/>
                <w:rtl w:val="0"/>
              </w:rPr>
              <w:t xml:space="preserve">"Date"</w:t>
            </w:r>
            <w:r w:rsidDel="00000000" w:rsidR="00000000" w:rsidRPr="00000000">
              <w:rPr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color w:val="a64d79"/>
                <w:rtl w:val="0"/>
              </w:rPr>
              <w:t xml:space="preserve">"updatedAt":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6aa84f"/>
                <w:rtl w:val="0"/>
              </w:rPr>
              <w:t xml:space="preserve">"Date"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6">
      <w:pPr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C. Colección </w:t>
      </w: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News</w:t>
      </w:r>
      <w:r w:rsidDel="00000000" w:rsidR="00000000" w:rsidRPr="00000000">
        <w:rPr>
          <w:rFonts w:ascii="Merriweather" w:cs="Merriweather" w:eastAsia="Merriweather" w:hAnsi="Merriweather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(Noticias y Comunicados) 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color w:val="a64d79"/>
                <w:rtl w:val="0"/>
              </w:rPr>
              <w:t xml:space="preserve">"_id":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6aa84f"/>
                <w:rtl w:val="0"/>
              </w:rPr>
              <w:t xml:space="preserve">"ObjectId"</w:t>
            </w:r>
            <w:r w:rsidDel="00000000" w:rsidR="00000000" w:rsidRPr="00000000">
              <w:rPr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color w:val="a64d79"/>
                <w:rtl w:val="0"/>
              </w:rPr>
              <w:t xml:space="preserve">"titulo"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color w:val="6aa84f"/>
                <w:rtl w:val="0"/>
              </w:rPr>
              <w:t xml:space="preserve">"String (Required)"</w:t>
            </w:r>
            <w:r w:rsidDel="00000000" w:rsidR="00000000" w:rsidRPr="00000000">
              <w:rPr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color w:val="a64d79"/>
                <w:rtl w:val="0"/>
              </w:rPr>
              <w:t xml:space="preserve">"cuerpo"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color w:val="6aa84f"/>
                <w:rtl w:val="0"/>
              </w:rPr>
              <w:t xml:space="preserve">"String (Required)"</w:t>
            </w:r>
            <w:r w:rsidDel="00000000" w:rsidR="00000000" w:rsidRPr="00000000">
              <w:rPr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color w:val="a64d79"/>
                <w:rtl w:val="0"/>
              </w:rPr>
              <w:t xml:space="preserve">"escuela"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color w:val="6aa84f"/>
                <w:rtl w:val="0"/>
              </w:rPr>
              <w:t xml:space="preserve">"String (Required)"</w:t>
            </w:r>
            <w:r w:rsidDel="00000000" w:rsidR="00000000" w:rsidRPr="00000000">
              <w:rPr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color w:val="a64d79"/>
                <w:rtl w:val="0"/>
              </w:rPr>
              <w:t xml:space="preserve">"autor"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color w:val="6aa84f"/>
                <w:rtl w:val="0"/>
              </w:rPr>
              <w:t xml:space="preserve">"ObjectId -&gt; Ref: User"</w:t>
            </w:r>
            <w:r w:rsidDel="00000000" w:rsidR="00000000" w:rsidRPr="00000000">
              <w:rPr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color w:val="a64d79"/>
                <w:rtl w:val="0"/>
              </w:rPr>
              <w:t xml:space="preserve">"createdAt"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color w:val="6aa84f"/>
                <w:rtl w:val="0"/>
              </w:rPr>
              <w:t xml:space="preserve">"Date"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40">
      <w:pPr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D. Colección </w:t>
      </w: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Location</w:t>
      </w:r>
      <w:r w:rsidDel="00000000" w:rsidR="00000000" w:rsidRPr="00000000">
        <w:rPr>
          <w:rFonts w:ascii="Merriweather" w:cs="Merriweather" w:eastAsia="Merriweather" w:hAnsi="Merriweather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(Directorio y Ubicaciones de la Sede) </w:t>
      </w: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color w:val="a64d79"/>
                <w:rtl w:val="0"/>
              </w:rPr>
              <w:t xml:space="preserve">"_id"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color w:val="6aa84f"/>
                <w:rtl w:val="0"/>
              </w:rPr>
              <w:t xml:space="preserve">"ObjectId"</w:t>
            </w:r>
            <w:r w:rsidDel="00000000" w:rsidR="00000000" w:rsidRPr="00000000">
              <w:rPr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color w:val="a64d79"/>
                <w:rtl w:val="0"/>
              </w:rPr>
              <w:t xml:space="preserve">"codigo"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color w:val="6aa84f"/>
                <w:rtl w:val="0"/>
              </w:rPr>
              <w:t xml:space="preserve">"String (Required, ej: 'LAB-L4')"</w:t>
            </w:r>
            <w:r w:rsidDel="00000000" w:rsidR="00000000" w:rsidRPr="00000000">
              <w:rPr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color w:val="a64d79"/>
                <w:rtl w:val="0"/>
              </w:rPr>
              <w:t xml:space="preserve">"nombre"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color w:val="6aa84f"/>
                <w:rtl w:val="0"/>
              </w:rPr>
              <w:t xml:space="preserve">"String (Required)"</w:t>
            </w:r>
            <w:r w:rsidDel="00000000" w:rsidR="00000000" w:rsidRPr="00000000">
              <w:rPr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color w:val="a64d79"/>
                <w:rtl w:val="0"/>
              </w:rPr>
              <w:t xml:space="preserve">"piso"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color w:val="6aa84f"/>
                <w:rtl w:val="0"/>
              </w:rPr>
              <w:t xml:space="preserve">"Number (Required)"</w:t>
            </w:r>
            <w:r w:rsidDel="00000000" w:rsidR="00000000" w:rsidRPr="00000000">
              <w:rPr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color w:val="a64d79"/>
                <w:rtl w:val="0"/>
              </w:rPr>
              <w:t xml:space="preserve">"tipo"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color w:val="6aa84f"/>
                <w:rtl w:val="0"/>
              </w:rPr>
              <w:t xml:space="preserve">"String (Enum: ['aula', 'laboratorio', 'coordinacion', 'servicio'])"</w:t>
            </w:r>
            <w:r w:rsidDel="00000000" w:rsidR="00000000" w:rsidRPr="00000000">
              <w:rPr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color w:val="a64d79"/>
                <w:rtl w:val="0"/>
              </w:rPr>
              <w:t xml:space="preserve">"coordenadasSVG"</w:t>
            </w:r>
            <w:r w:rsidDel="00000000" w:rsidR="00000000" w:rsidRPr="00000000">
              <w:rPr>
                <w:rtl w:val="0"/>
              </w:rPr>
              <w:t xml:space="preserve">: {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</w:t>
            </w:r>
            <w:r w:rsidDel="00000000" w:rsidR="00000000" w:rsidRPr="00000000">
              <w:rPr>
                <w:color w:val="a64d79"/>
                <w:rtl w:val="0"/>
              </w:rPr>
              <w:t xml:space="preserve">"x"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color w:val="6aa84f"/>
                <w:rtl w:val="0"/>
              </w:rPr>
              <w:t xml:space="preserve">"Number"</w:t>
            </w:r>
            <w:r w:rsidDel="00000000" w:rsidR="00000000" w:rsidRPr="00000000">
              <w:rPr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</w:t>
            </w:r>
            <w:r w:rsidDel="00000000" w:rsidR="00000000" w:rsidRPr="00000000">
              <w:rPr>
                <w:color w:val="a64d79"/>
                <w:rtl w:val="0"/>
              </w:rPr>
              <w:t xml:space="preserve">"y"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color w:val="6aa84f"/>
                <w:rtl w:val="0"/>
              </w:rPr>
              <w:t xml:space="preserve">"Number"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}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4.- Diseño de Interfaces de Integración (API REST Endpoints) </w:t>
      </w:r>
    </w:p>
    <w:p w:rsidR="00000000" w:rsidDel="00000000" w:rsidP="00000000" w:rsidRDefault="00000000" w:rsidRPr="00000000" w14:paraId="00000050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2730"/>
        <w:gridCol w:w="1545"/>
        <w:gridCol w:w="3645"/>
        <w:tblGridChange w:id="0">
          <w:tblGrid>
            <w:gridCol w:w="1260"/>
            <w:gridCol w:w="2730"/>
            <w:gridCol w:w="1545"/>
            <w:gridCol w:w="3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b w:val="1"/>
                <w:bCs w:val="1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rtl w:val="0"/>
              </w:rPr>
              <w:t xml:space="preserve">Método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b w:val="1"/>
                <w:bCs w:val="1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rtl w:val="0"/>
              </w:rPr>
              <w:t xml:space="preserve">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b w:val="1"/>
                <w:bCs w:val="1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rtl w:val="0"/>
              </w:rPr>
              <w:t xml:space="preserve">Middleware/Seguridad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b w:val="1"/>
                <w:bCs w:val="1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rtl w:val="0"/>
              </w:rPr>
              <w:t xml:space="preserve">Descripción del Proceso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ff00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rtl w:val="0"/>
              </w:rPr>
              <w:t xml:space="preserve">/api/auth/register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Ninguno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Registrar usuario, contraseña y persistir en DB.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rtl w:val="0"/>
              </w:rPr>
              <w:t xml:space="preserve">/api/auth/login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Ninguno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Valida credenciales y retorna Token JWT firmado.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rtl w:val="0"/>
              </w:rPr>
              <w:t xml:space="preserve">/api/news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Autenticado (JWT)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Retorna feed de noticias filtrado por escuela/carrera.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rtl w:val="0"/>
              </w:rPr>
              <w:t xml:space="preserve">/api/news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Rol (</w:t>
            </w: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rtl w:val="0"/>
              </w:rPr>
              <w:t xml:space="preserve">docente</w:t>
            </w: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rtl w:val="0"/>
              </w:rPr>
              <w:t xml:space="preserve">admin</w:t>
            </w: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Crea una nueva publicación de comunicado.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rtl w:val="0"/>
              </w:rPr>
              <w:t xml:space="preserve">/api/events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Autenticado (JWT)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Lista eventos activos con estado de cupos en tiempo real.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rtl w:val="0"/>
              </w:rPr>
              <w:t xml:space="preserve">/api/events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Rol (</w:t>
            </w: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rtl w:val="0"/>
              </w:rPr>
              <w:t xml:space="preserve">admin</w:t>
            </w: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Registra evento con fecha, ubicación y aforo máximo.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rtl w:val="0"/>
              </w:rPr>
              <w:t xml:space="preserve">/api/events/:id/register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Rol (</w:t>
            </w: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rtl w:val="0"/>
              </w:rPr>
              <w:t xml:space="preserve">alumno</w:t>
            </w: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Inscribe al alumno en la lista comprobando aforo.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rtl w:val="0"/>
              </w:rPr>
              <w:t xml:space="preserve">/api/locations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Público / Cache PWA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Consulta del directorio y puntos del mapa vectorial.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rtl w:val="0"/>
              </w:rPr>
              <w:t xml:space="preserve">/api/analytics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Rol (</w:t>
            </w: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rtl w:val="0"/>
              </w:rPr>
              <w:t xml:space="preserve">admin</w:t>
            </w: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Entrega métricas de búsquedas frecuentes para la directiva. </w:t>
            </w:r>
          </w:p>
        </w:tc>
      </w:tr>
    </w:tbl>
    <w:p w:rsidR="00000000" w:rsidDel="00000000" w:rsidP="00000000" w:rsidRDefault="00000000" w:rsidRPr="00000000" w14:paraId="00000079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5.- Diseño de Interfaces de Usuario (UI/UX) y Matriz de Trazabilidad </w:t>
      </w:r>
    </w:p>
    <w:p w:rsidR="00000000" w:rsidDel="00000000" w:rsidP="00000000" w:rsidRDefault="00000000" w:rsidRPr="00000000" w14:paraId="0000007B">
      <w:pPr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5.1 Diagrama de Navegación de Pantallas </w:t>
      </w:r>
    </w:p>
    <w:p w:rsidR="00000000" w:rsidDel="00000000" w:rsidP="00000000" w:rsidRDefault="00000000" w:rsidRPr="00000000" w14:paraId="0000007C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</w:rPr>
        <w:drawing>
          <wp:inline distB="114300" distT="114300" distL="114300" distR="114300">
            <wp:extent cx="5051342" cy="340518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1342" cy="3405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5.2 Matriz de Trazabilidad de Requerimientos y Componentes </w:t>
      </w:r>
      <w:r w:rsidDel="00000000" w:rsidR="00000000" w:rsidRPr="00000000">
        <w:rPr>
          <w:rtl w:val="0"/>
        </w:rPr>
      </w:r>
    </w:p>
    <w:tbl>
      <w:tblPr>
        <w:tblStyle w:val="Table6"/>
        <w:tblW w:w="102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2670"/>
        <w:gridCol w:w="2670"/>
        <w:gridCol w:w="2670"/>
        <w:tblGridChange w:id="0">
          <w:tblGrid>
            <w:gridCol w:w="2235"/>
            <w:gridCol w:w="2670"/>
            <w:gridCol w:w="2670"/>
            <w:gridCol w:w="26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b w:val="1"/>
                <w:bCs w:val="1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rtl w:val="0"/>
              </w:rPr>
              <w:t xml:space="preserve">Requerimiento / HU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b w:val="1"/>
                <w:bCs w:val="1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rtl w:val="0"/>
              </w:rPr>
              <w:t xml:space="preserve">Componente Frontend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b w:val="1"/>
                <w:bCs w:val="1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rtl w:val="0"/>
              </w:rPr>
              <w:t xml:space="preserve">Controlador Backend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b w:val="1"/>
                <w:bCs w:val="1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rtl w:val="0"/>
              </w:rPr>
              <w:t xml:space="preserve">Colección DB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b w:val="1"/>
                <w:bCs w:val="1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rtl w:val="0"/>
              </w:rPr>
              <w:t xml:space="preserve">HU-01: Autenticación por Rol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LoginView.tsx</w:t>
            </w:r>
            <w:r w:rsidDel="00000000" w:rsidR="00000000" w:rsidRPr="00000000">
              <w:rPr>
                <w:color w:val="ff0000"/>
                <w:rtl w:val="0"/>
              </w:rPr>
              <w:t xml:space="preserve"> / </w:t>
            </w:r>
            <w:r w:rsidDel="00000000" w:rsidR="00000000" w:rsidRPr="00000000">
              <w:rPr>
                <w:color w:val="ff0000"/>
                <w:rtl w:val="0"/>
              </w:rPr>
              <w:t xml:space="preserve">AppSidebar.tsx</w:t>
            </w:r>
            <w:r w:rsidDel="00000000" w:rsidR="00000000" w:rsidRPr="00000000">
              <w:rPr>
                <w:color w:val="ff0000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AuthController.js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User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b w:val="1"/>
                <w:bCs w:val="1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rtl w:val="0"/>
              </w:rPr>
              <w:t xml:space="preserve">HU-02: Noticias por Escuela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NewsFeed.tsx</w:t>
            </w:r>
            <w:r w:rsidDel="00000000" w:rsidR="00000000" w:rsidRPr="00000000">
              <w:rPr>
                <w:color w:val="ff0000"/>
                <w:rtl w:val="0"/>
              </w:rPr>
              <w:t xml:space="preserve"> / </w:t>
            </w:r>
            <w:r w:rsidDel="00000000" w:rsidR="00000000" w:rsidRPr="00000000">
              <w:rPr>
                <w:color w:val="ff0000"/>
                <w:rtl w:val="0"/>
              </w:rPr>
              <w:t xml:space="preserve">Card.tsx</w:t>
            </w:r>
            <w:r w:rsidDel="00000000" w:rsidR="00000000" w:rsidRPr="00000000">
              <w:rPr>
                <w:color w:val="ff0000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NewsController.js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News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b w:val="1"/>
                <w:bCs w:val="1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rtl w:val="0"/>
              </w:rPr>
              <w:t xml:space="preserve">HU-03 / HU-04: Eventos y Aforos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EventsView.tsx</w:t>
            </w:r>
            <w:r w:rsidDel="00000000" w:rsidR="00000000" w:rsidRPr="00000000">
              <w:rPr>
                <w:color w:val="ff0000"/>
                <w:rtl w:val="0"/>
              </w:rPr>
              <w:t xml:space="preserve"> / </w:t>
            </w:r>
            <w:r w:rsidDel="00000000" w:rsidR="00000000" w:rsidRPr="00000000">
              <w:rPr>
                <w:color w:val="ff0000"/>
                <w:rtl w:val="0"/>
              </w:rPr>
              <w:t xml:space="preserve">Button.tsx</w:t>
            </w:r>
            <w:r w:rsidDel="00000000" w:rsidR="00000000" w:rsidRPr="00000000">
              <w:rPr>
                <w:color w:val="ff0000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EventController.js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Event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b w:val="1"/>
                <w:bCs w:val="1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rtl w:val="0"/>
              </w:rPr>
              <w:t xml:space="preserve">HU-05 / HU-06: Mapa y Búsqueda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FloorEditor.tsx</w:t>
            </w:r>
            <w:r w:rsidDel="00000000" w:rsidR="00000000" w:rsidRPr="00000000">
              <w:rPr>
                <w:color w:val="ff0000"/>
                <w:rtl w:val="0"/>
              </w:rPr>
              <w:t xml:space="preserve"> / </w:t>
            </w:r>
            <w:r w:rsidDel="00000000" w:rsidR="00000000" w:rsidRPr="00000000">
              <w:rPr>
                <w:color w:val="ff0000"/>
                <w:rtl w:val="0"/>
              </w:rPr>
              <w:t xml:space="preserve">MapView.tsx</w:t>
            </w:r>
            <w:r w:rsidDel="00000000" w:rsidR="00000000" w:rsidRPr="00000000">
              <w:rPr>
                <w:color w:val="ff0000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LocationController.js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Location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b w:val="1"/>
                <w:bCs w:val="1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rtl w:val="0"/>
              </w:rPr>
              <w:t xml:space="preserve">HU-07 / HU-08: Accesibilidad y PWA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AccessibilityMenu.tsx</w:t>
            </w:r>
            <w:r w:rsidDel="00000000" w:rsidR="00000000" w:rsidRPr="00000000">
              <w:rPr>
                <w:color w:val="ff0000"/>
                <w:rtl w:val="0"/>
              </w:rPr>
              <w:t xml:space="preserve"> / </w:t>
            </w:r>
            <w:r w:rsidDel="00000000" w:rsidR="00000000" w:rsidRPr="00000000">
              <w:rPr>
                <w:color w:val="ff0000"/>
                <w:rtl w:val="0"/>
              </w:rPr>
              <w:t xml:space="preserve">sw.js</w:t>
            </w:r>
            <w:r w:rsidDel="00000000" w:rsidR="00000000" w:rsidRPr="00000000">
              <w:rPr>
                <w:color w:val="ff0000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N/A (Client Cache/Asset)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N/A (IndexDB/Cache)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b w:val="1"/>
                <w:bCs w:val="1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rtl w:val="0"/>
              </w:rPr>
              <w:t xml:space="preserve">HU-09: Analíticas Administrativas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AdminProfileDialog.tsx</w:t>
            </w:r>
            <w:r w:rsidDel="00000000" w:rsidR="00000000" w:rsidRPr="00000000">
              <w:rPr>
                <w:color w:val="ff0000"/>
                <w:rtl w:val="0"/>
              </w:rPr>
              <w:t xml:space="preserve"> / Chart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AnalyticsController.js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Analytics</w:t>
            </w:r>
            <w:r w:rsidDel="00000000" w:rsidR="00000000" w:rsidRPr="00000000">
              <w:rPr>
                <w:color w:val="ff0000"/>
                <w:rtl w:val="0"/>
              </w:rPr>
              <w:t xml:space="preserve"> / </w:t>
            </w:r>
            <w:r w:rsidDel="00000000" w:rsidR="00000000" w:rsidRPr="00000000">
              <w:rPr>
                <w:color w:val="ff0000"/>
                <w:rtl w:val="0"/>
              </w:rPr>
              <w:t xml:space="preserve">Logs</w:t>
            </w:r>
            <w:r w:rsidDel="00000000" w:rsidR="00000000" w:rsidRPr="00000000">
              <w:rPr>
                <w:color w:val="ff000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9C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erriweather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Medium-regular.ttf"/><Relationship Id="rId2" Type="http://schemas.openxmlformats.org/officeDocument/2006/relationships/font" Target="fonts/MerriweatherMedium-bold.ttf"/><Relationship Id="rId3" Type="http://schemas.openxmlformats.org/officeDocument/2006/relationships/font" Target="fonts/MerriweatherMedium-italic.ttf"/><Relationship Id="rId4" Type="http://schemas.openxmlformats.org/officeDocument/2006/relationships/font" Target="fonts/MerriweatherMedium-boldItalic.ttf"/><Relationship Id="rId11" Type="http://schemas.openxmlformats.org/officeDocument/2006/relationships/font" Target="fonts/Merriweather-italic.ttf"/><Relationship Id="rId10" Type="http://schemas.openxmlformats.org/officeDocument/2006/relationships/font" Target="fonts/Merriweather-bold.ttf"/><Relationship Id="rId12" Type="http://schemas.openxmlformats.org/officeDocument/2006/relationships/font" Target="fonts/Merriweather-boldItalic.ttf"/><Relationship Id="rId9" Type="http://schemas.openxmlformats.org/officeDocument/2006/relationships/font" Target="fonts/Merriweather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