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027E34F" wp14:paraId="2C078E63" wp14:textId="1E298107">
      <w:pPr>
        <w:jc w:val="center"/>
        <w:rPr>
          <w:b w:val="1"/>
          <w:bCs w:val="1"/>
        </w:rPr>
      </w:pPr>
      <w:r w:rsidRPr="2027E34F" w:rsidR="02447F81">
        <w:rPr>
          <w:b w:val="1"/>
          <w:bCs w:val="1"/>
        </w:rPr>
        <w:t>Design Decisions</w:t>
      </w:r>
    </w:p>
    <w:p w:rsidR="02447F81" w:rsidP="2027E34F" w:rsidRDefault="02447F81" w14:paraId="3EF4ADEF" w14:textId="4EFB3D7F">
      <w:pPr>
        <w:spacing w:line="480" w:lineRule="auto"/>
        <w:jc w:val="center"/>
        <w:rPr>
          <w:b w:val="1"/>
          <w:bCs w:val="1"/>
        </w:rPr>
      </w:pPr>
      <w:r w:rsidRPr="2027E34F" w:rsidR="02447F81">
        <w:rPr>
          <w:b w:val="1"/>
          <w:bCs w:val="1"/>
        </w:rPr>
        <w:t>Brandon Burroughs</w:t>
      </w:r>
    </w:p>
    <w:p w:rsidR="02447F81" w:rsidP="2027E34F" w:rsidRDefault="02447F81" w14:paraId="066F17CC" w14:textId="720965D7">
      <w:pPr>
        <w:spacing w:line="480" w:lineRule="auto"/>
        <w:ind w:firstLine="720"/>
        <w:jc w:val="left"/>
        <w:rPr>
          <w:b w:val="0"/>
          <w:bCs w:val="0"/>
        </w:rPr>
      </w:pPr>
      <w:r w:rsidR="02447F81">
        <w:rPr>
          <w:b w:val="0"/>
          <w:bCs w:val="0"/>
        </w:rPr>
        <w:t xml:space="preserve">For my final 3D scene, I designed a gothic cathedral-inspired shrine environment. My goal was to create a space that felt dramatic, atmospheric, and cohesive while still meeting the technical requirements of the assignment. I selected architectural elements such as tall stone walls, angled front walls, pillars with banners, pews, a raised stage platform, a central reliquary, and a collection of candles arranged around the shrine. These objects were intentionally chosen to create visual hierarchy and focal points. The reliquary acts as the primary focal point of the scene, supported by the raised platform and framed by banners and pillars. The candles reinforce this focus by forming a loose, organic ring around the reliquary, drawing the viewer’s attention inward. The architectural structure, including the inset upper wall transition and angled front walls, helps </w:t>
      </w:r>
      <w:r w:rsidR="02447F81">
        <w:rPr>
          <w:b w:val="0"/>
          <w:bCs w:val="0"/>
        </w:rPr>
        <w:t>contain</w:t>
      </w:r>
      <w:r w:rsidR="02447F81">
        <w:rPr>
          <w:b w:val="0"/>
          <w:bCs w:val="0"/>
        </w:rPr>
        <w:t xml:space="preserve"> the space and guide the eye toward the back wall and shrine area.</w:t>
      </w:r>
    </w:p>
    <w:p w:rsidR="02447F81" w:rsidP="2027E34F" w:rsidRDefault="02447F81" w14:paraId="45B466C3" w14:textId="33B80D10">
      <w:pPr>
        <w:pStyle w:val="Normal"/>
        <w:spacing w:line="480" w:lineRule="auto"/>
        <w:ind w:firstLine="720"/>
        <w:jc w:val="left"/>
      </w:pPr>
      <w:r w:rsidR="02447F81">
        <w:rPr>
          <w:b w:val="0"/>
          <w:bCs w:val="0"/>
        </w:rPr>
        <w:t>From a development standpoint, I relied heavily on transformations to build complex objects out of basic 3D primitives. Instead of importing complex models, I layered scaled and positioned cubes, cylinders, spheres, and planes to construct more detailed structures. For example, the pillars were created using stacked cylinders and boxes with different scales and offsets to simulate a base, shaft, trim, and capital. The reliquary uses a cylinder for the glass chamber and a sphere that is partially embedded to create the illusion of a glass dome. By manipulating scale, rotation, and translation values carefully, I was able to create more complex forms while staying within the constraints of primitive meshes. Texture mapping was applied to walls, floors, and banners to create realism, while color and material properties were used for elements like glass and candles when texture slots were limited.</w:t>
      </w:r>
    </w:p>
    <w:p w:rsidR="02447F81" w:rsidP="2027E34F" w:rsidRDefault="02447F81" w14:paraId="56DFECF5" w14:textId="3B025750">
      <w:pPr>
        <w:pStyle w:val="Normal"/>
        <w:spacing w:line="480" w:lineRule="auto"/>
        <w:ind w:firstLine="720"/>
        <w:jc w:val="left"/>
      </w:pPr>
      <w:r w:rsidR="02447F81">
        <w:rPr>
          <w:b w:val="0"/>
          <w:bCs w:val="0"/>
        </w:rPr>
        <w:t xml:space="preserve">Navigation within the 3D scene is controlled through a movable virtual camera. The user can navigate using keyboard input for forward, backward, and lateral movement, as well as mouse input to control the camera’s orientation. This was implemented by updating the camera’s position and front vector based on input </w:t>
      </w:r>
      <w:r w:rsidR="02447F81">
        <w:rPr>
          <w:b w:val="0"/>
          <w:bCs w:val="0"/>
        </w:rPr>
        <w:t>values</w:t>
      </w:r>
      <w:r w:rsidR="02447F81">
        <w:rPr>
          <w:b w:val="0"/>
          <w:bCs w:val="0"/>
        </w:rPr>
        <w:t xml:space="preserve"> each frame. The camera system allows the user to move freely throughout the environment, creating an exploratory experience. The combination of translation and rotation provides full six-degrees-of-freedom navigation, although the primary use case is first-person movement. Keyboard controls handle positional movement along the camera’s direction vectors, while mouse input </w:t>
      </w:r>
      <w:r w:rsidR="02447F81">
        <w:rPr>
          <w:b w:val="0"/>
          <w:bCs w:val="0"/>
        </w:rPr>
        <w:t>modifies</w:t>
      </w:r>
      <w:r w:rsidR="02447F81">
        <w:rPr>
          <w:b w:val="0"/>
          <w:bCs w:val="0"/>
        </w:rPr>
        <w:t xml:space="preserve"> yaw and pitch to simulate looking around. This setup makes the scene interactive rather than static and reinforces immersion.</w:t>
      </w:r>
    </w:p>
    <w:p w:rsidR="02447F81" w:rsidP="2027E34F" w:rsidRDefault="02447F81" w14:paraId="4AAE71CC" w14:textId="3263F4FB">
      <w:pPr>
        <w:pStyle w:val="Normal"/>
        <w:spacing w:line="480" w:lineRule="auto"/>
        <w:ind w:firstLine="720"/>
        <w:jc w:val="left"/>
      </w:pPr>
      <w:r w:rsidR="02447F81">
        <w:rPr>
          <w:b w:val="0"/>
          <w:bCs w:val="0"/>
        </w:rPr>
        <w:t xml:space="preserve">To </w:t>
      </w:r>
      <w:r w:rsidR="02447F81">
        <w:rPr>
          <w:b w:val="0"/>
          <w:bCs w:val="0"/>
        </w:rPr>
        <w:t>maintain</w:t>
      </w:r>
      <w:r w:rsidR="02447F81">
        <w:rPr>
          <w:b w:val="0"/>
          <w:bCs w:val="0"/>
        </w:rPr>
        <w:t xml:space="preserve"> organization and modularity, I developed several custom drawing functions. Rather than writing repetitive transformation code directly inside the </w:t>
      </w:r>
      <w:r w:rsidR="02447F81">
        <w:rPr>
          <w:b w:val="0"/>
          <w:bCs w:val="0"/>
        </w:rPr>
        <w:t>render</w:t>
      </w:r>
      <w:r w:rsidR="02447F81">
        <w:rPr>
          <w:b w:val="0"/>
          <w:bCs w:val="0"/>
        </w:rPr>
        <w:t xml:space="preserve"> function, I created reusable functions such as </w:t>
      </w:r>
      <w:r w:rsidR="02447F81">
        <w:rPr>
          <w:b w:val="0"/>
          <w:bCs w:val="0"/>
        </w:rPr>
        <w:t>DrawPillarAndBanner</w:t>
      </w:r>
      <w:r w:rsidR="02447F81">
        <w:rPr>
          <w:b w:val="0"/>
          <w:bCs w:val="0"/>
        </w:rPr>
        <w:t xml:space="preserve">(), </w:t>
      </w:r>
      <w:r w:rsidR="02447F81">
        <w:rPr>
          <w:b w:val="0"/>
          <w:bCs w:val="0"/>
        </w:rPr>
        <w:t>DrawCandle</w:t>
      </w:r>
      <w:r w:rsidR="02447F81">
        <w:rPr>
          <w:b w:val="0"/>
          <w:bCs w:val="0"/>
        </w:rPr>
        <w:t xml:space="preserve">(), and similar object-building functions. Each function encapsulates the logic </w:t>
      </w:r>
      <w:r w:rsidR="02447F81">
        <w:rPr>
          <w:b w:val="0"/>
          <w:bCs w:val="0"/>
        </w:rPr>
        <w:t>required</w:t>
      </w:r>
      <w:r w:rsidR="02447F81">
        <w:rPr>
          <w:b w:val="0"/>
          <w:bCs w:val="0"/>
        </w:rPr>
        <w:t xml:space="preserve"> to construct a complex object using multiple </w:t>
      </w:r>
      <w:r w:rsidR="02447F81">
        <w:rPr>
          <w:b w:val="0"/>
          <w:bCs w:val="0"/>
        </w:rPr>
        <w:t>primitive</w:t>
      </w:r>
      <w:r w:rsidR="02447F81">
        <w:rPr>
          <w:b w:val="0"/>
          <w:bCs w:val="0"/>
        </w:rPr>
        <w:t xml:space="preserve"> meshes. For example, </w:t>
      </w:r>
      <w:r w:rsidR="02447F81">
        <w:rPr>
          <w:b w:val="0"/>
          <w:bCs w:val="0"/>
        </w:rPr>
        <w:t>DrawCandle</w:t>
      </w:r>
      <w:r w:rsidR="02447F81">
        <w:rPr>
          <w:b w:val="0"/>
          <w:bCs w:val="0"/>
        </w:rPr>
        <w:t>() builds a complete candle using a cylinder for the wax body, a smaller cylinder for the wick, and a cone for the flame. This function accepts a position parameter, allowing it to be reused in a loop to generate multiple candles in different locations. This modular approach makes the code easier to read, debug, and expand. If I want to change the design of the candle, I only need to modify the function once, and all candles in the scene update automatically.</w:t>
      </w:r>
    </w:p>
    <w:p w:rsidR="02447F81" w:rsidP="2027E34F" w:rsidRDefault="02447F81" w14:paraId="0A62B460" w14:textId="3CAEFD97">
      <w:pPr>
        <w:pStyle w:val="Normal"/>
        <w:spacing w:line="480" w:lineRule="auto"/>
        <w:ind w:firstLine="720"/>
        <w:jc w:val="left"/>
      </w:pPr>
      <w:r w:rsidR="02447F81">
        <w:rPr>
          <w:b w:val="0"/>
          <w:bCs w:val="0"/>
        </w:rPr>
        <w:t xml:space="preserve">Similarly, </w:t>
      </w:r>
      <w:r w:rsidR="02447F81">
        <w:rPr>
          <w:b w:val="0"/>
          <w:bCs w:val="0"/>
        </w:rPr>
        <w:t>DrawPillarAndBanner</w:t>
      </w:r>
      <w:r w:rsidR="02447F81">
        <w:rPr>
          <w:b w:val="0"/>
          <w:bCs w:val="0"/>
        </w:rPr>
        <w:t>() takes parameters for position and rotation, making it possible to place multiple pillars throughout the scene without duplicating code. The use of local offsets inside these functions allows the entire object to rotate and translate as a single unit. This reinforces good programming practice by separating object construction logic from scene placement logic. I also stored randomized candle positions in a vector generated during scene preparation rather than recalculating them every frame. This design decision prevented unintended animation and ensured consistent object placement. It also demonstrates an understanding of separating initialization logic from per-frame rendering logic.</w:t>
      </w:r>
    </w:p>
    <w:p w:rsidR="02447F81" w:rsidP="2027E34F" w:rsidRDefault="02447F81" w14:paraId="7A1728B4" w14:textId="343AA020">
      <w:pPr>
        <w:pStyle w:val="Normal"/>
        <w:spacing w:line="480" w:lineRule="auto"/>
        <w:ind w:firstLine="720"/>
        <w:jc w:val="left"/>
      </w:pPr>
      <w:r w:rsidR="02447F81">
        <w:rPr>
          <w:b w:val="0"/>
          <w:bCs w:val="0"/>
        </w:rPr>
        <w:t>Lighting and materials were used intentionally to support the atmosphere of the scene. Stone materials were assigned lower shininess values to produce a matte, rough appearance, while the glass dome was given a high shininess value to simulate reflective properties. Candle flames were given warm coloration to contrast with the cooler tones of the stone walls. These choices reinforce the mood and visual depth of the environment.</w:t>
      </w:r>
    </w:p>
    <w:p w:rsidR="02447F81" w:rsidP="2027E34F" w:rsidRDefault="02447F81" w14:paraId="3AB078B5" w14:textId="006E257D">
      <w:pPr>
        <w:pStyle w:val="Normal"/>
        <w:spacing w:line="480" w:lineRule="auto"/>
        <w:ind w:firstLine="720"/>
        <w:jc w:val="left"/>
      </w:pPr>
      <w:r w:rsidR="02447F81">
        <w:rPr>
          <w:b w:val="0"/>
          <w:bCs w:val="0"/>
        </w:rPr>
        <w:t xml:space="preserve">Overall, my design decisions focused on balancing technical requirements with artistic cohesion. By using modular functions, transformation hierarchies, material properties, and controlled camera navigation, I created a structured and immersive 3D scene. The project </w:t>
      </w:r>
      <w:r w:rsidR="02447F81">
        <w:rPr>
          <w:b w:val="0"/>
          <w:bCs w:val="0"/>
        </w:rPr>
        <w:t>demonstrates</w:t>
      </w:r>
      <w:r w:rsidR="02447F81">
        <w:rPr>
          <w:b w:val="0"/>
          <w:bCs w:val="0"/>
        </w:rPr>
        <w:t xml:space="preserve"> both an understanding of OpenGL fundamentals and the ability to apply those fundamentals to build a cohesive and visually intentional environment.</w:t>
      </w:r>
    </w:p>
    <w:p w:rsidR="2027E34F" w:rsidP="2027E34F" w:rsidRDefault="2027E34F" w14:paraId="6E0BDAA5" w14:textId="6457DF5E">
      <w:pPr>
        <w:spacing w:line="480" w:lineRule="auto"/>
        <w:jc w:val="left"/>
        <w:rPr>
          <w:b w:val="0"/>
          <w:bCs w:val="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AD7A0A6"/>
    <w:rsid w:val="02447F81"/>
    <w:rsid w:val="2027E34F"/>
    <w:rsid w:val="4AD7A0A6"/>
    <w:rsid w:val="52A55153"/>
    <w:rsid w:val="577BC3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7A0A6"/>
  <w15:chartTrackingRefBased/>
  <w15:docId w15:val="{719DA47E-B71E-4ADE-B2D9-FA39EE47DF5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2026-02-23T06:12:29.1947340Z</dcterms:created>
  <dcterms:modified xsi:type="dcterms:W3CDTF">2026-02-23T06:14:29.7018805Z</dcterms:modified>
  <dc:creator>Burroughs, Brandon</dc:creator>
  <lastModifiedBy>Burroughs, Brandon</lastModifiedBy>
</coreProperties>
</file>