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ECE/COSC 402 Team Management Report and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Leader: Brandon Denton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Leaders are required to meet with GTAs during office hours briefly every other week to review the current MBO Report.  For each of the following sections, use as few or as many points as are appropriate (1-3) are placeholders.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Objectives from Prior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Read through research papers provided by Dr. Sun.</w:t>
      </w:r>
    </w:p>
    <w:p w:rsidR="00000000" w:rsidDel="00000000" w:rsidP="00000000" w:rsidRDefault="00000000" w:rsidRPr="00000000">
      <w:pPr>
        <w:contextualSpacing w:val="0"/>
      </w:pPr>
      <w:r w:rsidDel="00000000" w:rsidR="00000000" w:rsidRPr="00000000">
        <w:rPr>
          <w:rtl w:val="0"/>
        </w:rPr>
        <w:t xml:space="preserve">2. Roughly outline the implementation of our machine learning authentication system.</w:t>
      </w:r>
    </w:p>
    <w:p w:rsidR="00000000" w:rsidDel="00000000" w:rsidP="00000000" w:rsidRDefault="00000000" w:rsidRPr="00000000">
      <w:pPr>
        <w:contextualSpacing w:val="0"/>
      </w:pPr>
      <w:r w:rsidDel="00000000" w:rsidR="00000000" w:rsidRPr="00000000">
        <w:rPr>
          <w:rtl w:val="0"/>
        </w:rPr>
        <w:t xml:space="preserve">3. Familiarize ourselves with tools necessary to implement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Accomplishments &amp; Difficulties: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Recognized the mechanisms we will need to implement a topic modelling learning algorithm.</w:t>
      </w:r>
    </w:p>
    <w:p w:rsidR="00000000" w:rsidDel="00000000" w:rsidP="00000000" w:rsidRDefault="00000000" w:rsidRPr="00000000">
      <w:pPr>
        <w:contextualSpacing w:val="0"/>
      </w:pPr>
      <w:r w:rsidDel="00000000" w:rsidR="00000000" w:rsidRPr="00000000">
        <w:rPr>
          <w:rtl w:val="0"/>
        </w:rPr>
        <w:t xml:space="preserve">2. We are still re-familiarizing ourselves with Java in order to build the phone client.</w:t>
      </w:r>
    </w:p>
    <w:p w:rsidR="00000000" w:rsidDel="00000000" w:rsidP="00000000" w:rsidRDefault="00000000" w:rsidRPr="00000000">
      <w:pPr>
        <w:contextualSpacing w:val="0"/>
      </w:pPr>
      <w:r w:rsidDel="00000000" w:rsidR="00000000" w:rsidRPr="00000000">
        <w:rPr>
          <w:rtl w:val="0"/>
        </w:rPr>
        <w:t xml:space="preserve">3. Debating on whether to pass usage data (i.e., accelerometer, location, app usage, etc.) to the topic modelling server via a raw file or JSON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Current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Determine the viability of TensorFlow, a well-documented machine learning package that appears to be easy to modify from image training to our wider variety of data. (https://www.tensorflow.org/)</w:t>
      </w:r>
    </w:p>
    <w:p w:rsidR="00000000" w:rsidDel="00000000" w:rsidP="00000000" w:rsidRDefault="00000000" w:rsidRPr="00000000">
      <w:pPr>
        <w:contextualSpacing w:val="0"/>
      </w:pPr>
      <w:r w:rsidDel="00000000" w:rsidR="00000000" w:rsidRPr="00000000">
        <w:rPr>
          <w:rtl w:val="0"/>
        </w:rPr>
        <w:t xml:space="preserve">2. Write packages for the client that write usage data for passing to the topic modelling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Assignments (every team member should be listed):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Matt and Brandon will investigate TensorFlow.</w:t>
      </w:r>
    </w:p>
    <w:p w:rsidR="00000000" w:rsidDel="00000000" w:rsidP="00000000" w:rsidRDefault="00000000" w:rsidRPr="00000000">
      <w:pPr>
        <w:contextualSpacing w:val="0"/>
      </w:pPr>
      <w:r w:rsidDel="00000000" w:rsidR="00000000" w:rsidRPr="00000000">
        <w:rPr>
          <w:rtl w:val="0"/>
        </w:rPr>
        <w:t xml:space="preserve">2. Brandon will determine how to manipulate app usage data with Android's API.</w:t>
      </w:r>
    </w:p>
    <w:p w:rsidR="00000000" w:rsidDel="00000000" w:rsidP="00000000" w:rsidRDefault="00000000" w:rsidRPr="00000000">
      <w:pPr>
        <w:contextualSpacing w:val="0"/>
      </w:pPr>
      <w:r w:rsidDel="00000000" w:rsidR="00000000" w:rsidRPr="00000000">
        <w:rPr>
          <w:rtl w:val="0"/>
        </w:rPr>
        <w:t xml:space="preserve">3. Sarah will learn how to use Android Studio and start work on an initial setup "game", in which the user of the authentication application will gather initial tactile data with which to train the topic modelling algorithm.</w:t>
      </w:r>
    </w:p>
    <w:p w:rsidR="00000000" w:rsidDel="00000000" w:rsidP="00000000" w:rsidRDefault="00000000" w:rsidRPr="00000000">
      <w:pPr>
        <w:contextualSpacing w:val="0"/>
      </w:pPr>
      <w:r w:rsidDel="00000000" w:rsidR="00000000" w:rsidRPr="00000000">
        <w:rPr>
          <w:rtl w:val="0"/>
        </w:rPr>
        <w:t xml:space="preserve">4. Daniel will start work on a method of keyboard input into the authentication application that will gather data on how the user depresses keys and typing speed, for added user profiling.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Concerns &amp;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Should we pass the server user data via JSON objects?</w:t>
      </w:r>
    </w:p>
    <w:p w:rsidR="00000000" w:rsidDel="00000000" w:rsidP="00000000" w:rsidRDefault="00000000" w:rsidRPr="00000000">
      <w:pPr>
        <w:contextualSpacing w:val="0"/>
      </w:pPr>
      <w:r w:rsidDel="00000000" w:rsidR="00000000" w:rsidRPr="00000000">
        <w:rPr>
          <w:rtl w:val="0"/>
        </w:rPr>
        <w:t xml:space="preserve">2. How should we determine app usage data? (data usage/some time delta, only calculate for apps in the foreground,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39"/>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Cambria" w:cs="Cambria" w:eastAsia="Cambria" w:hAnsi="Cambria"/>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Cambria" w:cs="Cambria" w:eastAsia="Cambria" w:hAnsi="Cambria"/>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Cambria" w:cs="Cambria" w:eastAsia="Cambria" w:hAnsi="Cambria"/>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Cambria" w:cs="Cambria" w:eastAsia="Cambria" w:hAnsi="Cambria"/>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Cambria" w:cs="Cambria" w:eastAsia="Cambria" w:hAnsi="Cambri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mbria" w:cs="Cambria" w:eastAsia="Cambria" w:hAnsi="Cambri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