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1 Use Case Scenarios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Login: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load website home page.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click log in in several places.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enter their login information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log in.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log out.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3a: Member forgot information) A member can enter wrong information.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.4: A member is informed they can not log in.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.5: A member is not logged in.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Register: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load website home page.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click register in several places.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register their login information.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user can register an account.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log in with information.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log out.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3a: User enters invalid data) A user can input invalid login data.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.4: A user is informed that data is invalid.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.5: A user can re attempt to register with valid data.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 View Library: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load website home page.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login to website.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click to view media page.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view media library.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member can log out.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2a: Member skip login) A member can click to view media page.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.3: A member is redirected to login page.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.4: A member can not view media page without logging in.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.5: A member can re-attempt to login with correct information.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.6: A member can login.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.7: A member can view media library.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.8: A member can log out.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 Login: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load warehouse page.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login to website.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log out.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2a: Invalid login: A manager can enter incorrect login information.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.3: A manager is informed that information is incorrect.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.4: A manager can re-attempt to login with correct information.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Manager Manage Employee: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load warehouse page.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login.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click manage employees page.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add employees.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manager can log out.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Alternate: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2a: Manager skip login) A manager can click manage employees page.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.3: A manager is redirected to login page.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.4: A manager can not access manage employee page without logging in.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Warehouse Update Status: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load warehouse page.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login.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click manage items page.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update item rental status.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employee can log out.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Alternate: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2a: No login) An employee can click manage items page.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.3: An employee is redirected to login page.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.4: An employee can not access manage items page without logging in.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