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3.2.1</w:t>
        <w:tab/>
        <w:t xml:space="preserve">Creating Your First Administrator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the program is freshly installed there is only a single administrative user able to log in. You will need to log in as this user and set up at least one administrator account before full program functionality is enabled.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is important to keep these credentials in a secure location as they will enable a user full access to all areas of the program.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Ubuntu Mono" w:cs="Ubuntu Mono" w:eastAsia="Ubuntu Mono" w:hAnsi="Ubuntu Mono"/>
          <w:sz w:val="28"/>
          <w:szCs w:val="28"/>
          <w:rtl w:val="0"/>
        </w:rPr>
        <w:t xml:space="preserve">USERNAME: </w:t>
      </w:r>
      <w:r w:rsidDel="00000000" w:rsidR="00000000" w:rsidRPr="00000000">
        <w:rPr>
          <w:rFonts w:ascii="Ubuntu Mono" w:cs="Ubuntu Mono" w:eastAsia="Ubuntu Mono" w:hAnsi="Ubuntu Mono"/>
          <w:b w:val="1"/>
          <w:color w:val="ff0000"/>
          <w:sz w:val="28"/>
          <w:szCs w:val="28"/>
          <w:rtl w:val="0"/>
        </w:rPr>
        <w:t xml:space="preserve">superuser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Ubuntu Mono" w:cs="Ubuntu Mono" w:eastAsia="Ubuntu Mono" w:hAnsi="Ubuntu Mono"/>
          <w:sz w:val="28"/>
          <w:szCs w:val="28"/>
          <w:rtl w:val="0"/>
        </w:rPr>
        <w:t xml:space="preserve">PASSWORD: </w:t>
      </w:r>
      <w:r w:rsidDel="00000000" w:rsidR="00000000" w:rsidRPr="00000000">
        <w:rPr>
          <w:rFonts w:ascii="Ubuntu Mono" w:cs="Ubuntu Mono" w:eastAsia="Ubuntu Mono" w:hAnsi="Ubuntu Mono"/>
          <w:b w:val="1"/>
          <w:color w:val="ff0000"/>
          <w:sz w:val="28"/>
          <w:szCs w:val="28"/>
          <w:rtl w:val="0"/>
        </w:rPr>
        <w:t xml:space="preserve">{&amp;!F4tLtp{?QyA3c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3257550</wp:posOffset>
            </wp:positionH>
            <wp:positionV relativeFrom="paragraph">
              <wp:posOffset>152400</wp:posOffset>
            </wp:positionV>
            <wp:extent cx="3219450" cy="2752725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 1: launch the application and click “Administrator Login”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 2: Enter the credentials above in the boxes and click Log In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57150</wp:posOffset>
            </wp:positionV>
            <wp:extent cx="2828925" cy="3000375"/>
            <wp:effectExtent b="0" l="0" r="0" t="0"/>
            <wp:wrapSquare wrapText="bothSides" distB="114300" distT="114300" distL="114300" distR="11430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2867025</wp:posOffset>
            </wp:positionH>
            <wp:positionV relativeFrom="paragraph">
              <wp:posOffset>85725</wp:posOffset>
            </wp:positionV>
            <wp:extent cx="2809875" cy="2971800"/>
            <wp:effectExtent b="0" l="0" r="0" t="0"/>
            <wp:wrapSquare wrapText="bothSides" distB="114300" distT="114300" distL="114300" distR="1143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 3: At this point the only option available to you will be to Edit / Add Administrators. Click this button to bring up the associated window.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-647699</wp:posOffset>
            </wp:positionH>
            <wp:positionV relativeFrom="paragraph">
              <wp:posOffset>0</wp:posOffset>
            </wp:positionV>
            <wp:extent cx="4967288" cy="3367248"/>
            <wp:effectExtent b="0" l="0" r="0" t="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367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 4: You will see a screen that looks like this. Click “Add New” to create your first administrator. Follow the directions in the user manual for creating a new administrator. It is recommended that your first adminstrator be created as a Full Access Administrator so that you will have unrestricted access to program features for the remainder of the initial setup.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1076325</wp:posOffset>
            </wp:positionV>
            <wp:extent cx="5434013" cy="2786673"/>
            <wp:effectExtent b="0" l="0" r="0" t="0"/>
            <wp:wrapSquare wrapText="bothSides" distB="114300" distT="114300" distL="114300" distR="11430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786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6.png"/><Relationship Id="rId6" Type="http://schemas.openxmlformats.org/officeDocument/2006/relationships/image" Target="media/image07.png"/><Relationship Id="rId5" Type="http://schemas.openxmlformats.org/officeDocument/2006/relationships/image" Target="media/image04.png"/><Relationship Id="rId8" Type="http://schemas.openxmlformats.org/officeDocument/2006/relationships/image" Target="media/image09.png"/><Relationship Id="rId7" Type="http://schemas.openxmlformats.org/officeDocument/2006/relationships/image" Target="media/image08.png"/></Relationships>
</file>