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1"/>
          <w:szCs w:val="21"/>
        </w:rPr>
      </w:pPr>
      <w:bookmarkStart w:colFirst="0" w:colLast="0" w:name="_heading=h.avere0vbskj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1"/>
          <w:szCs w:val="21"/>
        </w:rPr>
      </w:pPr>
      <w:bookmarkStart w:colFirst="0" w:colLast="0" w:name="_heading=h.lcl1j3sape7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p4mxiv8o04eb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Grupo, buen día. </w:t>
        <w:br w:type="textWrapping"/>
        <w:t xml:space="preserve">Bueno hoy empezamos a conocer esas estrategias para empoderarnos y ser la mejor versión de nosotros mismos. </w:t>
        <w:br w:type="textWrapping"/>
        <w:t xml:space="preserve">Parece una estrategia sencilla y lo es.... pero la practicamos muy poco, pasamos tiempo tratando de conocer a los otros y nos olvidamos de conocer bien a bien a nuestro yo. </w:t>
        <w:br w:type="textWrapping"/>
        <w:t xml:space="preserve">Los invito a revisar el PDF y el video adjunto, así como enviar su actividad. </w:t>
        <w:br w:type="textWrapping"/>
        <w:t xml:space="preserve">Excelente miércoles.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/>
      <w:pict>
        <v:shape id="WordPictureWatermark1" style="position:absolute;width:613.984251968504pt;height:794.5678554886521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m9hHj0DYVjQc52QnzxDW93f5w==">AMUW2mUeXSpOLXZt6hVw9FsBHXzhQoQPDa6JVnGnurtn8UAhNFLx5ZfKO1uNMrp7E1XCWt2Tg2OLUgoFJfrzpmF087mHAytwTKdn41tuxsxhdTj44UjbMvfHHf4y/QzPvpM5vJByfCjGNTyN2uH2kBH2lY2Om87tzkQDnDlL790w7L/lQDjex5cYWopawA94/MwkyZ68hqLQ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2020-07-16T15:58:00Z</dcterms:created>
  <dc:creator>ROSALIA TIRZO PEREZ</dc:creator>
</cp:coreProperties>
</file>