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e1i49r3k6s6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Grupo, buen día. </w:t>
        <w:br w:type="textWrapping"/>
        <w:t xml:space="preserve">Continuamos con la revisión de esas habilidades que nos harán empoderarnos cada día más. Hoy corresponde a la autoconfianza y autoestima</w:t>
        <w:br w:type="textWrapping"/>
        <w:t xml:space="preserve">Bonito jueves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2l7mtvc567rs" w:id="2"/>
      <w:bookmarkEnd w:id="2"/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/>
      <w:pict>
        <v:shape id="WordPictureWatermark1" style="position:absolute;width:613.984251968504pt;height:794.0035317276518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/whUn4yagm014jG9OKm05/Zo+g==">AMUW2mWpS81jstb3VWjdsCCDN0QSlxYs8b6nJKHXTlKCsf0Ty+miD0LLgd+ZlUa6IPku3m+hNOXGHj7SEfD9hmx0jadjkvCE67Ey9Pz981haVJVl3YhZzbpwJ8AHRNSadCErXoIxSgFA7w2xUDbB3S3lWaNxDJOUDRKMKL520foePcIQxPjzjKQ=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2020-07-12T02:46:00Z</dcterms:created>
  <dc:creator>ROSALIA TIRZO PEREZ</dc:creator>
</cp:coreProperties>
</file>