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Seek and Sight – Designer &amp; Developer Figma Workflow Policy</w:t>
      </w:r>
    </w:p>
    <w:p>
      <w:pPr>
        <w:pStyle w:val="Heading2"/>
      </w:pPr>
      <w:r>
        <w:t>1. Purpose</w:t>
      </w:r>
    </w:p>
    <w:p>
      <w:r>
        <w:t>This workflow policy ensures seamless collaboration between the UX/UI design team and the game developer during the creation of the Seek and Sight prototype. The goal is to consolidate design and development efforts within the same Figma workspace to streamline updates, feedback, and asset handoff.</w:t>
      </w:r>
    </w:p>
    <w:p>
      <w:pPr>
        <w:pStyle w:val="Heading2"/>
      </w:pPr>
      <w:r>
        <w:t>2. Figma Workspace Structure</w:t>
      </w:r>
    </w:p>
    <w:p>
      <w:r>
        <w:t>All UX/UI design and development efforts will occur in the same Figma project to maintain visual consistency and communication. Within the project, separate pages will be used to organize work:</w:t>
      </w:r>
    </w:p>
    <w:p>
      <w:r>
        <w:t>- ‘UX Design – Main Screens’ (Owned by the UX Team)</w:t>
        <w:br/>
        <w:t>- ‘Game Developer Prototype – Dev Build’ (Owned by Developer)</w:t>
        <w:br/>
        <w:t>- ‘Components &amp; Design System’ (Shared Asset Library)</w:t>
        <w:br/>
        <w:t>- ‘Handoff Assets &amp; Flows’ (For finalized screens and developer exports)</w:t>
      </w:r>
    </w:p>
    <w:p>
      <w:pPr>
        <w:pStyle w:val="Heading2"/>
      </w:pPr>
      <w:r>
        <w:t>3. Collaboration Guidelines</w:t>
      </w:r>
    </w:p>
    <w:p>
      <w:r>
        <w:t>• All screens must be labeled clearly (e.g., Login_Screen, Robot_Level_1, WordTower_Screen).</w:t>
        <w:br/>
        <w:t>• Elif (Lead Designer) will review and clean up visual designs before handoff.</w:t>
        <w:br/>
        <w:t>• Tehreem will ensure accessibility and UX logic is documented.</w:t>
        <w:br/>
        <w:t>• Pratyusha will manage the sprint board and assign visual updates for integration.</w:t>
        <w:br/>
        <w:t>• The developer will only work in the ‘Dev Build’ page unless reviewing assets from other pages.</w:t>
        <w:br/>
        <w:t>• Weekly check-ins will occur every Friday to track progress and feedback.</w:t>
      </w:r>
    </w:p>
    <w:p>
      <w:pPr>
        <w:pStyle w:val="Heading2"/>
      </w:pPr>
      <w:r>
        <w:t>4. Asset Sharing and Handoff</w:t>
      </w:r>
    </w:p>
    <w:p>
      <w:r>
        <w:t>• Final visual components must be published from the ‘Components’ page.</w:t>
        <w:br/>
        <w:t>• All screens ready for development will be moved to the ‘Handoff’ page.</w:t>
        <w:br/>
        <w:t>• Developers can use Figma’s inspect panel for sizing, spacing, and asset exports.</w:t>
        <w:br/>
        <w:t>• Any animations or interaction logic must be explained with notes or walkthroughs.</w:t>
      </w:r>
    </w:p>
    <w:p>
      <w:pPr>
        <w:pStyle w:val="Heading2"/>
      </w:pPr>
      <w:r>
        <w:t>5. Communication Protocol</w:t>
      </w:r>
    </w:p>
    <w:p>
      <w:r>
        <w:t>• Weekly updates will be shared on Discord in the #ux-dev-collab channel.</w:t>
        <w:br/>
        <w:t>• Any blockers or design questions must be flagged immediately.</w:t>
        <w:br/>
        <w:t>• Changes to visual styles must be communicated to Elif before implementation.</w:t>
      </w:r>
    </w:p>
    <w:p>
      <w:r>
        <w:br/>
        <w:t>This policy is effective immediately and is meant to ensure that the team moves forward together with consistency and clarity.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