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rHeight w:val="337.4778708839844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Incluus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Aplicación Web de educación interactiva de grado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2302506860026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2302506860026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2302506860026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2302506860026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Product Owner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Joaquín Espinoza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rtl w:val="0"/>
              </w:rPr>
              <w:t xml:space="preserve">Incluus</w:t>
            </w:r>
            <w:r w:rsidDel="00000000" w:rsidR="00000000" w:rsidRPr="00000000">
              <w:rPr>
                <w:rtl w:val="0"/>
              </w:rPr>
              <w:t xml:space="preserve"> tiene como propósito crear una plataforma de educación interactiva y accesible para estudiantes que enfrentan barreras en su acceso a la educación de calidad. El objetivo es proporcionar recursos educativos de forma gratuita, integrando elementos interactivos y atractivos visualmente para mejorar la motivación y el aprendizaje.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Incluus</w:t>
            </w:r>
            <w:r w:rsidDel="00000000" w:rsidR="00000000" w:rsidRPr="00000000">
              <w:rPr>
                <w:rtl w:val="0"/>
              </w:rPr>
              <w:t xml:space="preserve"> es un proyecto enfocado en el desarrollo de una plataforma educativa interactiva que proporcionará contenido de apoyo y recursos a estudiantes que necesiten mejorar su desempeño académico o tengan dificultades de acceso a una educación formal. El servicio será visualmente atractivo, con un diseño colorido y herramientas interactivas para mejorar la experiencia de aprendizaje. Se espera que los usuarios tengan acceso libre al contenido, contenido directamente sacado de la página del ministerio de educación.</w:t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5693"/>
          <w:sz w:val="32"/>
          <w:szCs w:val="32"/>
        </w:rPr>
      </w:pPr>
      <w:bookmarkStart w:colFirst="0" w:colLast="0" w:name="_heading=h.dkvw163wpwo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5693"/>
          <w:sz w:val="32"/>
          <w:szCs w:val="32"/>
        </w:rPr>
      </w:pPr>
      <w:bookmarkStart w:colFirst="0" w:colLast="0" w:name="_heading=h.swn16gc0ra3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5693"/>
          <w:sz w:val="32"/>
          <w:szCs w:val="32"/>
        </w:rPr>
      </w:pPr>
      <w:bookmarkStart w:colFirst="0" w:colLast="0" w:name="_heading=h.3xbcruksszh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2xnwir3ottz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4"/>
        <w:tblW w:w="9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0"/>
        <w:gridCol w:w="3420"/>
        <w:tblGridChange w:id="0">
          <w:tblGrid>
            <w:gridCol w:w="6450"/>
            <w:gridCol w:w="3420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Creación de una plataforma educativa interactiva e intuitiva para los usuarios con material de apoyo gratuito.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Tasa de retención 70%&gt;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 semanas (en 3 meses)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Marcha blanca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shd w:fill="b6d7a8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Total de Meses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shd w:fill="b6d7a8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= 12 semanas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$15.000.-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$15.000.-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shd w:fill="b6d7a8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Total de Costos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shd w:fill="b6d7a8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= $30.000.-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Usabilidad del sitio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24 horas 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2bkyyil92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Los usuarios sin conexión a internet no podrán utilizar la plataforma.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Falta de compromiso del equipo de desarrollo.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Las funcionalidades pueden ser más complejas de lo esperado, retrasando los sprints.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rHeight w:val="125.97656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1 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2 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3 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03/11/2024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4 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b w:val="1"/>
          <w:color w:val="003f6c"/>
          <w:sz w:val="32"/>
          <w:szCs w:val="32"/>
        </w:rPr>
      </w:pPr>
      <w:bookmarkStart w:colFirst="0" w:colLast="0" w:name="_heading=h.5uodzhmdbz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presupuesto inicial asignado a este proyecto para los 3 meses de desarrollo es de $30.000.-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bookmarkStart w:colFirst="0" w:colLast="0" w:name="_heading=h.2jovhxqbtca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wzbxzxh9sjgw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66666"/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3000"/>
        <w:gridCol w:w="3000"/>
        <w:tblGridChange w:id="0">
          <w:tblGrid>
            <w:gridCol w:w="2835"/>
            <w:gridCol w:w="3000"/>
            <w:gridCol w:w="300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Joaquin Espinoza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netatr7cks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b w:val="1"/>
          <w:color w:val="666666"/>
        </w:rPr>
      </w:pPr>
      <w:bookmarkStart w:colFirst="0" w:colLast="0" w:name="_heading=h.18i2j7vas6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b w:val="1"/>
          <w:color w:val="666666"/>
        </w:rPr>
      </w:pPr>
      <w:bookmarkStart w:colFirst="0" w:colLast="0" w:name="_heading=h.aj8bv91u32o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9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 (Tecnologías de información)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 (Tecnologías de información)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Servidores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9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 (Tecnologías de información)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Herramientas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 (Tecnologías de información)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0"/>
        <w:tblW w:w="7104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2993"/>
        <w:tblGridChange w:id="0">
          <w:tblGrid>
            <w:gridCol w:w="4111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rHeight w:val="666.9531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Joaquín Espinoza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365f91"/>
                <w:rtl w:val="0"/>
              </w:rPr>
              <w:t xml:space="preserve">Product Owner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</w:rPr>
              <w:drawing>
                <wp:inline distB="114300" distT="114300" distL="114300" distR="114300">
                  <wp:extent cx="1077278" cy="58480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278" cy="5848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.9531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Brandon Leiva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365f91"/>
                <w:rtl w:val="0"/>
              </w:rPr>
              <w:t xml:space="preserve">Scrum Master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</w:rPr>
              <w:drawing>
                <wp:inline distB="114300" distT="114300" distL="114300" distR="114300">
                  <wp:extent cx="1010602" cy="67373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602" cy="673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Felipe Godoy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365f91"/>
                <w:rtl w:val="0"/>
              </w:rPr>
              <w:t xml:space="preserve">Equipo de desarrollo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</w:rPr>
              <w:drawing>
                <wp:inline distB="114300" distT="114300" distL="114300" distR="114300">
                  <wp:extent cx="801052" cy="1033616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052" cy="10336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hb+L90OAv3WsOVOkTiHbi30Vg==">CgMxLjAyCGguZ2pkZ3hzMgloLjMwajB6bGwyCWguMWZvYjl0ZTIJaC4zem55c2g3Mg5oLmRrdncxNjN3cHdvMDIOaC5zd24xNmdjMHJhMzUyDmguM3hiY3J1a3NzemgzMg5oLnUyeG53aXIzb3R0ejIOaC54bDJia3l5aWw5MjgyCWguM2R5NnZrbTINaC41dW9kemhtZGJ6MDIJaC4xdDNoNXNmMg5oLjJqb3ZoeHFidGNhaDIOaC53emJ4enhoOXNqZ3cyDmgud25ldGF0cjdja3NwMg5oLjE4aTJqN3ZhczZyZzIOaC5hajhidjkxdTMybzMyCWguMTdkcDh2dTgAajAKFHN1Z2dlc3QueXpkbnJhZ3g4aHY5EhhKT0FRVUlOIC4gRVNQSU5PWkEgUEVSRVpqMAoUc3VnZ2VzdC5uaTY0Y3NxMnRmYWESGEpPQVFVSU4gLiBFU1BJTk9aQSBQRVJFWmowChRzdWdnZXN0Lmxham5xZjFkNTVxOBIYSk9BUVVJTiAuIEVTUElOT1pBIFBFUkVaajAKFHN1Z2dlc3QuYXc2cGlkYzUwaWhlEhhKT0FRVUlOIC4gRVNQSU5PWkEgUEVSRVpqMAoUc3VnZ2VzdC45ZGJ0eGY2bGtnMzISGEpPQVFVSU4gLiBFU1BJTk9aQSBQRVJFWmowChRzdWdnZXN0Lm5iZHFwemhtenRqdRIYSk9BUVVJTiAuIEVTUElOT1pBIFBFUkVaciExejFZYUotb1l4LXcyWlJaZ3Btb3AzUEx2Q3JjSExRd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