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Brandon Fong, 819295224, Clock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The clock works correctly, the only issue I had was initializing the LED outputs to one to represent AM/PM.  I was able to toggle it when it turns from 11:59 to 12:00, but it toggles both on.  Other than that, everything works smoothly.  In the code you can see that I added a “seconds” state.  This is for the purpose to display the seconds on the SSD. In order to do this I nest a case statement within another case statement.  When I switch sw[0] to active, activates the seconds state.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