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B73F" w14:textId="77777777" w:rsidR="007451DE" w:rsidRPr="00690FFD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0"/>
        <w:gridCol w:w="1473"/>
        <w:gridCol w:w="2841"/>
      </w:tblGrid>
      <w:tr w:rsidR="007451DE" w:rsidRPr="00922F51" w14:paraId="68E2708C" w14:textId="77777777" w:rsidTr="00AB4C0E">
        <w:tc>
          <w:tcPr>
            <w:tcW w:w="5762" w:type="dxa"/>
            <w:gridSpan w:val="2"/>
          </w:tcPr>
          <w:p w14:paraId="0F85BFCF" w14:textId="5C0EB38F" w:rsidR="007451DE" w:rsidRPr="00922F51" w:rsidRDefault="007451DE" w:rsidP="00EB77E9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  <w:b/>
              </w:rPr>
              <w:t>Nombre</w:t>
            </w:r>
            <w:r w:rsidRPr="00922F51">
              <w:rPr>
                <w:rFonts w:ascii="Arial" w:hAnsi="Arial" w:cs="Arial"/>
              </w:rPr>
              <w:t>:</w:t>
            </w:r>
            <w:r w:rsidR="00BE2643" w:rsidRPr="00922F51">
              <w:rPr>
                <w:rFonts w:ascii="Arial" w:hAnsi="Arial" w:cs="Arial"/>
              </w:rPr>
              <w:t xml:space="preserve"> </w:t>
            </w:r>
            <w:r w:rsidR="00EB77E9" w:rsidRPr="00922F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2" w:type="dxa"/>
          </w:tcPr>
          <w:p w14:paraId="191C2C76" w14:textId="3B0B4AE5" w:rsidR="007451DE" w:rsidRPr="00922F51" w:rsidRDefault="007451DE" w:rsidP="00EB77E9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  <w:b/>
              </w:rPr>
              <w:t>Matrícula</w:t>
            </w:r>
            <w:r w:rsidRPr="00922F51">
              <w:rPr>
                <w:rFonts w:ascii="Arial" w:hAnsi="Arial" w:cs="Arial"/>
              </w:rPr>
              <w:t>:</w:t>
            </w:r>
            <w:r w:rsidR="00BE2643" w:rsidRPr="00922F51">
              <w:rPr>
                <w:rFonts w:ascii="Arial" w:hAnsi="Arial" w:cs="Arial"/>
              </w:rPr>
              <w:t xml:space="preserve"> </w:t>
            </w:r>
          </w:p>
        </w:tc>
      </w:tr>
      <w:tr w:rsidR="007451DE" w:rsidRPr="00922F51" w14:paraId="65176EBD" w14:textId="77777777" w:rsidTr="00AB4C0E">
        <w:tc>
          <w:tcPr>
            <w:tcW w:w="4248" w:type="dxa"/>
          </w:tcPr>
          <w:p w14:paraId="5204A837" w14:textId="77777777" w:rsidR="007451DE" w:rsidRPr="00922F51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922F51">
              <w:rPr>
                <w:rFonts w:ascii="Arial" w:hAnsi="Arial" w:cs="Arial"/>
                <w:b/>
              </w:rPr>
              <w:t>Nombre del curso:</w:t>
            </w:r>
            <w:r w:rsidRPr="00922F51">
              <w:rPr>
                <w:rFonts w:ascii="Arial" w:hAnsi="Arial" w:cs="Arial"/>
              </w:rPr>
              <w:t xml:space="preserve"> </w:t>
            </w:r>
          </w:p>
          <w:p w14:paraId="17B61B67" w14:textId="78E63778" w:rsidR="007451DE" w:rsidRPr="00922F51" w:rsidRDefault="00EB77E9" w:rsidP="00AB4C0E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</w:rPr>
              <w:t xml:space="preserve"> </w:t>
            </w:r>
            <w:r w:rsidR="000533E9">
              <w:rPr>
                <w:rFonts w:ascii="Arial" w:hAnsi="Arial" w:cs="Arial"/>
              </w:rPr>
              <w:t>Sistemas empresariales de información</w:t>
            </w:r>
          </w:p>
        </w:tc>
        <w:tc>
          <w:tcPr>
            <w:tcW w:w="4396" w:type="dxa"/>
            <w:gridSpan w:val="2"/>
          </w:tcPr>
          <w:p w14:paraId="4045F497" w14:textId="77777777" w:rsidR="007451DE" w:rsidRPr="00922F5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  <w:b/>
              </w:rPr>
              <w:t>Nombre del profesor</w:t>
            </w:r>
            <w:r w:rsidRPr="00922F51">
              <w:rPr>
                <w:rFonts w:ascii="Arial" w:hAnsi="Arial" w:cs="Arial"/>
              </w:rPr>
              <w:t xml:space="preserve">: </w:t>
            </w:r>
          </w:p>
          <w:p w14:paraId="56C52B35" w14:textId="3B44F3C8" w:rsidR="007451DE" w:rsidRPr="00922F51" w:rsidRDefault="00EB77E9" w:rsidP="00AB4C0E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</w:rPr>
              <w:t xml:space="preserve"> </w:t>
            </w:r>
          </w:p>
        </w:tc>
      </w:tr>
      <w:tr w:rsidR="007451DE" w:rsidRPr="00922F51" w14:paraId="3E15BD2B" w14:textId="77777777" w:rsidTr="00AB4C0E">
        <w:tc>
          <w:tcPr>
            <w:tcW w:w="4248" w:type="dxa"/>
          </w:tcPr>
          <w:p w14:paraId="4F00245F" w14:textId="44EBF09B" w:rsidR="00E23068" w:rsidRPr="00922F51" w:rsidRDefault="007451DE" w:rsidP="00EB77E9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  <w:b/>
              </w:rPr>
              <w:t>Módulo</w:t>
            </w:r>
            <w:r w:rsidR="009E61DD" w:rsidRPr="00922F51">
              <w:rPr>
                <w:rFonts w:ascii="Arial" w:hAnsi="Arial" w:cs="Arial"/>
              </w:rPr>
              <w:t xml:space="preserve">: </w:t>
            </w:r>
            <w:r w:rsidR="00EB77E9" w:rsidRPr="00922F51">
              <w:rPr>
                <w:rFonts w:ascii="Arial" w:hAnsi="Arial" w:cs="Arial"/>
              </w:rPr>
              <w:t xml:space="preserve"> </w:t>
            </w:r>
            <w:r w:rsidR="003C289C">
              <w:rPr>
                <w:rFonts w:ascii="Arial" w:hAnsi="Arial" w:cs="Arial"/>
              </w:rPr>
              <w:t xml:space="preserve">Semana </w:t>
            </w:r>
            <w:r w:rsidR="000533E9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538036F0" w14:textId="1F6DCD02" w:rsidR="007451DE" w:rsidRPr="00922F5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  <w:b/>
              </w:rPr>
              <w:t>Actividad</w:t>
            </w:r>
            <w:r w:rsidRPr="00922F51">
              <w:rPr>
                <w:rFonts w:ascii="Arial" w:hAnsi="Arial" w:cs="Arial"/>
              </w:rPr>
              <w:t>:</w:t>
            </w:r>
            <w:r w:rsidR="000533E9">
              <w:rPr>
                <w:rFonts w:ascii="Arial" w:hAnsi="Arial" w:cs="Arial"/>
              </w:rPr>
              <w:t xml:space="preserve"> evidencia 1</w:t>
            </w:r>
          </w:p>
          <w:p w14:paraId="78C87AA3" w14:textId="77777777" w:rsidR="007451DE" w:rsidRPr="00922F51" w:rsidRDefault="00EB77E9" w:rsidP="00AB4C0E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</w:rPr>
              <w:t xml:space="preserve"> </w:t>
            </w:r>
          </w:p>
        </w:tc>
      </w:tr>
      <w:tr w:rsidR="00181480" w:rsidRPr="00922F51" w14:paraId="1ED14E0A" w14:textId="77777777" w:rsidTr="00AB4C0E">
        <w:tc>
          <w:tcPr>
            <w:tcW w:w="8644" w:type="dxa"/>
            <w:gridSpan w:val="3"/>
          </w:tcPr>
          <w:p w14:paraId="6307017F" w14:textId="5F490929" w:rsidR="00181480" w:rsidRPr="00922F51" w:rsidRDefault="00181480" w:rsidP="00EB77E9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  <w:b/>
              </w:rPr>
              <w:t>Fecha</w:t>
            </w:r>
            <w:r w:rsidRPr="00922F51">
              <w:rPr>
                <w:rFonts w:ascii="Arial" w:hAnsi="Arial" w:cs="Arial"/>
              </w:rPr>
              <w:t xml:space="preserve">: </w:t>
            </w:r>
            <w:r w:rsidR="00EB77E9" w:rsidRPr="00922F51">
              <w:rPr>
                <w:rFonts w:ascii="Arial" w:hAnsi="Arial" w:cs="Arial"/>
              </w:rPr>
              <w:t xml:space="preserve"> </w:t>
            </w:r>
            <w:r w:rsidR="009E61DD" w:rsidRPr="00922F51">
              <w:rPr>
                <w:rFonts w:ascii="Arial" w:hAnsi="Arial" w:cs="Arial"/>
              </w:rPr>
              <w:t xml:space="preserve"> </w:t>
            </w:r>
          </w:p>
        </w:tc>
      </w:tr>
      <w:tr w:rsidR="00BE2643" w:rsidRPr="00922F51" w14:paraId="32E09799" w14:textId="77777777" w:rsidTr="00AB4C0E">
        <w:tc>
          <w:tcPr>
            <w:tcW w:w="8644" w:type="dxa"/>
            <w:gridSpan w:val="3"/>
          </w:tcPr>
          <w:p w14:paraId="5EAB947F" w14:textId="77777777" w:rsidR="00D411CE" w:rsidRPr="00922F51" w:rsidRDefault="00BE2643" w:rsidP="00E23068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  <w:b/>
              </w:rPr>
              <w:t>Bibliografía</w:t>
            </w:r>
            <w:r w:rsidRPr="00922F51">
              <w:rPr>
                <w:rFonts w:ascii="Arial" w:hAnsi="Arial" w:cs="Arial"/>
              </w:rPr>
              <w:t>:</w:t>
            </w:r>
            <w:r w:rsidR="00AC3F18" w:rsidRPr="00922F51">
              <w:rPr>
                <w:rFonts w:ascii="Arial" w:hAnsi="Arial" w:cs="Arial"/>
              </w:rPr>
              <w:t xml:space="preserve">  </w:t>
            </w:r>
          </w:p>
          <w:p w14:paraId="776CB52F" w14:textId="77777777" w:rsidR="00D411CE" w:rsidRPr="00922F51" w:rsidRDefault="00D411CE" w:rsidP="00AB4C0E">
            <w:pPr>
              <w:spacing w:line="360" w:lineRule="auto"/>
              <w:rPr>
                <w:rFonts w:ascii="Arial" w:hAnsi="Arial" w:cs="Arial"/>
              </w:rPr>
            </w:pPr>
          </w:p>
          <w:p w14:paraId="206FBF3E" w14:textId="77777777" w:rsidR="00AC3F18" w:rsidRDefault="00AC3F18" w:rsidP="00AB4C0E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  <w:p w14:paraId="7A08680A" w14:textId="77777777" w:rsidR="00922F51" w:rsidRPr="00922F51" w:rsidRDefault="00922F51" w:rsidP="00AB4C0E">
            <w:pPr>
              <w:spacing w:line="360" w:lineRule="auto"/>
              <w:rPr>
                <w:rFonts w:ascii="Arial" w:hAnsi="Arial" w:cs="Arial"/>
              </w:rPr>
            </w:pPr>
          </w:p>
          <w:p w14:paraId="2F8C4284" w14:textId="77777777" w:rsidR="00BE2643" w:rsidRPr="00922F51" w:rsidRDefault="00EB77E9" w:rsidP="009E61DD">
            <w:pPr>
              <w:spacing w:line="360" w:lineRule="auto"/>
              <w:rPr>
                <w:rFonts w:ascii="Arial" w:hAnsi="Arial" w:cs="Arial"/>
              </w:rPr>
            </w:pPr>
            <w:r w:rsidRPr="00922F51">
              <w:rPr>
                <w:rFonts w:ascii="Arial" w:hAnsi="Arial" w:cs="Arial"/>
              </w:rPr>
              <w:t xml:space="preserve"> </w:t>
            </w:r>
          </w:p>
        </w:tc>
      </w:tr>
    </w:tbl>
    <w:p w14:paraId="6D2493A8" w14:textId="77777777" w:rsidR="007451DE" w:rsidRPr="00690FFD" w:rsidRDefault="007451DE" w:rsidP="007451DE">
      <w:pPr>
        <w:spacing w:line="360" w:lineRule="auto"/>
        <w:rPr>
          <w:rFonts w:ascii="Arial" w:hAnsi="Arial" w:cs="Arial"/>
        </w:rPr>
      </w:pPr>
    </w:p>
    <w:p w14:paraId="2F419462" w14:textId="77777777" w:rsidR="007451DE" w:rsidRPr="00690FFD" w:rsidRDefault="00EB77E9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1E6534A" w14:textId="77777777" w:rsidR="007451DE" w:rsidRDefault="00046779" w:rsidP="007451DE">
      <w:pPr>
        <w:rPr>
          <w:rFonts w:ascii="Arial" w:hAnsi="Arial" w:cs="Arial"/>
        </w:rPr>
      </w:pPr>
      <w:r>
        <w:rPr>
          <w:rFonts w:ascii="Arial" w:hAnsi="Arial" w:cs="Arial"/>
        </w:rPr>
        <w:t>Introducción:</w:t>
      </w:r>
    </w:p>
    <w:p w14:paraId="7C15EFA2" w14:textId="77777777" w:rsidR="00046779" w:rsidRDefault="00046779" w:rsidP="007451DE">
      <w:pPr>
        <w:rPr>
          <w:rFonts w:ascii="Arial" w:hAnsi="Arial" w:cs="Arial"/>
        </w:rPr>
      </w:pPr>
    </w:p>
    <w:p w14:paraId="70970B11" w14:textId="77777777" w:rsidR="00046779" w:rsidRDefault="00046779" w:rsidP="007451DE">
      <w:pPr>
        <w:rPr>
          <w:rFonts w:ascii="Arial" w:hAnsi="Arial" w:cs="Arial"/>
        </w:rPr>
      </w:pPr>
    </w:p>
    <w:p w14:paraId="6D908DA0" w14:textId="77777777" w:rsidR="00046779" w:rsidRDefault="00046779" w:rsidP="007451DE">
      <w:pPr>
        <w:rPr>
          <w:rFonts w:ascii="Arial" w:hAnsi="Arial" w:cs="Arial"/>
        </w:rPr>
      </w:pPr>
      <w:r>
        <w:rPr>
          <w:rFonts w:ascii="Arial" w:hAnsi="Arial" w:cs="Arial"/>
        </w:rPr>
        <w:t>Desarrollo:</w:t>
      </w:r>
    </w:p>
    <w:p w14:paraId="5D96161B" w14:textId="77777777" w:rsidR="00046779" w:rsidRDefault="00046779" w:rsidP="007451DE">
      <w:pPr>
        <w:rPr>
          <w:rFonts w:ascii="Arial" w:hAnsi="Arial" w:cs="Arial"/>
        </w:rPr>
      </w:pPr>
    </w:p>
    <w:p w14:paraId="61DAE1B3" w14:textId="77777777" w:rsidR="00046779" w:rsidRDefault="00046779" w:rsidP="007451DE">
      <w:pPr>
        <w:rPr>
          <w:rFonts w:ascii="Arial" w:hAnsi="Arial" w:cs="Arial"/>
        </w:rPr>
      </w:pPr>
    </w:p>
    <w:p w14:paraId="25116C57" w14:textId="77777777" w:rsidR="00046779" w:rsidRDefault="00046779" w:rsidP="007451DE">
      <w:pPr>
        <w:rPr>
          <w:rFonts w:ascii="Arial" w:hAnsi="Arial" w:cs="Arial"/>
        </w:rPr>
      </w:pPr>
      <w:r>
        <w:rPr>
          <w:rFonts w:ascii="Arial" w:hAnsi="Arial" w:cs="Arial"/>
        </w:rPr>
        <w:t>Conclusión:</w:t>
      </w:r>
    </w:p>
    <w:p w14:paraId="2876170E" w14:textId="77777777" w:rsidR="00A41861" w:rsidRDefault="00A41861" w:rsidP="00A41861">
      <w:pPr>
        <w:rPr>
          <w:rFonts w:ascii="Arial" w:hAnsi="Arial" w:cs="Arial"/>
        </w:rPr>
      </w:pPr>
    </w:p>
    <w:p w14:paraId="555F3892" w14:textId="77777777" w:rsidR="00A41861" w:rsidRDefault="00A41861" w:rsidP="00A41861"/>
    <w:p w14:paraId="410A13A1" w14:textId="77777777" w:rsidR="00F61C64" w:rsidRDefault="00F61C64" w:rsidP="00A41861"/>
    <w:p w14:paraId="3A9FD21E" w14:textId="77777777" w:rsidR="00F61C64" w:rsidRDefault="00F61C64" w:rsidP="00A41861"/>
    <w:p w14:paraId="204C9F71" w14:textId="77777777" w:rsidR="00F61C64" w:rsidRDefault="00F61C64" w:rsidP="00A41861"/>
    <w:p w14:paraId="368D8406" w14:textId="77777777" w:rsidR="00F61C64" w:rsidRDefault="00F61C64" w:rsidP="00A41861"/>
    <w:p w14:paraId="6E0EA914" w14:textId="77777777" w:rsidR="00F61C64" w:rsidRDefault="00F61C64" w:rsidP="00A41861"/>
    <w:p w14:paraId="4379485F" w14:textId="77777777" w:rsidR="00F61C64" w:rsidRDefault="00F61C64" w:rsidP="00A41861"/>
    <w:p w14:paraId="1EDA31C4" w14:textId="77777777" w:rsidR="00F61C64" w:rsidRDefault="00F61C64" w:rsidP="00A41861"/>
    <w:p w14:paraId="33B3EA18" w14:textId="77777777" w:rsidR="00F61C64" w:rsidRDefault="00F61C64" w:rsidP="00A41861"/>
    <w:p w14:paraId="182875E9" w14:textId="77777777" w:rsidR="00F61C64" w:rsidRDefault="00F61C64" w:rsidP="00A41861"/>
    <w:p w14:paraId="6340214B" w14:textId="77777777" w:rsidR="00F61C64" w:rsidRDefault="00F61C64" w:rsidP="00A41861"/>
    <w:p w14:paraId="2E4A162F" w14:textId="77777777" w:rsidR="00F61C64" w:rsidRDefault="00F61C64" w:rsidP="00A41861"/>
    <w:p w14:paraId="6B41DE0A" w14:textId="77777777" w:rsidR="00F61C64" w:rsidRDefault="00F61C64" w:rsidP="00A41861"/>
    <w:p w14:paraId="58F02516" w14:textId="77777777" w:rsidR="00F61C64" w:rsidRDefault="00F61C64" w:rsidP="00A41861"/>
    <w:p w14:paraId="0FCB95C9" w14:textId="77777777" w:rsidR="00F61C64" w:rsidRDefault="00F61C64" w:rsidP="00A41861"/>
    <w:p w14:paraId="103DFCDD" w14:textId="77777777" w:rsidR="00F61C64" w:rsidRDefault="00F61C64" w:rsidP="00A41861"/>
    <w:p w14:paraId="351A70A5" w14:textId="77777777" w:rsidR="00F61C64" w:rsidRDefault="00F61C64" w:rsidP="00A41861"/>
    <w:p w14:paraId="526032EC" w14:textId="77777777" w:rsidR="00F61C64" w:rsidRDefault="00F61C64" w:rsidP="00A41861"/>
    <w:p w14:paraId="4F8E5E6D" w14:textId="77777777" w:rsidR="00F61C64" w:rsidRDefault="00F61C64" w:rsidP="00A41861"/>
    <w:p w14:paraId="23C95B82" w14:textId="77777777" w:rsidR="00F61C64" w:rsidRDefault="00F61C64" w:rsidP="00A41861"/>
    <w:p w14:paraId="7EC850E1" w14:textId="77777777" w:rsidR="00F61C64" w:rsidRDefault="00F61C64" w:rsidP="00A41861"/>
    <w:p w14:paraId="65D3D2F4" w14:textId="77777777" w:rsidR="00F61C64" w:rsidRDefault="00F61C64" w:rsidP="00A41861"/>
    <w:p w14:paraId="0A50C75D" w14:textId="77777777" w:rsidR="00F61C64" w:rsidRDefault="00F61C64" w:rsidP="00A41861"/>
    <w:p w14:paraId="57FD03C4" w14:textId="3B2F5941" w:rsidR="00F61C64" w:rsidRDefault="000533E9" w:rsidP="00A41861">
      <w:r>
        <w:rPr>
          <w:noProof/>
        </w:rPr>
        <w:drawing>
          <wp:inline distT="0" distB="0" distL="0" distR="0" wp14:anchorId="227FEA22" wp14:editId="2045D3D3">
            <wp:extent cx="5267325" cy="5800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A2B4" w14:textId="77777777" w:rsidR="000533E9" w:rsidRDefault="004D6526" w:rsidP="00922F5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lastRenderedPageBreak/>
        <w:br/>
      </w:r>
      <w:r>
        <w:rPr>
          <w:rFonts w:ascii="Helvetica" w:hAnsi="Helvetica"/>
          <w:color w:val="2D3B45"/>
        </w:rPr>
        <w:br/>
      </w:r>
      <w:r w:rsidR="000533E9">
        <w:rPr>
          <w:noProof/>
        </w:rPr>
        <w:drawing>
          <wp:inline distT="0" distB="0" distL="0" distR="0" wp14:anchorId="74433C40" wp14:editId="5CF8A9D4">
            <wp:extent cx="5181600" cy="5191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</w:p>
    <w:p w14:paraId="084643FA" w14:textId="77777777" w:rsidR="000533E9" w:rsidRDefault="000533E9" w:rsidP="00922F5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D3B45"/>
        </w:rPr>
      </w:pPr>
    </w:p>
    <w:p w14:paraId="49F594DE" w14:textId="77777777" w:rsidR="000533E9" w:rsidRDefault="000533E9" w:rsidP="00922F5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D3B45"/>
        </w:rPr>
      </w:pPr>
    </w:p>
    <w:p w14:paraId="2032DE08" w14:textId="77777777" w:rsidR="000533E9" w:rsidRDefault="000533E9" w:rsidP="00922F5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D3B45"/>
        </w:rPr>
      </w:pPr>
    </w:p>
    <w:p w14:paraId="79D43E3B" w14:textId="77777777" w:rsidR="000533E9" w:rsidRDefault="000533E9" w:rsidP="00922F5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D3B45"/>
        </w:rPr>
      </w:pPr>
    </w:p>
    <w:p w14:paraId="303A435E" w14:textId="77777777" w:rsidR="000533E9" w:rsidRDefault="000533E9" w:rsidP="00922F5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lastRenderedPageBreak/>
        <w:t>RFP</w:t>
      </w:r>
    </w:p>
    <w:p w14:paraId="3A638F11" w14:textId="77777777" w:rsidR="000533E9" w:rsidRDefault="000533E9" w:rsidP="000533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333333"/>
          <w:sz w:val="21"/>
          <w:szCs w:val="21"/>
          <w:lang w:eastAsia="es-MX"/>
        </w:rPr>
      </w:pPr>
    </w:p>
    <w:p w14:paraId="187451E6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Introducción.</w:t>
      </w:r>
    </w:p>
    <w:p w14:paraId="0AC48EC3" w14:textId="2B198A5A" w:rsidR="000533E9" w:rsidRDefault="000533E9" w:rsidP="000533E9">
      <w:pPr>
        <w:shd w:val="clear" w:color="auto" w:fill="FFFFFF"/>
        <w:spacing w:before="100" w:beforeAutospacing="1" w:after="100" w:afterAutospacing="1" w:line="300" w:lineRule="atLeast"/>
        <w:ind w:left="2190"/>
        <w:jc w:val="both"/>
        <w:rPr>
          <w:rFonts w:ascii="Open Sans" w:hAnsi="Open Sans" w:cs="Open Sans"/>
          <w:color w:val="333333"/>
          <w:sz w:val="21"/>
          <w:szCs w:val="21"/>
        </w:rPr>
      </w:pPr>
      <w:r w:rsidRPr="000533E9">
        <w:rPr>
          <w:rFonts w:ascii="Open Sans" w:hAnsi="Open Sans" w:cs="Open Sans"/>
          <w:color w:val="333333"/>
          <w:sz w:val="21"/>
          <w:szCs w:val="21"/>
        </w:rPr>
        <w:t>Se   presenta ante el cliente,  datos  importantes   para  la   toma   de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decisión   en   la   selección   de   un   ERP,   para   la   empresa   es   muy</w:t>
      </w:r>
      <w:r>
        <w:rPr>
          <w:rFonts w:ascii="Open Sans" w:hAnsi="Open Sans" w:cs="Open Sans"/>
          <w:color w:val="333333"/>
          <w:sz w:val="21"/>
          <w:szCs w:val="21"/>
        </w:rPr>
        <w:t xml:space="preserve"> i</w:t>
      </w:r>
      <w:r w:rsidRPr="000533E9">
        <w:rPr>
          <w:rFonts w:ascii="Open Sans" w:hAnsi="Open Sans" w:cs="Open Sans"/>
          <w:color w:val="333333"/>
          <w:sz w:val="21"/>
          <w:szCs w:val="21"/>
        </w:rPr>
        <w:t>mportante   obtener   dicha   herramienta,   ya   que   mejoraría   los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procesos y se agilizarían. Por tal motivo he decidido presentarles 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detalle a cada empresa, los detalles técnicos y costos estimados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para la toma de decisión en esta implementación</w:t>
      </w:r>
    </w:p>
    <w:p w14:paraId="4176AC69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Requerimientos del sistema computacional.</w:t>
      </w:r>
    </w:p>
    <w:p w14:paraId="2080C7C6" w14:textId="56D21AA7" w:rsidR="000533E9" w:rsidRDefault="000533E9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0533E9">
        <w:rPr>
          <w:rFonts w:ascii="Open Sans" w:hAnsi="Open Sans" w:cs="Open Sans"/>
          <w:color w:val="333333"/>
          <w:sz w:val="21"/>
          <w:szCs w:val="21"/>
        </w:rPr>
        <w:t>En   el   caso   que   el   cliente   quiera   instalarlo   físicamente   en   un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servidor:- Windows Server - CPU a 3200Mhz o equivalente- 8 Gb de Memoria RAM o superior- 4GB libre de espacio para la instalación (Además de la base de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datos)- En instalaciones de 10 o más estaciones Cliente, recomendamos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una configuración de discos mínima de 2 sistemas Raid 1 (Uno para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Sistema Operativo y aplicaciones y otro para la base de datos)- Conexión LAN 10/100/1000- Conexión ADSL para actualización y soporte remoto.</w:t>
      </w:r>
    </w:p>
    <w:p w14:paraId="00C11968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Formato de la propuesta que tendrán los proveedores concursantes.</w:t>
      </w:r>
    </w:p>
    <w:p w14:paraId="46D4E52E" w14:textId="6C823A75" w:rsidR="000533E9" w:rsidRDefault="000533E9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0533E9">
        <w:rPr>
          <w:rFonts w:ascii="Open Sans" w:hAnsi="Open Sans" w:cs="Open Sans"/>
          <w:color w:val="333333"/>
          <w:sz w:val="21"/>
          <w:szCs w:val="21"/>
        </w:rPr>
        <w:t>El   formato   de   la   propuesta   comercial   debe   de   incluir:-Funcionalidades-Tecnología- Inversión (debe de incluir costos de instalación y de soporte</w:t>
      </w:r>
    </w:p>
    <w:p w14:paraId="0AF8556B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Abrir concurso de proveedores.</w:t>
      </w:r>
    </w:p>
    <w:p w14:paraId="161CF5FF" w14:textId="2CCDF667" w:rsidR="000533E9" w:rsidRDefault="000533E9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0533E9">
        <w:rPr>
          <w:rFonts w:ascii="Open Sans" w:hAnsi="Open Sans" w:cs="Open Sans"/>
          <w:color w:val="333333"/>
          <w:sz w:val="21"/>
          <w:szCs w:val="21"/>
        </w:rPr>
        <w:t>Se tendrá que contactar a mínimo 3 proveedores de servicios, los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cuales   tendrán   que   enviar   sus   propuestas   antes   de   las   fechas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estimadas y sus alcances.</w:t>
      </w:r>
    </w:p>
    <w:p w14:paraId="73F1AAE8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Descartar propuestas.</w:t>
      </w:r>
    </w:p>
    <w:p w14:paraId="6C56AE5B" w14:textId="431FFAEA" w:rsidR="000533E9" w:rsidRDefault="000533E9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0533E9">
        <w:rPr>
          <w:rFonts w:ascii="Open Sans" w:hAnsi="Open Sans" w:cs="Open Sans"/>
          <w:color w:val="333333"/>
          <w:sz w:val="21"/>
          <w:szCs w:val="21"/>
        </w:rPr>
        <w:t>Se descartarán aquellas que no cumplan con los requisitos que el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0533E9">
        <w:rPr>
          <w:rFonts w:ascii="Open Sans" w:hAnsi="Open Sans" w:cs="Open Sans"/>
          <w:color w:val="333333"/>
          <w:sz w:val="21"/>
          <w:szCs w:val="21"/>
        </w:rPr>
        <w:t>cliente pide o aquella que supere el máximo de la inversión.</w:t>
      </w:r>
    </w:p>
    <w:p w14:paraId="1936851A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Evaluación técnica de las propuestas.</w:t>
      </w:r>
    </w:p>
    <w:p w14:paraId="76D051DB" w14:textId="77777777" w:rsidR="00513EB0" w:rsidRDefault="00513EB0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Se tendrá que evaluar</w:t>
      </w:r>
    </w:p>
    <w:p w14:paraId="4BA4B700" w14:textId="4DDD4403" w:rsidR="00513EB0" w:rsidRDefault="00513EB0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lastRenderedPageBreak/>
        <w:t>Aprovechamiento de la base tecnológica disponible en la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empresa.</w:t>
      </w:r>
    </w:p>
    <w:p w14:paraId="5D464741" w14:textId="3C870B92" w:rsidR="00513EB0" w:rsidRDefault="00513EB0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Acompañamiento de la tecnología ofrecida en la evolución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del negocio</w:t>
      </w:r>
    </w:p>
    <w:p w14:paraId="653323DA" w14:textId="5EFFF1B7" w:rsidR="00513EB0" w:rsidRDefault="00513EB0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Estándares   de   facto   o   establecidos   de   la   tecnología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ofrecida.</w:t>
      </w:r>
    </w:p>
    <w:p w14:paraId="1374C75A" w14:textId="1BE8D26C" w:rsidR="00513EB0" w:rsidRDefault="00513EB0" w:rsidP="000533E9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Necesidades de capacitación y entrenamiento del personal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técnico de la compañía.</w:t>
      </w:r>
    </w:p>
    <w:p w14:paraId="41B0F718" w14:textId="4383B60E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Capacidades   de   la   empresa   para   absorber   la   tecnología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propuesta   por   el   proveedor, en   términos   de   recursos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humanos disponibles.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62A28C26" w14:textId="10E76FAA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Tendencias   de   la   evolución   tecnológica.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Se analizarán los aspectos:</w:t>
      </w:r>
    </w:p>
    <w:p w14:paraId="179300BA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Escalabilidad.</w:t>
      </w:r>
    </w:p>
    <w:p w14:paraId="0C4D53E4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Interfaz con el usuario.</w:t>
      </w:r>
    </w:p>
    <w:p w14:paraId="1D0D47A1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Tecnología e infraestructura</w:t>
      </w:r>
    </w:p>
    <w:p w14:paraId="07CFD7F9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Soporte y mantenimiento</w:t>
      </w:r>
    </w:p>
    <w:p w14:paraId="632925FB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Seguridad</w:t>
      </w:r>
    </w:p>
    <w:p w14:paraId="536F2009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Se adapta a la estructura instalada en el cliente.</w:t>
      </w:r>
    </w:p>
    <w:p w14:paraId="7AE78598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Multiplataforma</w:t>
      </w:r>
    </w:p>
    <w:p w14:paraId="6EE9759E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Base de datos</w:t>
      </w:r>
    </w:p>
    <w:p w14:paraId="213DA4E0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Respaldos</w:t>
      </w:r>
    </w:p>
    <w:p w14:paraId="6E188156" w14:textId="0D5216B4" w:rsidR="000533E9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Documentación</w:t>
      </w:r>
    </w:p>
    <w:p w14:paraId="5B9CE739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Criterios de decisión y negociación final.</w:t>
      </w:r>
    </w:p>
    <w:p w14:paraId="31FE9E03" w14:textId="3B07AC6F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Una vez seleccionada la empresa, se le notificará y se coordinará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una   reunión   para   la   negociación   del   contrato.   El   proveedor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seleccionado   tendrá   que   presentar   el   costo   y   duración   de   la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 xml:space="preserve">implementación,  dichos   datos   se   </w:t>
      </w:r>
      <w:r w:rsidRPr="00513EB0">
        <w:rPr>
          <w:rFonts w:ascii="Open Sans" w:hAnsi="Open Sans" w:cs="Open Sans"/>
          <w:color w:val="333333"/>
          <w:sz w:val="21"/>
          <w:szCs w:val="21"/>
        </w:rPr>
        <w:lastRenderedPageBreak/>
        <w:t>tendrán   en   cuenta   para   las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auditorías.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Por último, se aprueba y se firma el contrato</w:t>
      </w:r>
    </w:p>
    <w:p w14:paraId="2D5F5910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Actividades posteriores a la firma del contrato (capacitación y cursos, conversión de programas y traslado de información al nuevo equipo).</w:t>
      </w:r>
    </w:p>
    <w:p w14:paraId="2E1BDEF2" w14:textId="3FA0F42F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Los proveedores tendrán que explicar qué tipo de soporte darán, si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incluyen   los   manuales   en   el   contrato   o   son   precios   separados,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tiempo en trasladar datos al sistema, tiempo en respuestas ante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una contingencia y capacitación al personal.</w:t>
      </w:r>
    </w:p>
    <w:p w14:paraId="3DE88F1B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Explica qué opción financiera utilizaría para la adquisición de los equipos, detallando ventajas y desventajas de rentar, comprar o del arrendamiento financiero.</w:t>
      </w:r>
    </w:p>
    <w:p w14:paraId="46FFB69B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Opción de un arrendamiento a 36 meses en equipos tecnológicos.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5D02F351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Esta opción nos da varias ventajas tales como:</w:t>
      </w:r>
    </w:p>
    <w:p w14:paraId="790D2EF6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Ahorro en mantenimientos</w:t>
      </w:r>
    </w:p>
    <w:p w14:paraId="6FA5A23C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Actualizaciones periódicas</w:t>
      </w:r>
    </w:p>
    <w:p w14:paraId="06054282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Back-ups</w:t>
      </w:r>
    </w:p>
    <w:p w14:paraId="176A68D9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A cierto tiempo se puede actualizar el equipo por uno más reciente.</w:t>
      </w:r>
    </w:p>
    <w:p w14:paraId="4BD1AE4E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Garantía en hardware</w:t>
      </w:r>
    </w:p>
    <w:p w14:paraId="3BB6BFD1" w14:textId="22AFC2D2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Inversión menor a diferencia de una compra</w:t>
      </w:r>
    </w:p>
    <w:p w14:paraId="1DC6E5EA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Incluye las ventajas que obtiene la empresa al tener este tipo de sistema empresarial.</w:t>
      </w:r>
    </w:p>
    <w:p w14:paraId="402171CC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  <w:lang w:eastAsia="es-MX"/>
        </w:rPr>
      </w:pPr>
      <w:r w:rsidRPr="00513EB0">
        <w:rPr>
          <w:rFonts w:ascii="ff2" w:hAnsi="ff2"/>
          <w:color w:val="C45911"/>
          <w:sz w:val="66"/>
          <w:szCs w:val="66"/>
        </w:rPr>
        <w:t>-  Automatización en sus procesos diarios</w:t>
      </w:r>
    </w:p>
    <w:p w14:paraId="5E17781F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- Mejora el proceso de toma de decisiones</w:t>
      </w:r>
    </w:p>
    <w:p w14:paraId="4568355F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- Mayor control y trazabilidad</w:t>
      </w:r>
    </w:p>
    <w:p w14:paraId="49D45DDF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- Mejor comunicación interna</w:t>
      </w:r>
    </w:p>
    <w:p w14:paraId="7321FE1D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- Automatización de tareas</w:t>
      </w:r>
    </w:p>
    <w:p w14:paraId="7A1E9106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- Menos costes y más competitividad</w:t>
      </w:r>
    </w:p>
    <w:p w14:paraId="01AE8201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 xml:space="preserve">- Aumento del rendimiento y del retorno de la inversión en el largo </w:t>
      </w:r>
    </w:p>
    <w:p w14:paraId="1EBE065B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plazo.</w:t>
      </w:r>
    </w:p>
    <w:p w14:paraId="22C264BB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 Automatización en sus procesos diarios</w:t>
      </w:r>
    </w:p>
    <w:p w14:paraId="6FD7DB0C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Mejora el proceso de toma de decisiones</w:t>
      </w:r>
    </w:p>
    <w:p w14:paraId="2F6E091B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Mayor control y trazabilidad</w:t>
      </w:r>
    </w:p>
    <w:p w14:paraId="1F2C43B3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Mejor comunicación interna</w:t>
      </w:r>
    </w:p>
    <w:p w14:paraId="7E322605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lastRenderedPageBreak/>
        <w:t>- Automatización de tareas</w:t>
      </w:r>
    </w:p>
    <w:p w14:paraId="6C22F697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Menos costes y más competitividad</w:t>
      </w:r>
    </w:p>
    <w:p w14:paraId="41688F4D" w14:textId="64E97B10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Aumento del rendimiento y del retorno de la inversión en el largo plazo.</w:t>
      </w:r>
    </w:p>
    <w:p w14:paraId="726EF315" w14:textId="77777777" w:rsidR="000533E9" w:rsidRDefault="000533E9" w:rsidP="000533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Selecciona un SCM para el caso, en donde consideres para la entrega de los pedidos:</w:t>
      </w:r>
    </w:p>
    <w:p w14:paraId="25706BDC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Diseño de la red</w:t>
      </w:r>
    </w:p>
    <w:p w14:paraId="256A1846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El diseño sería: A través de almacenes</w:t>
      </w:r>
    </w:p>
    <w:p w14:paraId="018CC944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Para la empresa, los criterios de decisión que más le interesa en el diseño de la red son:</w:t>
      </w:r>
    </w:p>
    <w:p w14:paraId="760BE850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-Capacidad de satisfacer las necesidades del cliente</w:t>
      </w:r>
    </w:p>
    <w:p w14:paraId="3A86A17C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-Inversión necesaria para lograrlo</w:t>
      </w:r>
    </w:p>
    <w:p w14:paraId="152C2FE9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-Inventarios</w:t>
      </w:r>
    </w:p>
    <w:p w14:paraId="5D80550F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-Transporte</w:t>
      </w:r>
    </w:p>
    <w:p w14:paraId="4473F086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-Infraestructura</w:t>
      </w:r>
    </w:p>
    <w:p w14:paraId="02341169" w14:textId="1F4C12A4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- Información</w:t>
      </w:r>
    </w:p>
    <w:p w14:paraId="64E69AE1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Modelización y planificación de la demanda</w:t>
      </w:r>
    </w:p>
    <w:p w14:paraId="53DFEF6F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Equilibrar los requisitos del cliente con la capacidad de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suministro de la empresa, intentando determinar qué y cuándo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comprarán (pronóstico).</w:t>
      </w:r>
    </w:p>
    <w:p w14:paraId="21D0AFED" w14:textId="5DF9D151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2. Información de los clientes más importantes, empleando: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1BB62371" w14:textId="523A4E0A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a) Base de datos</w:t>
      </w:r>
    </w:p>
    <w:p w14:paraId="350AFC36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b) Puntos de ventas</w:t>
      </w:r>
    </w:p>
    <w:p w14:paraId="4112C0F2" w14:textId="017A772B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3. Paquetes que sincronizan la demanda del cliente y la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capacidad de producción</w:t>
      </w:r>
    </w:p>
    <w:p w14:paraId="7DD0A045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Planificación de la red de suministro</w:t>
      </w:r>
    </w:p>
    <w:p w14:paraId="5C3A6044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es la planificación del aprovisionamiento y producción a medio-largo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 xml:space="preserve">plazo, se evalúan las siguientes áreas: </w:t>
      </w:r>
    </w:p>
    <w:p w14:paraId="04430878" w14:textId="4ED854CF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lastRenderedPageBreak/>
        <w:t>Gestión de inventarios y políticas de pedidos.</w:t>
      </w:r>
    </w:p>
    <w:p w14:paraId="011363C6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Previsión colaborativa.</w:t>
      </w:r>
    </w:p>
    <w:p w14:paraId="4AD90F36" w14:textId="7F6918C3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Programación/secuenciación de  actividades  en   la  cadena   de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suministro.</w:t>
      </w:r>
    </w:p>
    <w:p w14:paraId="1D1BAE58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Estrategias de distribución.</w:t>
      </w:r>
    </w:p>
    <w:p w14:paraId="6BB8CA6C" w14:textId="7777777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Asignación de capacidad/recursos a instalaciones</w:t>
      </w:r>
    </w:p>
    <w:p w14:paraId="564E3AB8" w14:textId="49FC363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Ubicación / asignación de instalaciones.</w:t>
      </w:r>
    </w:p>
    <w:p w14:paraId="47A184E8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Planificación de aprovisionamiento</w:t>
      </w:r>
    </w:p>
    <w:p w14:paraId="43960182" w14:textId="481C5D9F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Negociación   con   el   proveedor   a   medio   y   largo   plazo   en   la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disponibilidad   de   materia   prima   en   determinada   fecha.   Reducir   el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tiempo del ciclo de planificación mediante una buena automatización,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la optimización y aumentar la productividad</w:t>
      </w:r>
    </w:p>
    <w:p w14:paraId="13B65470" w14:textId="338DA44F" w:rsidR="00513EB0" w:rsidRPr="00513EB0" w:rsidRDefault="000533E9" w:rsidP="00513E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Planificación de la producción</w:t>
      </w:r>
    </w:p>
    <w:p w14:paraId="509F8B78" w14:textId="3D679312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Se analizará y se determinará, qué, cuándo y cuánto hay que fabricar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para abastecer la cadena de distribución en cada punto ya fijado.</w:t>
      </w:r>
    </w:p>
    <w:p w14:paraId="04364B06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Planificación del transporte</w:t>
      </w:r>
    </w:p>
    <w:p w14:paraId="554F74A1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  <w:lang w:eastAsia="es-MX"/>
        </w:rPr>
      </w:pPr>
      <w:r w:rsidRPr="00513EB0">
        <w:rPr>
          <w:rFonts w:ascii="ff2" w:hAnsi="ff2"/>
          <w:color w:val="C45911"/>
          <w:sz w:val="66"/>
          <w:szCs w:val="66"/>
        </w:rPr>
        <w:t>Determinar la mejor solución en términos de costes y la mejor flotilla</w:t>
      </w:r>
    </w:p>
    <w:p w14:paraId="643A19FB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de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transporte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para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>que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>realice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>el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>aprovisionamiento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>del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>centro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Style w:val="a"/>
          <w:rFonts w:ascii="ff2" w:hAnsi="ff2"/>
          <w:color w:val="C45911"/>
          <w:sz w:val="66"/>
          <w:szCs w:val="66"/>
        </w:rPr>
        <w:t xml:space="preserve"> </w:t>
      </w:r>
      <w:r w:rsidRPr="00513EB0">
        <w:rPr>
          <w:rFonts w:ascii="ff2" w:hAnsi="ff2"/>
          <w:color w:val="C45911"/>
          <w:sz w:val="66"/>
          <w:szCs w:val="66"/>
        </w:rPr>
        <w:t>de</w:t>
      </w:r>
    </w:p>
    <w:p w14:paraId="240395B1" w14:textId="77777777" w:rsidR="00513EB0" w:rsidRPr="00513EB0" w:rsidRDefault="00513EB0" w:rsidP="00513EB0">
      <w:pPr>
        <w:pStyle w:val="Prrafodelista"/>
        <w:numPr>
          <w:ilvl w:val="0"/>
          <w:numId w:val="5"/>
        </w:numPr>
        <w:shd w:val="clear" w:color="auto" w:fill="FFFFFF"/>
        <w:spacing w:line="0" w:lineRule="auto"/>
        <w:rPr>
          <w:rFonts w:ascii="ff2" w:hAnsi="ff2"/>
          <w:color w:val="C45911"/>
          <w:sz w:val="66"/>
          <w:szCs w:val="66"/>
        </w:rPr>
      </w:pPr>
      <w:r w:rsidRPr="00513EB0">
        <w:rPr>
          <w:rFonts w:ascii="ff2" w:hAnsi="ff2"/>
          <w:color w:val="C45911"/>
          <w:sz w:val="66"/>
          <w:szCs w:val="66"/>
        </w:rPr>
        <w:t>producción o del almacenaje y expedición</w:t>
      </w:r>
    </w:p>
    <w:p w14:paraId="5C4655C7" w14:textId="22BFE575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Determinar la mejor solución en términos de costes y la mejor flotilla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de   transporte  para  que   realice   el   aprovisionamiento   del   centro   de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producción o del almacenaje y expedición</w:t>
      </w:r>
    </w:p>
    <w:p w14:paraId="31E8E6BE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Planificación de la distribución</w:t>
      </w:r>
    </w:p>
    <w:p w14:paraId="458E3E1C" w14:textId="397A759D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Se determinarán   fechas   en   donde   se   especificará,   qué,   cuándo   y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cuánto se tiene que entregar al cliente final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4EE8DE64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Aprovisionamiento</w:t>
      </w:r>
    </w:p>
    <w:p w14:paraId="338DB024" w14:textId="416E3B6F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Se buscará integrar  procesos de  compra  en web,  reabastecimientos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autorizados y soporte para diferentes proveedores.</w:t>
      </w:r>
    </w:p>
    <w:p w14:paraId="56A87439" w14:textId="01D99E85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Producción</w:t>
      </w:r>
    </w:p>
    <w:p w14:paraId="7A2BEABF" w14:textId="457565E1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lastRenderedPageBreak/>
        <w:t>Se   tendrá   que   determinar   la   cantidad,   así   como   los   plazos   de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producción detallados a un corto, mediano o largo plazo</w:t>
      </w:r>
    </w:p>
    <w:p w14:paraId="177F9D01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Transporte</w:t>
      </w:r>
    </w:p>
    <w:p w14:paraId="75F7866C" w14:textId="55421F67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Se tendrá que revisar que la flotilla cumpla con el reparto, analizándolo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igual que en la planificación de transporte.</w:t>
      </w:r>
    </w:p>
    <w:p w14:paraId="15B6F13A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Distribución</w:t>
      </w:r>
    </w:p>
    <w:p w14:paraId="0C3F77C9" w14:textId="02997996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Se revisará que la flotilla de transporte realice la distribución mediante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un planeador.</w:t>
      </w:r>
    </w:p>
    <w:p w14:paraId="26510AF3" w14:textId="77777777" w:rsidR="000533E9" w:rsidRDefault="000533E9" w:rsidP="000533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Administración del canal de ventas</w:t>
      </w:r>
    </w:p>
    <w:p w14:paraId="4FDB3CFF" w14:textId="6A89CDE6" w:rsidR="00513EB0" w:rsidRDefault="00513EB0" w:rsidP="00513EB0">
      <w:pPr>
        <w:shd w:val="clear" w:color="auto" w:fill="FFFFFF"/>
        <w:spacing w:before="100" w:beforeAutospacing="1" w:after="100" w:afterAutospacing="1" w:line="300" w:lineRule="atLeast"/>
        <w:ind w:left="2190"/>
        <w:rPr>
          <w:rFonts w:ascii="Open Sans" w:hAnsi="Open Sans" w:cs="Open Sans"/>
          <w:color w:val="333333"/>
          <w:sz w:val="21"/>
          <w:szCs w:val="21"/>
        </w:rPr>
      </w:pPr>
      <w:r w:rsidRPr="00513EB0">
        <w:rPr>
          <w:rFonts w:ascii="Open Sans" w:hAnsi="Open Sans" w:cs="Open Sans"/>
          <w:color w:val="333333"/>
          <w:sz w:val="21"/>
          <w:szCs w:val="21"/>
        </w:rPr>
        <w:t>Medios a través de los cuales se manejan los productos, desde que se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fabrican   hasta   que   llega   al   consumidor   final.   Los   canales   de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distribución, por lo general se componen de personas y empresas a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Pr="00513EB0">
        <w:rPr>
          <w:rFonts w:ascii="Open Sans" w:hAnsi="Open Sans" w:cs="Open Sans"/>
          <w:color w:val="333333"/>
          <w:sz w:val="21"/>
          <w:szCs w:val="21"/>
        </w:rPr>
        <w:t>través de las cuales circulan los productos para llegar al último cliente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20864CE6" w14:textId="7658301A" w:rsidR="004D6526" w:rsidRDefault="004D6526" w:rsidP="00922F5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</w:r>
    </w:p>
    <w:p w14:paraId="5B40CD19" w14:textId="77777777" w:rsidR="00F61C64" w:rsidRPr="00A41861" w:rsidRDefault="00F61C64" w:rsidP="004D6526">
      <w:pPr>
        <w:jc w:val="center"/>
      </w:pPr>
    </w:p>
    <w:sectPr w:rsidR="00F61C64" w:rsidRPr="00A4186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34D5" w14:textId="77777777" w:rsidR="008E60E2" w:rsidRDefault="008E60E2">
      <w:r>
        <w:separator/>
      </w:r>
    </w:p>
  </w:endnote>
  <w:endnote w:type="continuationSeparator" w:id="0">
    <w:p w14:paraId="1F196F84" w14:textId="77777777" w:rsidR="008E60E2" w:rsidRDefault="008E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B5BB" w14:textId="77777777" w:rsidR="008E60E2" w:rsidRDefault="008E60E2">
      <w:r>
        <w:separator/>
      </w:r>
    </w:p>
  </w:footnote>
  <w:footnote w:type="continuationSeparator" w:id="0">
    <w:p w14:paraId="213F54F5" w14:textId="77777777" w:rsidR="008E60E2" w:rsidRDefault="008E6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0609" w14:textId="77777777" w:rsidR="00A072CE" w:rsidRDefault="00C7253D" w:rsidP="00AC3F18">
    <w:pPr>
      <w:pStyle w:val="Encabezado"/>
      <w:rPr>
        <w:rFonts w:ascii="Arial Unicode MS" w:eastAsia="Arial Unicode MS" w:hAnsi="Arial Unicode MS" w:cs="Arial Unicode MS"/>
        <w:sz w:val="20"/>
        <w:szCs w:val="20"/>
      </w:rPr>
    </w:pPr>
    <w:r w:rsidRPr="005435F7">
      <w:rPr>
        <w:noProof/>
        <w:lang w:eastAsia="es-MX"/>
      </w:rPr>
      <w:drawing>
        <wp:inline distT="0" distB="0" distL="0" distR="0" wp14:anchorId="78704D46" wp14:editId="07516866">
          <wp:extent cx="1276350" cy="39052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4E59C3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28"/>
    <w:multiLevelType w:val="multilevel"/>
    <w:tmpl w:val="787E0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558DA"/>
    <w:multiLevelType w:val="multilevel"/>
    <w:tmpl w:val="CB32E5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38F42852"/>
    <w:multiLevelType w:val="multilevel"/>
    <w:tmpl w:val="3AF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53F1D"/>
    <w:multiLevelType w:val="multilevel"/>
    <w:tmpl w:val="E3DC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910BD"/>
    <w:multiLevelType w:val="hybridMultilevel"/>
    <w:tmpl w:val="820CA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51663">
    <w:abstractNumId w:val="1"/>
  </w:num>
  <w:num w:numId="2" w16cid:durableId="917054121">
    <w:abstractNumId w:val="3"/>
  </w:num>
  <w:num w:numId="3" w16cid:durableId="930553115">
    <w:abstractNumId w:val="4"/>
  </w:num>
  <w:num w:numId="4" w16cid:durableId="602416080">
    <w:abstractNumId w:val="2"/>
  </w:num>
  <w:num w:numId="5" w16cid:durableId="168716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5FAE"/>
    <w:rsid w:val="00046779"/>
    <w:rsid w:val="000533E9"/>
    <w:rsid w:val="0016643A"/>
    <w:rsid w:val="00181480"/>
    <w:rsid w:val="001A641D"/>
    <w:rsid w:val="001D29B0"/>
    <w:rsid w:val="001E024A"/>
    <w:rsid w:val="00251FBC"/>
    <w:rsid w:val="00272C5F"/>
    <w:rsid w:val="002964E3"/>
    <w:rsid w:val="002977CE"/>
    <w:rsid w:val="002A5E7D"/>
    <w:rsid w:val="003467C4"/>
    <w:rsid w:val="00354A61"/>
    <w:rsid w:val="003C289C"/>
    <w:rsid w:val="003D70DE"/>
    <w:rsid w:val="00401DAB"/>
    <w:rsid w:val="0044182B"/>
    <w:rsid w:val="004663BB"/>
    <w:rsid w:val="004D2116"/>
    <w:rsid w:val="004D6526"/>
    <w:rsid w:val="00511057"/>
    <w:rsid w:val="00513EB0"/>
    <w:rsid w:val="00521C5A"/>
    <w:rsid w:val="00522ED0"/>
    <w:rsid w:val="00567DB8"/>
    <w:rsid w:val="0057709E"/>
    <w:rsid w:val="005E76C2"/>
    <w:rsid w:val="005F686E"/>
    <w:rsid w:val="00606556"/>
    <w:rsid w:val="00690FFD"/>
    <w:rsid w:val="006C31B5"/>
    <w:rsid w:val="00721AFA"/>
    <w:rsid w:val="00725C48"/>
    <w:rsid w:val="007451DE"/>
    <w:rsid w:val="007659C7"/>
    <w:rsid w:val="00793D29"/>
    <w:rsid w:val="007D0F95"/>
    <w:rsid w:val="007D624B"/>
    <w:rsid w:val="008231CC"/>
    <w:rsid w:val="008E60E2"/>
    <w:rsid w:val="00922F51"/>
    <w:rsid w:val="00935D0F"/>
    <w:rsid w:val="00936FF7"/>
    <w:rsid w:val="00941FED"/>
    <w:rsid w:val="009529ED"/>
    <w:rsid w:val="00967A37"/>
    <w:rsid w:val="009C0BD5"/>
    <w:rsid w:val="009E40F1"/>
    <w:rsid w:val="009E61DD"/>
    <w:rsid w:val="009E6743"/>
    <w:rsid w:val="00A072CE"/>
    <w:rsid w:val="00A41861"/>
    <w:rsid w:val="00AA6DA1"/>
    <w:rsid w:val="00AB179E"/>
    <w:rsid w:val="00AB4C0E"/>
    <w:rsid w:val="00AC3F18"/>
    <w:rsid w:val="00AD1116"/>
    <w:rsid w:val="00B60033"/>
    <w:rsid w:val="00B66B4A"/>
    <w:rsid w:val="00B77590"/>
    <w:rsid w:val="00BA0468"/>
    <w:rsid w:val="00BE2643"/>
    <w:rsid w:val="00C7253D"/>
    <w:rsid w:val="00C84A02"/>
    <w:rsid w:val="00D411CE"/>
    <w:rsid w:val="00D73EF0"/>
    <w:rsid w:val="00E23068"/>
    <w:rsid w:val="00E338E0"/>
    <w:rsid w:val="00E61677"/>
    <w:rsid w:val="00E86473"/>
    <w:rsid w:val="00EB77E9"/>
    <w:rsid w:val="00ED44DE"/>
    <w:rsid w:val="00ED5AD9"/>
    <w:rsid w:val="00EE6E42"/>
    <w:rsid w:val="00F53F38"/>
    <w:rsid w:val="00F61C64"/>
    <w:rsid w:val="00F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FE94B8"/>
  <w15:chartTrackingRefBased/>
  <w15:docId w15:val="{6B1C9C8A-248A-408D-BE4B-DFECA6A1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Hipervnculo">
    <w:name w:val="Hyperlink"/>
    <w:uiPriority w:val="99"/>
    <w:unhideWhenUsed/>
    <w:rsid w:val="009E61DD"/>
    <w:rPr>
      <w:color w:val="0000FF"/>
      <w:u w:val="single"/>
    </w:rPr>
  </w:style>
  <w:style w:type="paragraph" w:styleId="Sinespaciado">
    <w:name w:val="No Spacing"/>
    <w:uiPriority w:val="1"/>
    <w:qFormat/>
    <w:rsid w:val="00AC3F18"/>
    <w:rPr>
      <w:rFonts w:ascii="Calibri" w:eastAsia="Calibri" w:hAnsi="Calibri"/>
      <w:sz w:val="22"/>
      <w:szCs w:val="22"/>
      <w:lang w:eastAsia="en-US"/>
    </w:rPr>
  </w:style>
  <w:style w:type="table" w:styleId="Tablaconcuadrcula1clara-nfasis5">
    <w:name w:val="Grid Table 1 Light Accent 5"/>
    <w:basedOn w:val="Tablanormal"/>
    <w:uiPriority w:val="46"/>
    <w:rsid w:val="002977C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4D6526"/>
    <w:pPr>
      <w:spacing w:before="100" w:beforeAutospacing="1" w:after="100" w:afterAutospacing="1"/>
    </w:pPr>
    <w:rPr>
      <w:lang w:eastAsia="es-MX"/>
    </w:rPr>
  </w:style>
  <w:style w:type="character" w:styleId="Textoennegrita">
    <w:name w:val="Strong"/>
    <w:uiPriority w:val="22"/>
    <w:qFormat/>
    <w:rsid w:val="004D6526"/>
    <w:rPr>
      <w:b/>
      <w:bCs/>
    </w:rPr>
  </w:style>
  <w:style w:type="paragraph" w:styleId="Prrafodelista">
    <w:name w:val="List Paragraph"/>
    <w:basedOn w:val="Normal"/>
    <w:uiPriority w:val="34"/>
    <w:qFormat/>
    <w:rsid w:val="00513EB0"/>
    <w:pPr>
      <w:ind w:left="720"/>
      <w:contextualSpacing/>
    </w:pPr>
  </w:style>
  <w:style w:type="character" w:customStyle="1" w:styleId="a">
    <w:name w:val="_"/>
    <w:basedOn w:val="Fuentedeprrafopredeter"/>
    <w:rsid w:val="0051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63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EE45B6FD428469BFEC044635F466D" ma:contentTypeVersion="2" ma:contentTypeDescription="Create a new document." ma:contentTypeScope="" ma:versionID="3712628523ed3156429a31f6fa99a2f6">
  <xsd:schema xmlns:xsd="http://www.w3.org/2001/XMLSchema" xmlns:xs="http://www.w3.org/2001/XMLSchema" xmlns:p="http://schemas.microsoft.com/office/2006/metadata/properties" xmlns:ns2="1bc0151c-ca1a-400a-bbdd-209fb565698b" targetNamespace="http://schemas.microsoft.com/office/2006/metadata/properties" ma:root="true" ma:fieldsID="39534686203920d42149535d357092d0" ns2:_="">
    <xsd:import namespace="1bc0151c-ca1a-400a-bbdd-209fb56569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51c-ca1a-400a-bbdd-209fb5656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5C0BE5-A93D-4D63-BBF9-430C668DFF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A65F8E-0E70-453F-89D5-EA24DD041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4813F-0D0F-493E-9091-C340E621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51c-ca1a-400a-bbdd-209fb5656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1172</Words>
  <Characters>6449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BRANDON PROA FELIX</cp:lastModifiedBy>
  <cp:revision>3</cp:revision>
  <dcterms:created xsi:type="dcterms:W3CDTF">2023-04-29T05:57:00Z</dcterms:created>
  <dcterms:modified xsi:type="dcterms:W3CDTF">2024-02-02T22:52:00Z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0x010100F32EE45B6FD428469BFEC044635F466D</vt:lpwstr>
  </property>
</Properties>
</file>