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522B" w14:textId="77777777" w:rsidR="008578D7" w:rsidRDefault="008578D7" w:rsidP="00CD181D">
      <w:pPr>
        <w:spacing w:line="480" w:lineRule="auto"/>
        <w:jc w:val="center"/>
        <w:rPr>
          <w:rFonts w:ascii="Times New Roman" w:eastAsia="DejaVu Sans" w:hAnsi="Times New Roman" w:cs="Times New Roman"/>
          <w:sz w:val="24"/>
          <w:szCs w:val="24"/>
          <w:lang w:eastAsia="zh-CN" w:bidi="hi-IN"/>
        </w:rPr>
      </w:pPr>
    </w:p>
    <w:p w14:paraId="353D07F9" w14:textId="77777777" w:rsidR="008578D7" w:rsidRDefault="008578D7" w:rsidP="00CD18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67B8D2" w14:textId="77777777" w:rsidR="008578D7" w:rsidRDefault="008578D7" w:rsidP="00CD18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A1035" w14:textId="77777777" w:rsidR="008578D7" w:rsidRDefault="008578D7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C7268" w14:textId="77777777" w:rsidR="008578D7" w:rsidRDefault="008578D7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B647E4" w14:textId="77777777" w:rsidR="00D1632D" w:rsidRDefault="00D1632D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32D">
        <w:rPr>
          <w:rFonts w:ascii="Times New Roman" w:hAnsi="Times New Roman" w:cs="Times New Roman"/>
          <w:sz w:val="24"/>
          <w:szCs w:val="24"/>
        </w:rPr>
        <w:t xml:space="preserve">8-2 Journal: </w:t>
      </w:r>
    </w:p>
    <w:p w14:paraId="7B7DEB1C" w14:textId="44F91563" w:rsidR="001D0A2A" w:rsidRDefault="00D1632D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32D">
        <w:rPr>
          <w:rFonts w:ascii="Times New Roman" w:hAnsi="Times New Roman" w:cs="Times New Roman"/>
          <w:sz w:val="24"/>
          <w:szCs w:val="24"/>
        </w:rPr>
        <w:t>Portfolio Reflection</w:t>
      </w:r>
    </w:p>
    <w:p w14:paraId="3FB85AE6" w14:textId="55E24596" w:rsidR="008578D7" w:rsidRDefault="008578D7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</w:t>
      </w:r>
      <w:r w:rsidR="00EB7402">
        <w:rPr>
          <w:rFonts w:ascii="Times New Roman" w:hAnsi="Times New Roman" w:cs="Times New Roman"/>
          <w:sz w:val="24"/>
          <w:szCs w:val="24"/>
        </w:rPr>
        <w:t xml:space="preserve"> Ricks</w:t>
      </w:r>
    </w:p>
    <w:p w14:paraId="1E83F370" w14:textId="77777777" w:rsidR="00D22AE7" w:rsidRDefault="00D22AE7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EC6E9" w14:textId="77777777" w:rsidR="00D22AE7" w:rsidRDefault="00D22AE7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C1AD78" w14:textId="54452C27" w:rsidR="00D22AE7" w:rsidRDefault="00C238A3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6E175D">
        <w:rPr>
          <w:rFonts w:ascii="Times New Roman" w:hAnsi="Times New Roman" w:cs="Times New Roman"/>
          <w:sz w:val="24"/>
          <w:szCs w:val="24"/>
        </w:rPr>
        <w:t>405</w:t>
      </w:r>
    </w:p>
    <w:p w14:paraId="367CE455" w14:textId="53817B7F" w:rsidR="005A41B4" w:rsidRDefault="00E329F1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329F1">
        <w:rPr>
          <w:rFonts w:ascii="Times New Roman" w:hAnsi="Times New Roman" w:cs="Times New Roman"/>
          <w:sz w:val="24"/>
          <w:szCs w:val="24"/>
        </w:rPr>
        <w:t>Ahlam</w:t>
      </w:r>
      <w:proofErr w:type="spellEnd"/>
      <w:r w:rsidRPr="00E32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F1">
        <w:rPr>
          <w:rFonts w:ascii="Times New Roman" w:hAnsi="Times New Roman" w:cs="Times New Roman"/>
          <w:sz w:val="24"/>
          <w:szCs w:val="24"/>
        </w:rPr>
        <w:t>Alhweiti</w:t>
      </w:r>
      <w:proofErr w:type="spellEnd"/>
      <w:r w:rsidRPr="00E329F1">
        <w:rPr>
          <w:rFonts w:ascii="Times New Roman" w:hAnsi="Times New Roman" w:cs="Times New Roman"/>
          <w:sz w:val="24"/>
          <w:szCs w:val="24"/>
        </w:rPr>
        <w:t>, M.S</w:t>
      </w:r>
      <w:r w:rsidR="005A41B4" w:rsidRPr="005A41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58590" w14:textId="29F4FC39" w:rsidR="00CD181D" w:rsidRDefault="008578D7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Southern New Hampshire University </w:t>
      </w:r>
    </w:p>
    <w:p w14:paraId="46A1B171" w14:textId="77777777" w:rsidR="00D22AE7" w:rsidRDefault="00D22AE7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210482" w14:textId="77777777" w:rsidR="00D22AE7" w:rsidRDefault="00D22AE7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6BB81" w14:textId="3C93188C" w:rsidR="00D22AE7" w:rsidRDefault="00077550" w:rsidP="00D22A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238A3">
        <w:rPr>
          <w:rFonts w:ascii="Times New Roman" w:hAnsi="Times New Roman" w:cs="Times New Roman"/>
          <w:sz w:val="24"/>
          <w:szCs w:val="24"/>
        </w:rPr>
        <w:t>/</w:t>
      </w:r>
      <w:r w:rsidR="009F2E84">
        <w:rPr>
          <w:rFonts w:ascii="Times New Roman" w:hAnsi="Times New Roman" w:cs="Times New Roman"/>
          <w:sz w:val="24"/>
          <w:szCs w:val="24"/>
        </w:rPr>
        <w:t>21</w:t>
      </w:r>
      <w:r w:rsidR="00C238A3">
        <w:rPr>
          <w:rFonts w:ascii="Times New Roman" w:hAnsi="Times New Roman" w:cs="Times New Roman"/>
          <w:sz w:val="24"/>
          <w:szCs w:val="24"/>
        </w:rPr>
        <w:t>/21</w:t>
      </w:r>
    </w:p>
    <w:p w14:paraId="346025E4" w14:textId="36346C75" w:rsidR="00AA69CE" w:rsidRDefault="00AA69CE" w:rsidP="00173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319428" w14:textId="77777777" w:rsidR="00AA69CE" w:rsidRDefault="00AA6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954151" w14:textId="77777777" w:rsidR="00DB7B44" w:rsidRPr="00DB7B44" w:rsidRDefault="00DB7B44" w:rsidP="009F2E8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7B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This is your final course reflection as well as your portfolio submission. Reflect on and include a discussion of the following topics, using readings from throughout the course to support your views.</w:t>
      </w:r>
    </w:p>
    <w:p w14:paraId="4AF7B4CA" w14:textId="5A815144" w:rsidR="00DB7B44" w:rsidRDefault="00DB222A" w:rsidP="009F2E8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44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this semester, we have covered many topics on secure coding, and </w:t>
      </w:r>
      <w:r w:rsidR="00A07BC2">
        <w:rPr>
          <w:rFonts w:ascii="Times New Roman" w:eastAsia="Times New Roman" w:hAnsi="Times New Roman" w:cs="Times New Roman"/>
          <w:color w:val="000000"/>
          <w:sz w:val="24"/>
          <w:szCs w:val="24"/>
        </w:rPr>
        <w:t>compiled this information together into the security policy.</w:t>
      </w:r>
      <w:r w:rsidR="003B3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reflection, we will go back over some important topics to reflect on.</w:t>
      </w:r>
    </w:p>
    <w:p w14:paraId="2E177A9E" w14:textId="431CBB4A" w:rsidR="003B38B7" w:rsidRDefault="003B38B7" w:rsidP="009F2E8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Adopting a secure coding standard</w:t>
      </w:r>
      <w:r w:rsidR="00546B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helps to mitigate possible vulnerabilities in </w:t>
      </w:r>
      <w:r w:rsidR="00FF3269">
        <w:rPr>
          <w:rFonts w:ascii="Times New Roman" w:eastAsia="Times New Roman" w:hAnsi="Times New Roman" w:cs="Times New Roman"/>
          <w:color w:val="000000"/>
          <w:sz w:val="24"/>
          <w:szCs w:val="24"/>
        </w:rPr>
        <w:t>security, and also work to remove errors that can</w:t>
      </w:r>
      <w:r w:rsidR="00375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3269">
        <w:rPr>
          <w:rFonts w:ascii="Times New Roman" w:eastAsia="Times New Roman" w:hAnsi="Times New Roman" w:cs="Times New Roman"/>
          <w:color w:val="000000"/>
          <w:sz w:val="24"/>
          <w:szCs w:val="24"/>
        </w:rPr>
        <w:t>put a system at risk</w:t>
      </w:r>
      <w:r w:rsidR="00971D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1DFB" w:rsidRPr="00971DFB">
        <w:rPr>
          <w:rFonts w:ascii="Times New Roman" w:eastAsia="Times New Roman" w:hAnsi="Times New Roman" w:cs="Times New Roman"/>
          <w:color w:val="000000"/>
          <w:sz w:val="24"/>
          <w:szCs w:val="24"/>
        </w:rPr>
        <w:t>(Foster, 2018)</w:t>
      </w:r>
      <w:r w:rsidR="00FF326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C7B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class, we primarily used </w:t>
      </w:r>
      <w:r w:rsidR="001F27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SEI </w:t>
      </w:r>
      <w:r w:rsidR="005C7B16">
        <w:rPr>
          <w:rFonts w:ascii="Times New Roman" w:eastAsia="Times New Roman" w:hAnsi="Times New Roman" w:cs="Times New Roman"/>
          <w:color w:val="000000"/>
          <w:sz w:val="24"/>
          <w:szCs w:val="24"/>
        </w:rPr>
        <w:t>CERT coding standards</w:t>
      </w:r>
      <w:r w:rsidR="001F2792">
        <w:rPr>
          <w:rFonts w:ascii="Times New Roman" w:eastAsia="Times New Roman" w:hAnsi="Times New Roman" w:cs="Times New Roman"/>
          <w:color w:val="000000"/>
          <w:sz w:val="24"/>
          <w:szCs w:val="24"/>
        </w:rPr>
        <w:t>, which are primarily used with C and C++, as well as Java</w:t>
      </w:r>
      <w:r w:rsidR="001F27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2792" w:rsidRPr="00971DFB">
        <w:rPr>
          <w:rFonts w:ascii="Times New Roman" w:eastAsia="Times New Roman" w:hAnsi="Times New Roman" w:cs="Times New Roman"/>
          <w:color w:val="000000"/>
          <w:sz w:val="24"/>
          <w:szCs w:val="24"/>
        </w:rPr>
        <w:t>(Foster, 2018)</w:t>
      </w:r>
      <w:r w:rsidR="001F279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F27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However, this is just one of many standards out there</w:t>
      </w:r>
      <w:r w:rsidR="00B6759D">
        <w:rPr>
          <w:rFonts w:ascii="Times New Roman" w:eastAsia="Times New Roman" w:hAnsi="Times New Roman" w:cs="Times New Roman"/>
          <w:color w:val="000000"/>
          <w:sz w:val="24"/>
          <w:szCs w:val="24"/>
        </w:rPr>
        <w:t>, and all work towards similar goals.</w:t>
      </w:r>
    </w:p>
    <w:p w14:paraId="4049DBFA" w14:textId="38320779" w:rsidR="00B6759D" w:rsidRDefault="00B6759D" w:rsidP="009F2E8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Not leaving security to the end</w:t>
      </w:r>
      <w:r w:rsidR="00863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 w:rsidR="005A5802">
        <w:rPr>
          <w:rFonts w:ascii="Times New Roman" w:eastAsia="Times New Roman" w:hAnsi="Times New Roman" w:cs="Times New Roman"/>
          <w:color w:val="000000"/>
          <w:sz w:val="24"/>
          <w:szCs w:val="24"/>
        </w:rPr>
        <w:t>about working early and preventatively</w:t>
      </w:r>
      <w:r w:rsidR="001E3A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remove risk and </w:t>
      </w:r>
      <w:r w:rsidR="007204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tighten security </w:t>
      </w:r>
      <w:r w:rsidR="001E3A6E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start.</w:t>
      </w:r>
      <w:r w:rsidR="007204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05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insecure application, device, or program </w:t>
      </w:r>
      <w:r w:rsidR="00137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hasn’t made use of early adoption of secure coding and standards will likely require extensive rewriting and testing </w:t>
      </w:r>
      <w:r w:rsidR="002B21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37461">
        <w:rPr>
          <w:rFonts w:ascii="Times New Roman" w:eastAsia="Times New Roman" w:hAnsi="Times New Roman" w:cs="Times New Roman"/>
          <w:color w:val="000000"/>
          <w:sz w:val="24"/>
          <w:szCs w:val="24"/>
        </w:rPr>
        <w:t>cost</w:t>
      </w:r>
      <w:r w:rsidR="002B2135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137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and money</w:t>
      </w:r>
      <w:r w:rsidR="002B2135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="00137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if left unchecked, could cause potential issues to users</w:t>
      </w:r>
      <w:r w:rsidR="002B21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B2135" w:rsidRPr="002B21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B2135" w:rsidRPr="002B2135">
        <w:rPr>
          <w:rFonts w:ascii="Times New Roman" w:eastAsia="Times New Roman" w:hAnsi="Times New Roman" w:cs="Times New Roman"/>
          <w:color w:val="000000"/>
          <w:sz w:val="24"/>
          <w:szCs w:val="24"/>
        </w:rPr>
        <w:t>Bellairs</w:t>
      </w:r>
      <w:proofErr w:type="spellEnd"/>
      <w:r w:rsidR="002B2135" w:rsidRPr="002B2135">
        <w:rPr>
          <w:rFonts w:ascii="Times New Roman" w:eastAsia="Times New Roman" w:hAnsi="Times New Roman" w:cs="Times New Roman"/>
          <w:color w:val="000000"/>
          <w:sz w:val="24"/>
          <w:szCs w:val="24"/>
        </w:rPr>
        <w:t>, 2018)</w:t>
      </w:r>
      <w:r w:rsidR="00137461">
        <w:rPr>
          <w:rFonts w:ascii="Times New Roman" w:eastAsia="Times New Roman" w:hAnsi="Times New Roman" w:cs="Times New Roman"/>
          <w:color w:val="000000"/>
          <w:sz w:val="24"/>
          <w:szCs w:val="24"/>
        </w:rPr>
        <w:t>. Not leaving security to the end helps</w:t>
      </w:r>
      <w:r w:rsidR="002B21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work preventatively, rather than reactively.</w:t>
      </w:r>
    </w:p>
    <w:p w14:paraId="72557DA7" w14:textId="696E6EB3" w:rsidR="002B2135" w:rsidRDefault="002B2135" w:rsidP="009F2E8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A36A4">
        <w:rPr>
          <w:rFonts w:ascii="Times New Roman" w:eastAsia="Times New Roman" w:hAnsi="Times New Roman" w:cs="Times New Roman"/>
          <w:color w:val="000000"/>
          <w:sz w:val="24"/>
          <w:szCs w:val="24"/>
        </w:rPr>
        <w:t>Risk assessment and cost/benefit analysis helps to frame</w:t>
      </w:r>
      <w:r w:rsidR="003F23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risks, costs, and benefits of </w:t>
      </w:r>
      <w:r w:rsidR="0016136C">
        <w:rPr>
          <w:rFonts w:ascii="Times New Roman" w:eastAsia="Times New Roman" w:hAnsi="Times New Roman" w:cs="Times New Roman"/>
          <w:color w:val="000000"/>
          <w:sz w:val="24"/>
          <w:szCs w:val="24"/>
        </w:rPr>
        <w:t>adopting a particular practice or standard. Most coding standards have this shown in the form of a table</w:t>
      </w:r>
      <w:r w:rsidR="007C02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threat level, severity, cost to implement, and overall importance shown, in order to </w:t>
      </w:r>
      <w:r w:rsidR="002D42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help determine the priority. Many studies have also been done to compare the cost and benefit </w:t>
      </w:r>
      <w:r w:rsidR="002D42C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associated with secure coding</w:t>
      </w:r>
      <w:r w:rsidR="005B7FB4">
        <w:rPr>
          <w:rFonts w:ascii="Times New Roman" w:eastAsia="Times New Roman" w:hAnsi="Times New Roman" w:cs="Times New Roman"/>
          <w:color w:val="000000"/>
          <w:sz w:val="24"/>
          <w:szCs w:val="24"/>
        </w:rPr>
        <w:t>, and typically the result is</w:t>
      </w:r>
      <w:r w:rsidR="0074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benefit of</w:t>
      </w:r>
      <w:r w:rsidR="005B7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B0579">
        <w:rPr>
          <w:rFonts w:ascii="Times New Roman" w:eastAsia="Times New Roman" w:hAnsi="Times New Roman" w:cs="Times New Roman"/>
          <w:color w:val="000000"/>
          <w:sz w:val="24"/>
          <w:szCs w:val="24"/>
        </w:rPr>
        <w:t>adopting early security, good coding standards,</w:t>
      </w:r>
      <w:r w:rsidR="0074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overall</w:t>
      </w:r>
      <w:r w:rsidR="008B05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limiti</w:t>
      </w:r>
      <w:r w:rsidR="00745D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risk, will outweigh the cost </w:t>
      </w:r>
      <w:r w:rsidR="00745DF4" w:rsidRPr="00745DF4">
        <w:rPr>
          <w:rFonts w:ascii="Times New Roman" w:eastAsia="Times New Roman" w:hAnsi="Times New Roman" w:cs="Times New Roman"/>
          <w:color w:val="000000"/>
          <w:sz w:val="24"/>
          <w:szCs w:val="24"/>
        </w:rPr>
        <w:t>(Arora et al., 2013)</w:t>
      </w:r>
      <w:r w:rsidR="00745DF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D42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99B0A7" w14:textId="2883C241" w:rsidR="008E15A5" w:rsidRPr="00DB7B44" w:rsidRDefault="008E15A5" w:rsidP="009F2E8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107A6">
        <w:rPr>
          <w:rFonts w:ascii="Times New Roman" w:eastAsia="Times New Roman" w:hAnsi="Times New Roman" w:cs="Times New Roman"/>
          <w:color w:val="000000"/>
          <w:sz w:val="24"/>
          <w:szCs w:val="24"/>
        </w:rPr>
        <w:t>“Zero Trust”</w:t>
      </w:r>
      <w:r w:rsidR="00E13F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4C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ties in with AAA framework, as well as </w:t>
      </w:r>
      <w:r w:rsidR="00E378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setting the baseline by which one has access. </w:t>
      </w:r>
      <w:r w:rsidR="00645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standard approach in most cases is to trust but verify, meaning to not </w:t>
      </w:r>
      <w:r w:rsidR="00D91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default to distrusting, and to verify access. Zero trust means </w:t>
      </w:r>
      <w:r w:rsidR="00A66F86">
        <w:rPr>
          <w:rFonts w:ascii="Times New Roman" w:eastAsia="Times New Roman" w:hAnsi="Times New Roman" w:cs="Times New Roman"/>
          <w:color w:val="000000"/>
          <w:sz w:val="24"/>
          <w:szCs w:val="24"/>
        </w:rPr>
        <w:t>to not automatically trust anything, but to simply verify everything</w:t>
      </w:r>
      <w:r w:rsidR="00D41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1E99" w:rsidRPr="00D41E99">
        <w:rPr>
          <w:rFonts w:ascii="Times New Roman" w:eastAsia="Times New Roman" w:hAnsi="Times New Roman" w:cs="Times New Roman"/>
          <w:color w:val="000000"/>
          <w:sz w:val="24"/>
          <w:szCs w:val="24"/>
        </w:rPr>
        <w:t>(Pratt, 2018)</w:t>
      </w:r>
      <w:r w:rsidR="00D41E99">
        <w:rPr>
          <w:rFonts w:ascii="Times New Roman" w:eastAsia="Times New Roman" w:hAnsi="Times New Roman" w:cs="Times New Roman"/>
          <w:color w:val="000000"/>
          <w:sz w:val="24"/>
          <w:szCs w:val="24"/>
        </w:rPr>
        <w:t>. This attitude towards interactivity and connectivity between</w:t>
      </w:r>
      <w:r w:rsidR="00927E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and users is very preventative, not assuming anything, whether inside or outside a network or system. It </w:t>
      </w:r>
      <w:r w:rsidR="003F6BA0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incentivizes the “nothing is safe” approach towards security.</w:t>
      </w:r>
    </w:p>
    <w:p w14:paraId="537C4F31" w14:textId="4BCEF636" w:rsidR="00DB7B44" w:rsidRDefault="003F6BA0" w:rsidP="009F2E8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304D1">
        <w:rPr>
          <w:rFonts w:ascii="Times New Roman" w:eastAsia="Times New Roman" w:hAnsi="Times New Roman" w:cs="Times New Roman"/>
          <w:color w:val="000000"/>
          <w:sz w:val="24"/>
          <w:szCs w:val="24"/>
        </w:rPr>
        <w:t>In closing, the development of the security policies and recommendations</w:t>
      </w:r>
      <w:r w:rsidR="00C73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helps to bridge the gaps between each of these concepts, and more, by attempting to adopt all aspects of secure coding in some fashion. This </w:t>
      </w:r>
      <w:r w:rsidR="006064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to transition DevOps into </w:t>
      </w:r>
      <w:proofErr w:type="spellStart"/>
      <w:r w:rsidR="00606487">
        <w:rPr>
          <w:rFonts w:ascii="Times New Roman" w:eastAsia="Times New Roman" w:hAnsi="Times New Roman" w:cs="Times New Roman"/>
          <w:color w:val="000000"/>
          <w:sz w:val="24"/>
          <w:szCs w:val="24"/>
        </w:rPr>
        <w:t>DevSecOps</w:t>
      </w:r>
      <w:proofErr w:type="spellEnd"/>
      <w:r w:rsidR="006064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adopting security standards and practices throughout </w:t>
      </w:r>
      <w:r w:rsidR="009F2E84">
        <w:rPr>
          <w:rFonts w:ascii="Times New Roman" w:eastAsia="Times New Roman" w:hAnsi="Times New Roman" w:cs="Times New Roman"/>
          <w:color w:val="000000"/>
          <w:sz w:val="24"/>
          <w:szCs w:val="24"/>
        </w:rPr>
        <w:t>a development cycle.</w:t>
      </w:r>
      <w:r w:rsidR="00DB7B44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1CD0C7FF" w14:textId="06BBE23B" w:rsidR="003053C6" w:rsidRDefault="00CE1989" w:rsidP="009F2E8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References:</w:t>
      </w:r>
    </w:p>
    <w:p w14:paraId="70E292A0" w14:textId="4C6B47CD" w:rsidR="008E15A5" w:rsidRDefault="008E15A5" w:rsidP="009F2E84">
      <w:pPr>
        <w:spacing w:after="0" w:line="480" w:lineRule="auto"/>
        <w:ind w:left="600" w:hanging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1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Arora, A., </w:t>
      </w:r>
      <w:proofErr w:type="spellStart"/>
      <w:r w:rsidRPr="008E15A5">
        <w:rPr>
          <w:rFonts w:ascii="Times New Roman" w:eastAsia="Times New Roman" w:hAnsi="Times New Roman" w:cs="Times New Roman"/>
          <w:color w:val="000000"/>
          <w:sz w:val="24"/>
          <w:szCs w:val="24"/>
        </w:rPr>
        <w:t>Telang</w:t>
      </w:r>
      <w:proofErr w:type="spellEnd"/>
      <w:r w:rsidRPr="008E15A5">
        <w:rPr>
          <w:rFonts w:ascii="Times New Roman" w:eastAsia="Times New Roman" w:hAnsi="Times New Roman" w:cs="Times New Roman"/>
          <w:color w:val="000000"/>
          <w:sz w:val="24"/>
          <w:szCs w:val="24"/>
        </w:rPr>
        <w:t>, R., &amp; Frank, S. (2013). </w:t>
      </w:r>
      <w:r w:rsidRPr="008E15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Estimating Benefits from Investing in Secure Software Development | CISA</w:t>
      </w:r>
      <w:r w:rsidRPr="008E1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Cisa.gov. </w:t>
      </w:r>
      <w:hyperlink r:id="rId8" w:history="1">
        <w:r w:rsidRPr="008E15A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https://us-cert.cisa.gov/bsi/articles/knowledge/business-case-models/estimating-benefits-from-investing-in-secure-software-development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55D45D" w14:textId="4749752E" w:rsidR="00CE1989" w:rsidRDefault="00CE1989" w:rsidP="009F2E84">
      <w:pPr>
        <w:pStyle w:val="NormalWeb"/>
        <w:spacing w:before="0" w:beforeAutospacing="0" w:after="0" w:afterAutospacing="0" w:line="480" w:lineRule="auto"/>
        <w:ind w:left="600" w:hanging="600"/>
        <w:rPr>
          <w:color w:val="000000"/>
        </w:rPr>
      </w:pPr>
      <w:proofErr w:type="spellStart"/>
      <w:r>
        <w:rPr>
          <w:color w:val="000000"/>
        </w:rPr>
        <w:t>Bellairs</w:t>
      </w:r>
      <w:proofErr w:type="spellEnd"/>
      <w:r>
        <w:rPr>
          <w:color w:val="000000"/>
        </w:rPr>
        <w:t>, R. (2018). </w:t>
      </w:r>
      <w:r>
        <w:rPr>
          <w:i/>
          <w:iCs/>
          <w:color w:val="000000"/>
        </w:rPr>
        <w:t>What Is Secure Coding? | Perforce Software</w:t>
      </w:r>
      <w:r>
        <w:rPr>
          <w:color w:val="000000"/>
        </w:rPr>
        <w:t xml:space="preserve">. Perforce Software. </w:t>
      </w:r>
      <w:hyperlink r:id="rId9" w:history="1">
        <w:r w:rsidRPr="00573527">
          <w:rPr>
            <w:rStyle w:val="Hyperlink"/>
          </w:rPr>
          <w:t>https://www.perforce.com/blog/sca/what-s</w:t>
        </w:r>
        <w:r w:rsidRPr="00573527">
          <w:rPr>
            <w:rStyle w:val="Hyperlink"/>
          </w:rPr>
          <w:t>e</w:t>
        </w:r>
        <w:r w:rsidRPr="00573527">
          <w:rPr>
            <w:rStyle w:val="Hyperlink"/>
          </w:rPr>
          <w:t>cure-coding</w:t>
        </w:r>
      </w:hyperlink>
      <w:r>
        <w:rPr>
          <w:color w:val="000000"/>
        </w:rPr>
        <w:t xml:space="preserve"> </w:t>
      </w:r>
    </w:p>
    <w:p w14:paraId="68214CA9" w14:textId="43BD7E9C" w:rsidR="007F6718" w:rsidRDefault="007F6718" w:rsidP="009F2E84">
      <w:pPr>
        <w:spacing w:after="0" w:line="480" w:lineRule="auto"/>
        <w:ind w:left="600" w:hanging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718">
        <w:rPr>
          <w:rFonts w:ascii="Times New Roman" w:eastAsia="Times New Roman" w:hAnsi="Times New Roman" w:cs="Times New Roman"/>
          <w:color w:val="000000"/>
          <w:sz w:val="24"/>
          <w:szCs w:val="24"/>
        </w:rPr>
        <w:t>Foster, S. (2018). </w:t>
      </w:r>
      <w:r w:rsidRPr="007F6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What Are Security Standards? Secure Coding Standards Overview | Perforce Software</w:t>
      </w:r>
      <w:r w:rsidRPr="007F67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Perforce Software. </w:t>
      </w:r>
      <w:hyperlink r:id="rId10" w:history="1">
        <w:r w:rsidRPr="007F67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https://www.perforce.com/blog/qac/secure-coding-standards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AF000F" w14:textId="3C1A961B" w:rsidR="00A66F86" w:rsidRPr="007F6718" w:rsidRDefault="00A66F86" w:rsidP="009F2E84">
      <w:pPr>
        <w:spacing w:after="0" w:line="480" w:lineRule="auto"/>
        <w:ind w:left="600" w:hanging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6F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Pratt, M. K. (2018, January 16). What is Zero Trust? A model for more effective security. CSO Online. </w:t>
      </w:r>
      <w:hyperlink r:id="rId11" w:history="1">
        <w:r w:rsidRPr="00FF14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https://www.csoonline.com/article/3247848/what-is-zero-trust-a-model-for-more-effective-security.html#:~:text=Zero%20Trust%20is%20a%20security,to%20don’t%20trust%20anyone</w:t>
        </w:r>
      </w:hyperlink>
      <w:r w:rsidRPr="00A66F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A66F86" w:rsidRPr="007F6718" w:rsidSect="003314C5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CD6B" w14:textId="77777777" w:rsidR="00042A90" w:rsidRDefault="00042A90" w:rsidP="008578D7">
      <w:pPr>
        <w:spacing w:after="0" w:line="240" w:lineRule="auto"/>
      </w:pPr>
      <w:r>
        <w:separator/>
      </w:r>
    </w:p>
  </w:endnote>
  <w:endnote w:type="continuationSeparator" w:id="0">
    <w:p w14:paraId="348EC541" w14:textId="77777777" w:rsidR="00042A90" w:rsidRDefault="00042A90" w:rsidP="0085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5055D" w14:textId="77777777" w:rsidR="004D6E1B" w:rsidRDefault="004D6E1B" w:rsidP="003314C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EEB8187" w14:textId="77777777" w:rsidR="004D6E1B" w:rsidRDefault="004D6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8AF7" w14:textId="77777777" w:rsidR="00042A90" w:rsidRDefault="00042A90" w:rsidP="008578D7">
      <w:pPr>
        <w:spacing w:after="0" w:line="240" w:lineRule="auto"/>
      </w:pPr>
      <w:r>
        <w:separator/>
      </w:r>
    </w:p>
  </w:footnote>
  <w:footnote w:type="continuationSeparator" w:id="0">
    <w:p w14:paraId="2C9A6636" w14:textId="77777777" w:rsidR="00042A90" w:rsidRDefault="00042A90" w:rsidP="0085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23" w:type="dxa"/>
      <w:tblInd w:w="-9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60"/>
      <w:gridCol w:w="4063"/>
    </w:tblGrid>
    <w:tr w:rsidR="002E22A8" w14:paraId="63EDF8D8" w14:textId="77777777" w:rsidTr="00A234C8">
      <w:trPr>
        <w:trHeight w:val="178"/>
      </w:trPr>
      <w:tc>
        <w:tcPr>
          <w:tcW w:w="7260" w:type="dxa"/>
        </w:tcPr>
        <w:p w14:paraId="43D7CB70" w14:textId="3D2DE311" w:rsidR="002E22A8" w:rsidRDefault="00D1632D" w:rsidP="002E22A8">
          <w:pPr>
            <w:pStyle w:val="Header"/>
            <w:spacing w:after="120"/>
            <w:ind w:right="-720"/>
          </w:pPr>
          <w:r w:rsidRPr="00D1632D">
            <w:rPr>
              <w:rFonts w:ascii="Times New Roman" w:hAnsi="Times New Roman" w:cs="Times New Roman"/>
              <w:sz w:val="24"/>
              <w:szCs w:val="24"/>
            </w:rPr>
            <w:t>8-2 Journal: Portfolio Reflection</w:t>
          </w:r>
        </w:p>
      </w:tc>
      <w:tc>
        <w:tcPr>
          <w:tcW w:w="4063" w:type="dxa"/>
        </w:tcPr>
        <w:p w14:paraId="48A458C2" w14:textId="77777777" w:rsidR="002E22A8" w:rsidRDefault="002E22A8" w:rsidP="002E22A8">
          <w:pPr>
            <w:pStyle w:val="Header"/>
            <w:spacing w:after="120"/>
            <w:ind w:right="-720"/>
            <w:jc w:val="center"/>
          </w:pPr>
          <w:r>
            <w:rPr>
              <w:noProof/>
            </w:rPr>
            <w:drawing>
              <wp:inline distT="0" distB="0" distL="0" distR="0" wp14:anchorId="3B7065AA" wp14:editId="61F8F383">
                <wp:extent cx="2009775" cy="296814"/>
                <wp:effectExtent l="0" t="0" r="0" b="8255"/>
                <wp:docPr id="3" name="image7.jpg" descr="MP_SNHU_withQuill_Horizstack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 descr="MP_SNHU_withQuill_Horizstack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8585" cy="309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64BFB26" w14:textId="77777777" w:rsidR="00CD181D" w:rsidRDefault="00CD181D" w:rsidP="003314C5">
    <w:pPr>
      <w:pStyle w:val="Header"/>
      <w:spacing w:after="120"/>
      <w:jc w:val="center"/>
    </w:pPr>
  </w:p>
  <w:p w14:paraId="3BEEB7F2" w14:textId="77777777" w:rsidR="00CD181D" w:rsidRDefault="00CD181D" w:rsidP="00CD181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23" w:type="dxa"/>
      <w:tblInd w:w="-9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60"/>
      <w:gridCol w:w="4063"/>
    </w:tblGrid>
    <w:tr w:rsidR="00D70DCE" w14:paraId="4A9A4B37" w14:textId="77777777" w:rsidTr="00A234C8">
      <w:trPr>
        <w:trHeight w:val="178"/>
      </w:trPr>
      <w:tc>
        <w:tcPr>
          <w:tcW w:w="7260" w:type="dxa"/>
        </w:tcPr>
        <w:p w14:paraId="68FD2786" w14:textId="535300DC" w:rsidR="00D70DCE" w:rsidRDefault="00D1632D" w:rsidP="00D70DCE">
          <w:pPr>
            <w:pStyle w:val="Header"/>
            <w:spacing w:after="120"/>
            <w:ind w:right="-720"/>
          </w:pPr>
          <w:r w:rsidRPr="00D1632D">
            <w:rPr>
              <w:rFonts w:ascii="Times New Roman" w:hAnsi="Times New Roman" w:cs="Times New Roman"/>
              <w:sz w:val="24"/>
              <w:szCs w:val="24"/>
            </w:rPr>
            <w:t>8-2 Journal: Portfolio Reflection</w:t>
          </w:r>
        </w:p>
      </w:tc>
      <w:tc>
        <w:tcPr>
          <w:tcW w:w="4063" w:type="dxa"/>
        </w:tcPr>
        <w:p w14:paraId="52E231B8" w14:textId="77777777" w:rsidR="00D70DCE" w:rsidRDefault="00D70DCE" w:rsidP="00D70DCE">
          <w:pPr>
            <w:pStyle w:val="Header"/>
            <w:spacing w:after="120"/>
            <w:ind w:right="-720"/>
            <w:jc w:val="center"/>
          </w:pPr>
          <w:r>
            <w:rPr>
              <w:noProof/>
            </w:rPr>
            <w:drawing>
              <wp:inline distT="0" distB="0" distL="0" distR="0" wp14:anchorId="1C4461FC" wp14:editId="066FD4B2">
                <wp:extent cx="2009775" cy="296814"/>
                <wp:effectExtent l="0" t="0" r="0" b="8255"/>
                <wp:docPr id="8" name="image7.jpg" descr="MP_SNHU_withQuill_Horizstack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 descr="MP_SNHU_withQuill_Horizstack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8585" cy="309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16A16B6" w14:textId="77777777" w:rsidR="00CD181D" w:rsidRDefault="00CD181D" w:rsidP="00D70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4932"/>
    <w:multiLevelType w:val="hybridMultilevel"/>
    <w:tmpl w:val="9498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462CC"/>
    <w:multiLevelType w:val="multilevel"/>
    <w:tmpl w:val="CB60BF78"/>
    <w:lvl w:ilvl="0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C2FDA"/>
    <w:multiLevelType w:val="hybridMultilevel"/>
    <w:tmpl w:val="B870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2A"/>
    <w:rsid w:val="00012705"/>
    <w:rsid w:val="000130CE"/>
    <w:rsid w:val="000135AB"/>
    <w:rsid w:val="000215B8"/>
    <w:rsid w:val="0002503F"/>
    <w:rsid w:val="00032228"/>
    <w:rsid w:val="00037FFC"/>
    <w:rsid w:val="00042A90"/>
    <w:rsid w:val="000448B7"/>
    <w:rsid w:val="00046BAC"/>
    <w:rsid w:val="00047D28"/>
    <w:rsid w:val="00047F32"/>
    <w:rsid w:val="000542C7"/>
    <w:rsid w:val="00057FC5"/>
    <w:rsid w:val="0006478F"/>
    <w:rsid w:val="00065F5E"/>
    <w:rsid w:val="00077550"/>
    <w:rsid w:val="000800AB"/>
    <w:rsid w:val="0008047A"/>
    <w:rsid w:val="000848D0"/>
    <w:rsid w:val="00094430"/>
    <w:rsid w:val="000A0921"/>
    <w:rsid w:val="000A36A4"/>
    <w:rsid w:val="000B3CB8"/>
    <w:rsid w:val="000B5C33"/>
    <w:rsid w:val="000C4652"/>
    <w:rsid w:val="000C48AB"/>
    <w:rsid w:val="000C6ED8"/>
    <w:rsid w:val="000D25DA"/>
    <w:rsid w:val="000D4259"/>
    <w:rsid w:val="000D495E"/>
    <w:rsid w:val="000D70DB"/>
    <w:rsid w:val="000D72FB"/>
    <w:rsid w:val="000D7E4F"/>
    <w:rsid w:val="000E59CF"/>
    <w:rsid w:val="000E5C7C"/>
    <w:rsid w:val="000F6A3E"/>
    <w:rsid w:val="00100562"/>
    <w:rsid w:val="00104D50"/>
    <w:rsid w:val="0010783E"/>
    <w:rsid w:val="001164A4"/>
    <w:rsid w:val="00121221"/>
    <w:rsid w:val="001274EC"/>
    <w:rsid w:val="00131997"/>
    <w:rsid w:val="00132339"/>
    <w:rsid w:val="00135823"/>
    <w:rsid w:val="00137461"/>
    <w:rsid w:val="00140E5D"/>
    <w:rsid w:val="00142460"/>
    <w:rsid w:val="001474FE"/>
    <w:rsid w:val="00150E5E"/>
    <w:rsid w:val="001548BE"/>
    <w:rsid w:val="00156720"/>
    <w:rsid w:val="0016136C"/>
    <w:rsid w:val="00173EF5"/>
    <w:rsid w:val="00186888"/>
    <w:rsid w:val="00186BAB"/>
    <w:rsid w:val="00193D44"/>
    <w:rsid w:val="001A1A98"/>
    <w:rsid w:val="001A7258"/>
    <w:rsid w:val="001A7703"/>
    <w:rsid w:val="001B076D"/>
    <w:rsid w:val="001B6DCD"/>
    <w:rsid w:val="001C25F4"/>
    <w:rsid w:val="001D0A2A"/>
    <w:rsid w:val="001E3A6E"/>
    <w:rsid w:val="001F2792"/>
    <w:rsid w:val="001F6C4B"/>
    <w:rsid w:val="001F7F0F"/>
    <w:rsid w:val="00201215"/>
    <w:rsid w:val="00210B13"/>
    <w:rsid w:val="002239F9"/>
    <w:rsid w:val="0022548F"/>
    <w:rsid w:val="002448B1"/>
    <w:rsid w:val="00244BAF"/>
    <w:rsid w:val="00246F18"/>
    <w:rsid w:val="00247BA3"/>
    <w:rsid w:val="00247F91"/>
    <w:rsid w:val="002519C7"/>
    <w:rsid w:val="0026184D"/>
    <w:rsid w:val="00272174"/>
    <w:rsid w:val="00274862"/>
    <w:rsid w:val="00274DD1"/>
    <w:rsid w:val="002849D5"/>
    <w:rsid w:val="00284B37"/>
    <w:rsid w:val="00284E11"/>
    <w:rsid w:val="00295FBA"/>
    <w:rsid w:val="002972F3"/>
    <w:rsid w:val="002A153D"/>
    <w:rsid w:val="002A1F72"/>
    <w:rsid w:val="002A55E2"/>
    <w:rsid w:val="002A60C3"/>
    <w:rsid w:val="002A78F2"/>
    <w:rsid w:val="002B2135"/>
    <w:rsid w:val="002B36AC"/>
    <w:rsid w:val="002C58EF"/>
    <w:rsid w:val="002D42C4"/>
    <w:rsid w:val="002E0E02"/>
    <w:rsid w:val="002E22A8"/>
    <w:rsid w:val="002F0737"/>
    <w:rsid w:val="002F705F"/>
    <w:rsid w:val="00301705"/>
    <w:rsid w:val="003053C6"/>
    <w:rsid w:val="00307113"/>
    <w:rsid w:val="00311F7D"/>
    <w:rsid w:val="00312AE0"/>
    <w:rsid w:val="00313596"/>
    <w:rsid w:val="003177B8"/>
    <w:rsid w:val="003314C5"/>
    <w:rsid w:val="00346842"/>
    <w:rsid w:val="00350C4E"/>
    <w:rsid w:val="00353A5F"/>
    <w:rsid w:val="003554BD"/>
    <w:rsid w:val="0036282B"/>
    <w:rsid w:val="00365D59"/>
    <w:rsid w:val="003668EE"/>
    <w:rsid w:val="00372FE7"/>
    <w:rsid w:val="003755AB"/>
    <w:rsid w:val="003952D3"/>
    <w:rsid w:val="00395CD4"/>
    <w:rsid w:val="00395E2F"/>
    <w:rsid w:val="003978A1"/>
    <w:rsid w:val="003B38B7"/>
    <w:rsid w:val="003D0FDB"/>
    <w:rsid w:val="003D1486"/>
    <w:rsid w:val="003E03FF"/>
    <w:rsid w:val="003E30C4"/>
    <w:rsid w:val="003E3615"/>
    <w:rsid w:val="003E5027"/>
    <w:rsid w:val="003F025F"/>
    <w:rsid w:val="003F2369"/>
    <w:rsid w:val="003F3638"/>
    <w:rsid w:val="003F6BA0"/>
    <w:rsid w:val="00402424"/>
    <w:rsid w:val="004026F4"/>
    <w:rsid w:val="00414982"/>
    <w:rsid w:val="0042023D"/>
    <w:rsid w:val="00422556"/>
    <w:rsid w:val="00430977"/>
    <w:rsid w:val="00434967"/>
    <w:rsid w:val="00437BA4"/>
    <w:rsid w:val="004522AF"/>
    <w:rsid w:val="0045669D"/>
    <w:rsid w:val="00467DAC"/>
    <w:rsid w:val="00470694"/>
    <w:rsid w:val="00475B8C"/>
    <w:rsid w:val="00480832"/>
    <w:rsid w:val="004914C9"/>
    <w:rsid w:val="004A0ACA"/>
    <w:rsid w:val="004A44CD"/>
    <w:rsid w:val="004B141E"/>
    <w:rsid w:val="004B2241"/>
    <w:rsid w:val="004B4A5C"/>
    <w:rsid w:val="004C33D4"/>
    <w:rsid w:val="004D6C4D"/>
    <w:rsid w:val="004D6DFE"/>
    <w:rsid w:val="004D6E1B"/>
    <w:rsid w:val="004E0B2B"/>
    <w:rsid w:val="004E30A1"/>
    <w:rsid w:val="004E3990"/>
    <w:rsid w:val="004F67C9"/>
    <w:rsid w:val="0050705D"/>
    <w:rsid w:val="00515280"/>
    <w:rsid w:val="005250C7"/>
    <w:rsid w:val="00526ECB"/>
    <w:rsid w:val="005304D1"/>
    <w:rsid w:val="00536A74"/>
    <w:rsid w:val="005422A9"/>
    <w:rsid w:val="00544746"/>
    <w:rsid w:val="00544B62"/>
    <w:rsid w:val="00545A78"/>
    <w:rsid w:val="00546B18"/>
    <w:rsid w:val="005577CC"/>
    <w:rsid w:val="00560EE5"/>
    <w:rsid w:val="0056174D"/>
    <w:rsid w:val="0056579F"/>
    <w:rsid w:val="00574FB7"/>
    <w:rsid w:val="00582717"/>
    <w:rsid w:val="00583138"/>
    <w:rsid w:val="005A038A"/>
    <w:rsid w:val="005A41B4"/>
    <w:rsid w:val="005A5802"/>
    <w:rsid w:val="005A6A05"/>
    <w:rsid w:val="005B0751"/>
    <w:rsid w:val="005B37DE"/>
    <w:rsid w:val="005B6ABF"/>
    <w:rsid w:val="005B7FB4"/>
    <w:rsid w:val="005C7B16"/>
    <w:rsid w:val="005D3625"/>
    <w:rsid w:val="005E0466"/>
    <w:rsid w:val="005E182E"/>
    <w:rsid w:val="005F6A53"/>
    <w:rsid w:val="005F6CB9"/>
    <w:rsid w:val="00606487"/>
    <w:rsid w:val="00607714"/>
    <w:rsid w:val="00615082"/>
    <w:rsid w:val="006169A1"/>
    <w:rsid w:val="00626FB8"/>
    <w:rsid w:val="00633972"/>
    <w:rsid w:val="00645AF4"/>
    <w:rsid w:val="00645E83"/>
    <w:rsid w:val="0064680C"/>
    <w:rsid w:val="00646FD8"/>
    <w:rsid w:val="0064769C"/>
    <w:rsid w:val="00653FA5"/>
    <w:rsid w:val="00661ECE"/>
    <w:rsid w:val="0066417A"/>
    <w:rsid w:val="00664EE6"/>
    <w:rsid w:val="00665996"/>
    <w:rsid w:val="006856A9"/>
    <w:rsid w:val="006902C4"/>
    <w:rsid w:val="00696682"/>
    <w:rsid w:val="006A7360"/>
    <w:rsid w:val="006B27BE"/>
    <w:rsid w:val="006C2AD2"/>
    <w:rsid w:val="006C5048"/>
    <w:rsid w:val="006D17EF"/>
    <w:rsid w:val="006E175D"/>
    <w:rsid w:val="006E3B43"/>
    <w:rsid w:val="006E7146"/>
    <w:rsid w:val="006E73A1"/>
    <w:rsid w:val="00701EFA"/>
    <w:rsid w:val="0070247B"/>
    <w:rsid w:val="00712EB4"/>
    <w:rsid w:val="00715056"/>
    <w:rsid w:val="00717513"/>
    <w:rsid w:val="0072044C"/>
    <w:rsid w:val="00723C2A"/>
    <w:rsid w:val="00730220"/>
    <w:rsid w:val="00733413"/>
    <w:rsid w:val="007340E8"/>
    <w:rsid w:val="007342DC"/>
    <w:rsid w:val="00742685"/>
    <w:rsid w:val="00745DF4"/>
    <w:rsid w:val="0075136C"/>
    <w:rsid w:val="00753ACD"/>
    <w:rsid w:val="00764227"/>
    <w:rsid w:val="007760F9"/>
    <w:rsid w:val="007845F2"/>
    <w:rsid w:val="00794661"/>
    <w:rsid w:val="007959E5"/>
    <w:rsid w:val="007A23A0"/>
    <w:rsid w:val="007A2A7E"/>
    <w:rsid w:val="007A55B5"/>
    <w:rsid w:val="007A6435"/>
    <w:rsid w:val="007B15DF"/>
    <w:rsid w:val="007B28E9"/>
    <w:rsid w:val="007B6767"/>
    <w:rsid w:val="007C02E8"/>
    <w:rsid w:val="007C6EA5"/>
    <w:rsid w:val="007D6E60"/>
    <w:rsid w:val="007E0B66"/>
    <w:rsid w:val="007E2540"/>
    <w:rsid w:val="007E4221"/>
    <w:rsid w:val="007E492A"/>
    <w:rsid w:val="007E4D14"/>
    <w:rsid w:val="007F03F7"/>
    <w:rsid w:val="007F6718"/>
    <w:rsid w:val="008040CC"/>
    <w:rsid w:val="00804A3F"/>
    <w:rsid w:val="0081269E"/>
    <w:rsid w:val="008210BA"/>
    <w:rsid w:val="00825164"/>
    <w:rsid w:val="00832836"/>
    <w:rsid w:val="00844FCC"/>
    <w:rsid w:val="008578D7"/>
    <w:rsid w:val="00857B64"/>
    <w:rsid w:val="008631C0"/>
    <w:rsid w:val="00864B10"/>
    <w:rsid w:val="0087422E"/>
    <w:rsid w:val="0087491D"/>
    <w:rsid w:val="00886C0E"/>
    <w:rsid w:val="008A27AB"/>
    <w:rsid w:val="008A31EC"/>
    <w:rsid w:val="008A7204"/>
    <w:rsid w:val="008B0579"/>
    <w:rsid w:val="008B29C1"/>
    <w:rsid w:val="008B592F"/>
    <w:rsid w:val="008B65DC"/>
    <w:rsid w:val="008D3A0A"/>
    <w:rsid w:val="008D49FD"/>
    <w:rsid w:val="008E15A5"/>
    <w:rsid w:val="008E3407"/>
    <w:rsid w:val="008E363E"/>
    <w:rsid w:val="008E66DE"/>
    <w:rsid w:val="008E7691"/>
    <w:rsid w:val="008F7EDE"/>
    <w:rsid w:val="00900049"/>
    <w:rsid w:val="00901D26"/>
    <w:rsid w:val="00904379"/>
    <w:rsid w:val="009150AA"/>
    <w:rsid w:val="00915C56"/>
    <w:rsid w:val="00922AB8"/>
    <w:rsid w:val="009278C9"/>
    <w:rsid w:val="00927EB5"/>
    <w:rsid w:val="009306D3"/>
    <w:rsid w:val="00935E41"/>
    <w:rsid w:val="00941D34"/>
    <w:rsid w:val="00945456"/>
    <w:rsid w:val="009563E4"/>
    <w:rsid w:val="00971043"/>
    <w:rsid w:val="00971DFB"/>
    <w:rsid w:val="00974561"/>
    <w:rsid w:val="00977364"/>
    <w:rsid w:val="009874B7"/>
    <w:rsid w:val="009A7F57"/>
    <w:rsid w:val="009B3BB9"/>
    <w:rsid w:val="009B7665"/>
    <w:rsid w:val="009B784F"/>
    <w:rsid w:val="009C7100"/>
    <w:rsid w:val="009C74C3"/>
    <w:rsid w:val="009D669A"/>
    <w:rsid w:val="009E034D"/>
    <w:rsid w:val="009E1249"/>
    <w:rsid w:val="009E2052"/>
    <w:rsid w:val="009E2350"/>
    <w:rsid w:val="009E5CB0"/>
    <w:rsid w:val="009F06F6"/>
    <w:rsid w:val="009F2E84"/>
    <w:rsid w:val="009F63ED"/>
    <w:rsid w:val="009F6DE7"/>
    <w:rsid w:val="00A02502"/>
    <w:rsid w:val="00A05A6C"/>
    <w:rsid w:val="00A06D0D"/>
    <w:rsid w:val="00A07BC2"/>
    <w:rsid w:val="00A15BF4"/>
    <w:rsid w:val="00A17507"/>
    <w:rsid w:val="00A239C8"/>
    <w:rsid w:val="00A24593"/>
    <w:rsid w:val="00A2486A"/>
    <w:rsid w:val="00A300C6"/>
    <w:rsid w:val="00A44523"/>
    <w:rsid w:val="00A540AA"/>
    <w:rsid w:val="00A55DD0"/>
    <w:rsid w:val="00A61BDF"/>
    <w:rsid w:val="00A62440"/>
    <w:rsid w:val="00A66BEE"/>
    <w:rsid w:val="00A66F86"/>
    <w:rsid w:val="00A74425"/>
    <w:rsid w:val="00A8078B"/>
    <w:rsid w:val="00A9128D"/>
    <w:rsid w:val="00A92035"/>
    <w:rsid w:val="00AA06FD"/>
    <w:rsid w:val="00AA4CDA"/>
    <w:rsid w:val="00AA69CE"/>
    <w:rsid w:val="00AA6B87"/>
    <w:rsid w:val="00AB4C52"/>
    <w:rsid w:val="00AC549F"/>
    <w:rsid w:val="00AF78FB"/>
    <w:rsid w:val="00B107A6"/>
    <w:rsid w:val="00B11C7E"/>
    <w:rsid w:val="00B20E5D"/>
    <w:rsid w:val="00B249F7"/>
    <w:rsid w:val="00B26B05"/>
    <w:rsid w:val="00B30749"/>
    <w:rsid w:val="00B3773D"/>
    <w:rsid w:val="00B46DD2"/>
    <w:rsid w:val="00B50710"/>
    <w:rsid w:val="00B57449"/>
    <w:rsid w:val="00B6759D"/>
    <w:rsid w:val="00B701AF"/>
    <w:rsid w:val="00B77FC3"/>
    <w:rsid w:val="00B830FA"/>
    <w:rsid w:val="00BA0723"/>
    <w:rsid w:val="00BA0ABD"/>
    <w:rsid w:val="00BA4711"/>
    <w:rsid w:val="00BB00B9"/>
    <w:rsid w:val="00BB0EB7"/>
    <w:rsid w:val="00BB7A66"/>
    <w:rsid w:val="00BC3DC0"/>
    <w:rsid w:val="00BD03B9"/>
    <w:rsid w:val="00BD52CE"/>
    <w:rsid w:val="00C02440"/>
    <w:rsid w:val="00C1093F"/>
    <w:rsid w:val="00C11AA8"/>
    <w:rsid w:val="00C1295E"/>
    <w:rsid w:val="00C1568E"/>
    <w:rsid w:val="00C222F7"/>
    <w:rsid w:val="00C22312"/>
    <w:rsid w:val="00C238A3"/>
    <w:rsid w:val="00C335BC"/>
    <w:rsid w:val="00C41691"/>
    <w:rsid w:val="00C42938"/>
    <w:rsid w:val="00C46845"/>
    <w:rsid w:val="00C472D9"/>
    <w:rsid w:val="00C501D9"/>
    <w:rsid w:val="00C507EB"/>
    <w:rsid w:val="00C517F7"/>
    <w:rsid w:val="00C52DCA"/>
    <w:rsid w:val="00C5439E"/>
    <w:rsid w:val="00C56C1E"/>
    <w:rsid w:val="00C60EF9"/>
    <w:rsid w:val="00C623D6"/>
    <w:rsid w:val="00C7370F"/>
    <w:rsid w:val="00C748A9"/>
    <w:rsid w:val="00C87ADA"/>
    <w:rsid w:val="00C92253"/>
    <w:rsid w:val="00C94CF8"/>
    <w:rsid w:val="00CA390E"/>
    <w:rsid w:val="00CA5AE8"/>
    <w:rsid w:val="00CB34EF"/>
    <w:rsid w:val="00CD061F"/>
    <w:rsid w:val="00CD181D"/>
    <w:rsid w:val="00CE154A"/>
    <w:rsid w:val="00CE1989"/>
    <w:rsid w:val="00CE70CB"/>
    <w:rsid w:val="00D05A77"/>
    <w:rsid w:val="00D1015E"/>
    <w:rsid w:val="00D105D4"/>
    <w:rsid w:val="00D120EE"/>
    <w:rsid w:val="00D148AA"/>
    <w:rsid w:val="00D1632D"/>
    <w:rsid w:val="00D214AB"/>
    <w:rsid w:val="00D22AE7"/>
    <w:rsid w:val="00D24578"/>
    <w:rsid w:val="00D25B81"/>
    <w:rsid w:val="00D35322"/>
    <w:rsid w:val="00D41E99"/>
    <w:rsid w:val="00D431AB"/>
    <w:rsid w:val="00D436F5"/>
    <w:rsid w:val="00D44956"/>
    <w:rsid w:val="00D617EC"/>
    <w:rsid w:val="00D64744"/>
    <w:rsid w:val="00D66FF3"/>
    <w:rsid w:val="00D70DCE"/>
    <w:rsid w:val="00D72164"/>
    <w:rsid w:val="00D75503"/>
    <w:rsid w:val="00D75D06"/>
    <w:rsid w:val="00D7668C"/>
    <w:rsid w:val="00D85053"/>
    <w:rsid w:val="00D859A2"/>
    <w:rsid w:val="00D914DB"/>
    <w:rsid w:val="00D92CBC"/>
    <w:rsid w:val="00D9363C"/>
    <w:rsid w:val="00DA5BD7"/>
    <w:rsid w:val="00DB222A"/>
    <w:rsid w:val="00DB7B44"/>
    <w:rsid w:val="00DC66D0"/>
    <w:rsid w:val="00DD3E3C"/>
    <w:rsid w:val="00DE4C7A"/>
    <w:rsid w:val="00DE74E5"/>
    <w:rsid w:val="00DF3F14"/>
    <w:rsid w:val="00DF58B2"/>
    <w:rsid w:val="00E00E0D"/>
    <w:rsid w:val="00E13F75"/>
    <w:rsid w:val="00E20387"/>
    <w:rsid w:val="00E30C67"/>
    <w:rsid w:val="00E3296D"/>
    <w:rsid w:val="00E329F1"/>
    <w:rsid w:val="00E378DB"/>
    <w:rsid w:val="00E40756"/>
    <w:rsid w:val="00E469C4"/>
    <w:rsid w:val="00E53A4A"/>
    <w:rsid w:val="00E55717"/>
    <w:rsid w:val="00E61252"/>
    <w:rsid w:val="00E64C42"/>
    <w:rsid w:val="00E6726B"/>
    <w:rsid w:val="00E702DC"/>
    <w:rsid w:val="00E730B9"/>
    <w:rsid w:val="00E73894"/>
    <w:rsid w:val="00E840A3"/>
    <w:rsid w:val="00E854D3"/>
    <w:rsid w:val="00E86460"/>
    <w:rsid w:val="00E87C14"/>
    <w:rsid w:val="00E926BC"/>
    <w:rsid w:val="00E94C81"/>
    <w:rsid w:val="00E968EB"/>
    <w:rsid w:val="00E970D8"/>
    <w:rsid w:val="00EA25B2"/>
    <w:rsid w:val="00EB1B65"/>
    <w:rsid w:val="00EB1F9A"/>
    <w:rsid w:val="00EB45D3"/>
    <w:rsid w:val="00EB5A96"/>
    <w:rsid w:val="00EB7402"/>
    <w:rsid w:val="00EC1EEC"/>
    <w:rsid w:val="00EC3E06"/>
    <w:rsid w:val="00EC7E0C"/>
    <w:rsid w:val="00ED4727"/>
    <w:rsid w:val="00ED5B98"/>
    <w:rsid w:val="00EE077B"/>
    <w:rsid w:val="00EE10F7"/>
    <w:rsid w:val="00EE1485"/>
    <w:rsid w:val="00EE5BE6"/>
    <w:rsid w:val="00EF2656"/>
    <w:rsid w:val="00F11666"/>
    <w:rsid w:val="00F22606"/>
    <w:rsid w:val="00F27DC7"/>
    <w:rsid w:val="00F35DF6"/>
    <w:rsid w:val="00F421B2"/>
    <w:rsid w:val="00F42709"/>
    <w:rsid w:val="00F42F8A"/>
    <w:rsid w:val="00F46B0F"/>
    <w:rsid w:val="00F603E7"/>
    <w:rsid w:val="00F63B4A"/>
    <w:rsid w:val="00F641E9"/>
    <w:rsid w:val="00F64CC3"/>
    <w:rsid w:val="00F65530"/>
    <w:rsid w:val="00F72CC4"/>
    <w:rsid w:val="00F73735"/>
    <w:rsid w:val="00F77459"/>
    <w:rsid w:val="00F935A1"/>
    <w:rsid w:val="00F94F79"/>
    <w:rsid w:val="00F96729"/>
    <w:rsid w:val="00FA319A"/>
    <w:rsid w:val="00FB0813"/>
    <w:rsid w:val="00FB1570"/>
    <w:rsid w:val="00FB499C"/>
    <w:rsid w:val="00FB5F20"/>
    <w:rsid w:val="00FC2F84"/>
    <w:rsid w:val="00FC33F7"/>
    <w:rsid w:val="00FC43B4"/>
    <w:rsid w:val="00FD10CE"/>
    <w:rsid w:val="00FD704A"/>
    <w:rsid w:val="00FE0620"/>
    <w:rsid w:val="00FE07EE"/>
    <w:rsid w:val="00FF3269"/>
    <w:rsid w:val="00FF3C72"/>
    <w:rsid w:val="00FF5B36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95D08"/>
  <w15:chartTrackingRefBased/>
  <w15:docId w15:val="{6AD23E72-813C-4C57-8169-9021A567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274DD1"/>
    <w:pPr>
      <w:widowControl w:val="0"/>
      <w:suppressAutoHyphens/>
      <w:spacing w:after="283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D0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7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8D7"/>
  </w:style>
  <w:style w:type="paragraph" w:styleId="Footer">
    <w:name w:val="footer"/>
    <w:basedOn w:val="Normal"/>
    <w:link w:val="FooterChar"/>
    <w:uiPriority w:val="99"/>
    <w:unhideWhenUsed/>
    <w:qFormat/>
    <w:rsid w:val="00857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8D7"/>
  </w:style>
  <w:style w:type="paragraph" w:styleId="BalloonText">
    <w:name w:val="Balloon Text"/>
    <w:basedOn w:val="Normal"/>
    <w:link w:val="BalloonTextChar"/>
    <w:uiPriority w:val="99"/>
    <w:semiHidden/>
    <w:unhideWhenUsed/>
    <w:rsid w:val="00D22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2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15D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B1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48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8A9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46DD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70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5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cert.cisa.gov/bsi/articles/knowledge/business-case-models/estimating-benefits-from-investing-in-secure-software-develop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oonline.com/article/3247848/what-is-zero-trust-a-model-for-more-effective-security.html#:~:text=Zero%20Trust%20is%20a%20security,to%20don&#8217;t%20trust%20anyo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erforce.com/blog/qac/secure-coding-standa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rforce.com/blog/sca/what-secure-coding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B87B2-8F8A-48AA-96F6-0BAF0651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ChaoticOrder</dc:creator>
  <cp:keywords/>
  <dc:description/>
  <cp:lastModifiedBy>Ricks, Brandon</cp:lastModifiedBy>
  <cp:revision>48</cp:revision>
  <dcterms:created xsi:type="dcterms:W3CDTF">2021-10-19T23:15:00Z</dcterms:created>
  <dcterms:modified xsi:type="dcterms:W3CDTF">2021-10-21T23:22:00Z</dcterms:modified>
</cp:coreProperties>
</file>