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BF5F00" w:rsidRDefault="00851AAF" w:rsidP="00191BAE">
      <w:pPr>
        <w:rPr>
          <w:lang w:val="en-US"/>
        </w:rPr>
      </w:pPr>
      <w:r>
        <w:fldChar w:fldCharType="begin"/>
      </w:r>
      <w:r w:rsidRPr="00851AAF">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324397" w:rsidRDefault="00324397" w:rsidP="0032439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Jakub Kowalski asked: “Can we somewhere measure the number of flat MC simulations / second?”</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My answer: Made all agents (exept HumanPlayer) “trainable” in the sense that it performs self-play training episodes. There it does not really train anything, it just plays these episodes and the time needed is measured. </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elements totalTrainSec and movesSecond are recorded in multiTrain.csv (see MTrain.java for docu).</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By multiplying with #iterations, we get #flat MC simulations/sec.</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also print moves/sec to System.out during multiTrain and after finishing a normal train.</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Technically: added to AgentBase</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public boolean isTrainable() { return true; }</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public boolean trainAgent(StateObservation so) { … }</w:t>
      </w:r>
    </w:p>
    <w:p w:rsidR="00324397" w:rsidRDefault="00324397" w:rsidP="00324397">
      <w:pPr>
        <w:pStyle w:val="Listenabsatz"/>
        <w:autoSpaceDE w:val="0"/>
        <w:autoSpaceDN w:val="0"/>
        <w:adjustRightInd w:val="0"/>
        <w:spacing w:after="0" w:line="240" w:lineRule="auto"/>
        <w:ind w:left="1440"/>
        <w:rPr>
          <w:rFonts w:cs="Arial"/>
          <w:szCs w:val="21"/>
          <w:lang w:val="en-US"/>
        </w:rPr>
      </w:pPr>
      <w:r>
        <w:rPr>
          <w:rFonts w:cs="Arial"/>
          <w:szCs w:val="21"/>
          <w:lang w:val="en-US"/>
        </w:rPr>
        <w:t>and added to HumanPlayer</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public boolean isTrainable() { return false; }</w:t>
      </w:r>
    </w:p>
    <w:p w:rsidR="003A1205" w:rsidRDefault="003A1205" w:rsidP="003A12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SingleTreeNode was slow because it calls setAvailableActions AND advance in every roller state. But since every advance contains setAvailableActions after advancing, this is superfluous. Speed-up in Othello by a factor 3-4 (!)</w:t>
      </w:r>
    </w:p>
    <w:p w:rsidR="003A1205" w:rsidRPr="007370BC" w:rsidRDefault="003A1205" w:rsidP="003A12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setAvailableActions is a costly method in Othello (because there are many actions to check, only a few of them are available). Wherever possible, one should clone availableActions instead of calling setAvailableActions too often. (Although the clone makes only a shallow clone, where the ACTIONS inside the ArrayList are only copied by reference, this is o.k., since the</w:t>
      </w:r>
      <w:r w:rsidR="00324397">
        <w:rPr>
          <w:rFonts w:cs="Arial"/>
          <w:szCs w:val="21"/>
          <w:lang w:val="en-US"/>
        </w:rPr>
        <w:t>se</w:t>
      </w:r>
      <w:r>
        <w:rPr>
          <w:rFonts w:cs="Arial"/>
          <w:szCs w:val="21"/>
          <w:lang w:val="en-US"/>
        </w:rPr>
        <w:t xml:space="preserve"> ACTIONS are never altered.</w:t>
      </w:r>
      <w:r w:rsidR="00324397">
        <w:rPr>
          <w:rFonts w:cs="Arial"/>
          <w:szCs w:val="21"/>
          <w:lang w:val="en-US"/>
        </w:rPr>
        <w:t>)</w:t>
      </w:r>
    </w:p>
    <w:p w:rsidR="00324397" w:rsidRDefault="00324397" w:rsidP="00324397">
      <w:pPr>
        <w:pStyle w:val="Listenabsatz"/>
        <w:numPr>
          <w:ilvl w:val="0"/>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OK Arena et al: </w:t>
      </w:r>
      <w:r w:rsidRPr="00324397">
        <w:rPr>
          <w:rFonts w:cs="Arial"/>
          <w:b/>
          <w:szCs w:val="21"/>
          <w:lang w:val="en-US"/>
        </w:rPr>
        <w:t>separated GUI part from GBG part</w:t>
      </w:r>
      <w:r>
        <w:rPr>
          <w:rFonts w:cs="Arial"/>
          <w:szCs w:val="21"/>
          <w:lang w:val="en-US"/>
        </w:rPr>
        <w:t>, so that Arena can be also started w/o GUI (e.g. when running batches on Unix machines w/o X11 via command-line interface, see GBGBatch)</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OK Parameter tabs and classes: </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 tdparams, which is otherwise null.</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 tdparams.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cs="Arial"/>
          <w:szCs w:val="21"/>
          <w:lang w:val="en-US"/>
        </w:rPr>
        <w:t>.</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Add a new function pushFromTdParams() and call it in constructAgent and fetchAgent (to be sure to get the latest changes from GUI, we do not have event handlers for all elements)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lastRenderedPageBreak/>
        <w:t>Move TDParams.setParamDefaults to ParTD.setParamDefaults.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324397" w:rsidRPr="00792158" w:rsidRDefault="00324397" w:rsidP="00324397">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Then exchange in XArenaButtons: TDParams[] tpar with ParTD[] tpar and call ParTD -constructor with m_arena.withUI.</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 ParOther, ParMaxN, ParMCTS(E), ParMC, ParEdax</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XArenaTabs: construct Arena.m_tabs only if m_arena.hasGui()</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LineChartSuccess, DeviationWeightsChart</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Works automatically for LogManagerGUI, which can be only called from the GUI button</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are needed in batch runs as well. </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added destroy()</w:t>
      </w:r>
    </w:p>
    <w:p w:rsidR="00324397" w:rsidRPr="002B49EB"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(in C4) </w:t>
      </w:r>
      <w:r w:rsidRPr="008D453F">
        <w:rPr>
          <w:rFonts w:cs="Arial"/>
          <w:szCs w:val="21"/>
          <w:lang w:val="en-US"/>
        </w:rPr>
        <w:sym w:font="Wingdings" w:char="F0E0"/>
      </w:r>
      <w:r>
        <w:rPr>
          <w:rFonts w:cs="Arial"/>
          <w:szCs w:val="21"/>
          <w:lang w:val="en-US"/>
        </w:rPr>
        <w:t xml:space="preserve"> commented out</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similarly for GameBoardTTT, GameBoardNim, GameBoardOthello, GameBoardHex, GameBoardSim, GameBoard2048, GameBoardCube</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Arena, line 114 calls new LoadSaveGBG, which has in line 57</w:t>
      </w:r>
    </w:p>
    <w:p w:rsidR="00324397" w:rsidRPr="00324397" w:rsidRDefault="00324397" w:rsidP="00324397">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JFileChooserApprove();</w:t>
      </w:r>
      <w:r w:rsidRPr="00761319">
        <w:rPr>
          <w:rFonts w:ascii="Consolas" w:hAnsi="Consolas" w:cs="Consolas"/>
          <w:color w:val="000000"/>
          <w:sz w:val="20"/>
          <w:szCs w:val="20"/>
          <w:lang w:val="en-US"/>
        </w:rPr>
        <w:br/>
      </w:r>
      <w:r>
        <w:rPr>
          <w:rFonts w:cs="Arial"/>
          <w:szCs w:val="21"/>
          <w:lang w:val="en-US"/>
        </w:rPr>
        <w:t>Now fc is only constructed if m_arena.hasGui()==true</w:t>
      </w:r>
    </w:p>
    <w:p w:rsidR="00324397" w:rsidRDefault="00324397" w:rsidP="00324397">
      <w:pPr>
        <w:pStyle w:val="Listenabsatz"/>
        <w:numPr>
          <w:ilvl w:val="0"/>
          <w:numId w:val="1"/>
        </w:numPr>
        <w:spacing w:before="60" w:after="20" w:line="240" w:lineRule="auto"/>
      </w:pPr>
      <w:r>
        <w:t xml:space="preserve">aus </w:t>
      </w:r>
      <w:hyperlink r:id="rId9" w:history="1">
        <w:r w:rsidRPr="00A96CC5">
          <w:rPr>
            <w:rStyle w:val="Hyperlink"/>
          </w:rPr>
          <w:t>Fragebogen Cöln/Dittmar</w:t>
        </w:r>
      </w:hyperlink>
      <w:r>
        <w:t>:</w:t>
      </w:r>
    </w:p>
    <w:p w:rsidR="00324397" w:rsidRDefault="00324397" w:rsidP="00324397">
      <w:pPr>
        <w:pStyle w:val="Listenabsatz"/>
        <w:numPr>
          <w:ilvl w:val="1"/>
          <w:numId w:val="1"/>
        </w:numPr>
        <w:spacing w:before="60" w:after="20" w:line="240" w:lineRule="auto"/>
      </w:pPr>
      <w:r>
        <w:t>OK „</w:t>
      </w:r>
      <w:r w:rsidRPr="00E50FE7">
        <w:t>Die Designentscheidung, ob 0=erster Spieler</w:t>
      </w:r>
      <w:r>
        <w:t xml:space="preserve"> …“ erklären lassen </w:t>
      </w:r>
      <w:r>
        <w:sym w:font="Wingdings" w:char="F0E0"/>
      </w:r>
      <w:r>
        <w:t xml:space="preserve"> das meint, in Dokumentation (und Code) klarer verankern, dass erster Spieler immer 0 ist usw. </w:t>
      </w:r>
      <w:r>
        <w:sym w:font="Wingdings" w:char="F0E0"/>
      </w:r>
      <w:r>
        <w:t xml:space="preserve"> nun verankert in TR-GBG, Sec. „Design Principles“</w:t>
      </w:r>
    </w:p>
    <w:p w:rsidR="00324397" w:rsidRDefault="00324397" w:rsidP="00324397">
      <w:pPr>
        <w:pStyle w:val="Listenabsatz"/>
        <w:numPr>
          <w:ilvl w:val="1"/>
          <w:numId w:val="1"/>
        </w:numPr>
        <w:spacing w:before="60" w:after="20" w:line="240" w:lineRule="auto"/>
      </w:pPr>
      <w:r>
        <w:t xml:space="preserve">OK „Einstellungsmöglichkeiten der Parametrisierung über ein 2-dimensionales Array“ erklären lassen </w:t>
      </w:r>
      <w:r>
        <w:sym w:font="Wingdings" w:char="F0E0"/>
      </w:r>
      <w:r>
        <w:t xml:space="preserve"> das meint, dass man evtl. über einen Text-File (oder anderes Interface) ein (evtl. multiples) Training starten kann und sowohl die Ergebnisse als auch die Agenten weggeschrieben werden [man müsste noch über Format nachdenken] </w:t>
      </w:r>
      <w:r>
        <w:sym w:font="Wingdings" w:char="F0E0"/>
      </w:r>
      <w:r>
        <w:t xml:space="preserve"> partiell gelöst mit </w:t>
      </w:r>
      <w:r w:rsidRPr="00324397">
        <w:rPr>
          <w:b/>
        </w:rPr>
        <w:t>GBGBatch</w:t>
      </w:r>
      <w:r>
        <w:t xml:space="preserve"> und multiTrainAlphaSweep, multiTrainLambdaSweep. Weitere (2-dimensionale) Sweeps könnten relativ leicht ergänzt werden.</w:t>
      </w:r>
    </w:p>
    <w:p w:rsidR="00324397" w:rsidRPr="009D2FC7" w:rsidRDefault="00324397" w:rsidP="00324397">
      <w:pPr>
        <w:pStyle w:val="Listenabsatz"/>
        <w:numPr>
          <w:ilvl w:val="1"/>
          <w:numId w:val="1"/>
        </w:numPr>
        <w:spacing w:before="60" w:after="20" w:line="240" w:lineRule="auto"/>
      </w:pPr>
      <w:r>
        <w:t xml:space="preserve"> OK „</w:t>
      </w:r>
      <w:r w:rsidRPr="00E50FE7">
        <w:t>Der Parameter Lambda ist bei Multitrain größer als 1</w:t>
      </w:r>
      <w:r>
        <w:t xml:space="preserve"> ...“ erklären lassen </w:t>
      </w:r>
      <w:r>
        <w:sym w:font="Wingdings" w:char="F0E0"/>
      </w:r>
      <w:r>
        <w:t xml:space="preserve"> ein Bug, der bei MultiTrain und Othello auftrat, wenn mehr als 11 oder 12 Agenten trainiert werden sollen </w:t>
      </w:r>
      <w:r>
        <w:sym w:font="Wingdings" w:char="F0E0"/>
      </w:r>
      <w:r>
        <w:t xml:space="preserve"> Das war ein dummer Bug von mir, weil der temporäre Code „double lambba = i*0.1; userTitle1=“lambda“;….“ in XArenaFuncs::multiTrain() nicht auskommentiert war und mitlief, obwohl kein Sweep intendiert war </w:t>
      </w:r>
      <w:r w:rsidRPr="00A3296D">
        <w:sym w:font="Wingdings" w:char="F0E0"/>
      </w:r>
      <w:r w:rsidRPr="00A3296D">
        <w:t xml:space="preserve"> solche Parameter-Loop-Möglichkeiten sind jetzt in ganz andere Batch-Funktion GBGBatch ausgelagert und nicht mehr Teil von multiTrain</w:t>
      </w:r>
      <w:r>
        <w:rPr>
          <w:color w:val="FF0000"/>
        </w:rPr>
        <w:t>.</w:t>
      </w:r>
    </w:p>
    <w:p w:rsidR="004C17E6" w:rsidRPr="009D6BC4" w:rsidRDefault="004C17E6" w:rsidP="004C17E6">
      <w:pPr>
        <w:pStyle w:val="Listenabsatz"/>
        <w:numPr>
          <w:ilvl w:val="0"/>
          <w:numId w:val="1"/>
        </w:numPr>
        <w:rPr>
          <w:lang w:val="en-US"/>
        </w:rPr>
      </w:pPr>
      <w:r>
        <w:rPr>
          <w:lang w:val="en-US"/>
        </w:rPr>
        <w:t xml:space="preserve">OK Open question: </w:t>
      </w:r>
      <w:r w:rsidRPr="009D6BC4">
        <w:rPr>
          <w:lang w:val="en-US"/>
        </w:rPr>
        <w:t xml:space="preserve">How do we get </w:t>
      </w:r>
      <w:r w:rsidRPr="009D6BC4">
        <w:rPr>
          <w:i/>
          <w:lang w:val="en-US"/>
        </w:rPr>
        <w:t>in general</w:t>
      </w:r>
      <w:r>
        <w:rPr>
          <w:lang w:val="en-US"/>
        </w:rPr>
        <w:t xml:space="preserve"> </w:t>
      </w:r>
      <w:r w:rsidRPr="009D6BC4">
        <w:rPr>
          <w:lang w:val="en-US"/>
        </w:rPr>
        <w:t xml:space="preserve">the game values for all the players which are </w:t>
      </w:r>
      <w:r w:rsidRPr="009D6BC4">
        <w:rPr>
          <w:caps/>
          <w:lang w:val="en-US"/>
        </w:rPr>
        <w:t>not</w:t>
      </w:r>
      <w:r w:rsidRPr="009D6BC4">
        <w:rPr>
          <w:lang w:val="en-US"/>
        </w:rPr>
        <w:t xml:space="preserve"> the ones to move in state sob?</w:t>
      </w:r>
      <w:r>
        <w:rPr>
          <w:lang w:val="en-US"/>
        </w:rPr>
        <w:t xml:space="preserve"> For 1- and 2-player games it is obvious, but for N-player games with N&gt;2 it might be tricky. In some cases, the final game score might be a substitute. But in other games, especially those with imperfect information, it cannot be known exactly and it might require considerable calculation / modeling (with a great deal of uncertainty) to estimate it. – </w:t>
      </w:r>
      <w:r w:rsidR="00DF3473">
        <w:rPr>
          <w:lang w:val="en-US"/>
        </w:rPr>
        <w:t xml:space="preserve">Indeed, </w:t>
      </w:r>
      <w:r>
        <w:rPr>
          <w:lang w:val="en-US"/>
        </w:rPr>
        <w:t>this question</w:t>
      </w:r>
      <w:r w:rsidR="00DF3473">
        <w:rPr>
          <w:lang w:val="en-US"/>
        </w:rPr>
        <w:t xml:space="preserve"> cannot be answered positively</w:t>
      </w:r>
      <w:r>
        <w:rPr>
          <w:lang w:val="en-US"/>
        </w:rPr>
        <w:t>, i.e. it is in general impossible to calculate the game value f</w:t>
      </w:r>
      <w:r w:rsidR="00DF3473">
        <w:rPr>
          <w:lang w:val="en-US"/>
        </w:rPr>
        <w:t xml:space="preserve">or the other players not active in state sob. It might be (at least in most games we know), that it is possible to give the final reward for all players when the game is over. But this is not the case for intermediate states. The solution to this problem comes in the form of the new strategy we follow in TDNTuple3Agt: There we do </w:t>
      </w:r>
      <w:r w:rsidR="00DF3473" w:rsidRPr="00DF3473">
        <w:rPr>
          <w:b/>
          <w:lang w:val="en-US"/>
        </w:rPr>
        <w:t>not need</w:t>
      </w:r>
      <w:r w:rsidR="00DF3473">
        <w:rPr>
          <w:lang w:val="en-US"/>
        </w:rPr>
        <w:t xml:space="preserve"> any longer the game value for all players, but only the game value for the active </w:t>
      </w:r>
      <w:r w:rsidR="00DF3473">
        <w:rPr>
          <w:lang w:val="en-US"/>
        </w:rPr>
        <w:lastRenderedPageBreak/>
        <w:t xml:space="preserve">player, which we connect with the game value of </w:t>
      </w:r>
      <w:r w:rsidR="00DF3473" w:rsidRPr="00DF3473">
        <w:rPr>
          <w:i/>
          <w:lang w:val="en-US"/>
        </w:rPr>
        <w:t>the same player</w:t>
      </w:r>
      <w:r w:rsidR="00DF3473">
        <w:rPr>
          <w:lang w:val="en-US"/>
        </w:rPr>
        <w:t xml:space="preserve"> one round earlier. See PPSN’2020 publication </w:t>
      </w:r>
      <w:r w:rsidR="00CC23BC">
        <w:rPr>
          <w:lang w:val="en-US"/>
        </w:rPr>
        <w:t>for further details.</w:t>
      </w:r>
    </w:p>
    <w:p w:rsidR="0044548E" w:rsidRDefault="0044548E" w:rsidP="0044548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Extension Sim: </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 xml:space="preserve">Show the last move by adding lines left and right to the last move line. If “Show V”, these lines are colored according to the action value of the move taken. If not, these lines are ORANGE colored. </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If a player has lost, show the losing triangle by marking its nodes with a thick, dark red border.</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Some simplifications and bug fixes in Sim.</w:t>
      </w:r>
    </w:p>
    <w:p w:rsidR="00857CCE" w:rsidRDefault="00857CCE" w:rsidP="00857CC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If during a training TDReferee.agt.zip is used in one of the evaluator modes, but not found on disk, then an error message is correctly 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 Solved by moving agtLoader and m_gb to Evaluator (cleaner code for the derived classes) and by offering a new method Evaluator.getTDReferee(), which throws a RuntimeException if necessary. This exception is caught in XArenaFuncs.train or multiTrain. (Note: agtLoader is constructed only if needed, i.e. if getTDReferee() is called. It would be NOT correct to construct agtLoader in the Evaluator constructor, because this would be conflicting with dummyEvaluator in XArenaButtons and with possible other uses of Evaluator in cases where TDReferee.agt.zip is not needed)</w:t>
      </w:r>
    </w:p>
    <w:p w:rsidR="004E5749" w:rsidRDefault="004E5749" w:rsidP="00857CC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The code for GameBoard visualization in game Sim (written by a student) is still buggy: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(might be conflicting in conjunction with the player colors. </w:t>
      </w:r>
      <w:r w:rsidRPr="009173EA">
        <w:rPr>
          <w:rFonts w:cs="Arial"/>
          <w:szCs w:val="21"/>
          <w:lang w:val="en-US"/>
        </w:rPr>
        <w:t>If color is the way to visualize values</w:t>
      </w:r>
      <w:r>
        <w:rPr>
          <w:rFonts w:cs="Arial"/>
          <w:szCs w:val="21"/>
          <w:lang w:val="en-US"/>
        </w:rPr>
        <w:t>: Use a good (non-conflicting) color map instead of alpha channel for green.</w:t>
      </w:r>
    </w:p>
    <w:p w:rsidR="004E5749" w:rsidRPr="00851AAF" w:rsidRDefault="004E5749" w:rsidP="004E5749">
      <w:pPr>
        <w:autoSpaceDE w:val="0"/>
        <w:autoSpaceDN w:val="0"/>
        <w:adjustRightInd w:val="0"/>
        <w:spacing w:after="0" w:line="240" w:lineRule="auto"/>
        <w:ind w:left="1418" w:hanging="2"/>
        <w:rPr>
          <w:rFonts w:cs="Arial"/>
          <w:sz w:val="20"/>
          <w:szCs w:val="21"/>
          <w:lang w:val="en-US"/>
        </w:rPr>
      </w:pPr>
      <w:r w:rsidRPr="00851AAF">
        <w:rPr>
          <w:rFonts w:cs="Arial"/>
          <w:sz w:val="20"/>
          <w:szCs w:val="21"/>
          <w:lang w:val="en-US"/>
        </w:rPr>
        <w:t xml:space="preserve">[Current solution: BoardPanel.doDrawing() </w:t>
      </w:r>
      <w:r w:rsidRPr="00851AAF">
        <w:rPr>
          <w:sz w:val="24"/>
          <w:lang w:val="en-US"/>
        </w:rPr>
        <w:sym w:font="Wingdings" w:char="F0E0"/>
      </w:r>
      <w:r w:rsidRPr="00851AAF">
        <w:rPr>
          <w:rFonts w:cs="Arial"/>
          <w:sz w:val="20"/>
          <w:szCs w:val="21"/>
          <w:lang w:val="en-US"/>
        </w:rPr>
        <w:t xml:space="preserve"> BoardPanel.getColor(), which maps the range </w:t>
      </w:r>
      <w:r w:rsidRPr="00851AAF">
        <w:rPr>
          <w:rFonts w:cs="Arial"/>
          <w:sz w:val="20"/>
          <w:szCs w:val="21"/>
          <w:lang w:val="en-US"/>
        </w:rPr>
        <w:br/>
        <w:t>[-1,1] to [0,255] alpha channel of a green link.]</w:t>
      </w:r>
    </w:p>
    <w:p w:rsidR="004E5749" w:rsidRPr="002F3389" w:rsidRDefault="004E5749" w:rsidP="004E5749">
      <w:pPr>
        <w:autoSpaceDE w:val="0"/>
        <w:autoSpaceDN w:val="0"/>
        <w:adjustRightInd w:val="0"/>
        <w:spacing w:after="0" w:line="240" w:lineRule="auto"/>
        <w:ind w:left="708"/>
        <w:rPr>
          <w:rFonts w:cs="Arial"/>
          <w:szCs w:val="21"/>
          <w:lang w:val="en-US"/>
        </w:rPr>
      </w:pPr>
      <w:r>
        <w:rPr>
          <w:rFonts w:cs="Arial"/>
          <w:szCs w:val="21"/>
          <w:lang w:val="en-US"/>
        </w:rPr>
        <w:t>Solution:</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 xml:space="preserve">This item is fixed, it was a wrong '6' (instead of ConfigSim.NUM_NODES) in GameBoardSim.Mouse.Mouse() </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This item is fixed together with item 3.</w:t>
      </w:r>
    </w:p>
    <w:p w:rsidR="004E5749" w:rsidRDefault="004E5749" w:rsidP="004E5749">
      <w:pPr>
        <w:pStyle w:val="Listenabsatz"/>
        <w:numPr>
          <w:ilvl w:val="1"/>
          <w:numId w:val="18"/>
        </w:numPr>
        <w:autoSpaceDE w:val="0"/>
        <w:autoSpaceDN w:val="0"/>
        <w:adjustRightInd w:val="0"/>
        <w:spacing w:after="0" w:line="240" w:lineRule="auto"/>
        <w:contextualSpacing w:val="0"/>
        <w:rPr>
          <w:rFonts w:cs="Arial"/>
          <w:szCs w:val="21"/>
          <w:lang w:val="en-US"/>
        </w:rPr>
      </w:pPr>
      <w:r w:rsidRPr="002F3389">
        <w:rPr>
          <w:rFonts w:cs="Arial"/>
          <w:szCs w:val="21"/>
          <w:lang w:val="en-US"/>
        </w:rPr>
        <w:t xml:space="preserve">We now use the coloring scheme from HexUtils.calculateTileColor, which interpolates with three color stops: RED for value -1, YELLOW for value 0, GREEN for value +1. </w:t>
      </w:r>
      <w:r>
        <w:rPr>
          <w:rFonts w:cs="Arial"/>
          <w:szCs w:val="21"/>
          <w:lang w:val="en-US"/>
        </w:rPr>
        <w:t>See BoardPanel.calculateLineColor().</w:t>
      </w:r>
      <w:r>
        <w:rPr>
          <w:rFonts w:cs="Arial"/>
          <w:szCs w:val="21"/>
          <w:lang w:val="en-US"/>
        </w:rPr>
        <w:br/>
      </w:r>
      <w:r w:rsidRPr="002F3389">
        <w:rPr>
          <w:rFonts w:cs="Arial"/>
          <w:szCs w:val="21"/>
          <w:lang w:val="en-US"/>
        </w:rPr>
        <w:t>We also change the player colors Types.GUI_PLAYER_COLOR[] = {Color.BLACK, Color.WHITE, Color.BLUE,...} such that the first three player colors are not conflicting with the RED-YELLOW-GREEN colormap.</w:t>
      </w:r>
    </w:p>
    <w:p w:rsidR="00C41615" w:rsidRDefault="00C41615" w:rsidP="00C4161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C41615" w:rsidRPr="00851AAF" w:rsidRDefault="00C41615" w:rsidP="00C41615">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 xml:space="preserve">Made </w:t>
      </w:r>
      <w:r w:rsidRPr="00851AAF">
        <w:rPr>
          <w:rFonts w:cs="Arial"/>
          <w:i/>
          <w:sz w:val="20"/>
          <w:szCs w:val="21"/>
          <w:lang w:val="en-US"/>
        </w:rPr>
        <w:t>some</w:t>
      </w:r>
      <w:r w:rsidRPr="00851AAF">
        <w:rPr>
          <w:rFonts w:cs="Arial"/>
          <w:sz w:val="20"/>
          <w:szCs w:val="21"/>
          <w:lang w:val="en-US"/>
        </w:rPr>
        <w:t xml:space="preserve"> usages of these parameters more transparent through the use of getters and setters in ArenaXX (see e.g. ArenaNim). To be done more coherently, i.e. replace all read-accesses to NimConfig.HEAP_SIZE by ArenaNim.getHeapSize() and similarly for other accesses.  </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 xml:space="preserve">Unified the numerous compete functions: one function competeNPlayer and one competeNPlayerAllRoles valid for all N, each returning a ScoreTuple. This will make finally compete, competeBoth, compete3, singleCompete3, compete3Player all </w:t>
      </w:r>
      <w:r w:rsidR="00A1061D">
        <w:rPr>
          <w:rFonts w:cs="Arial"/>
          <w:szCs w:val="21"/>
          <w:lang w:val="en-US"/>
        </w:rPr>
        <w:lastRenderedPageBreak/>
        <w:t>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w:t>
      </w:r>
      <w:r>
        <w:rPr>
          <w:lang w:val="en-US"/>
        </w:rPr>
        <w:lastRenderedPageBreak/>
        <w:t xml:space="preserve">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851AAF" w:rsidRPr="00851AAF" w:rsidRDefault="00851AAF"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851AAF">
        <w:rPr>
          <w:rFonts w:cs="Arial"/>
          <w:szCs w:val="21"/>
          <w:lang w:val="en-US"/>
        </w:rPr>
        <w:t xml:space="preserve">OK Moved Edax.java to deprecated/. </w:t>
      </w:r>
    </w:p>
    <w:p w:rsidR="00717BF5" w:rsidRPr="00851AAF"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851AAF">
        <w:rPr>
          <w:rFonts w:cs="Arial"/>
          <w:szCs w:val="21"/>
          <w:lang w:val="en-US"/>
        </w:rPr>
        <w:t>(</w:t>
      </w:r>
      <w:r w:rsidR="00E11BEE" w:rsidRPr="00851AAF">
        <w:rPr>
          <w:rFonts w:cs="Arial"/>
          <w:szCs w:val="21"/>
          <w:lang w:val="en-US"/>
        </w:rPr>
        <w:t>OK</w:t>
      </w:r>
      <w:r w:rsidRPr="00851AAF">
        <w:rPr>
          <w:rFonts w:cs="Arial"/>
          <w:szCs w:val="21"/>
          <w:lang w:val="en-US"/>
        </w:rPr>
        <w:t>)</w:t>
      </w:r>
      <w:r w:rsidR="00E11BEE" w:rsidRPr="00851AAF">
        <w:rPr>
          <w:rFonts w:cs="Arial"/>
          <w:szCs w:val="21"/>
          <w:lang w:val="en-US"/>
        </w:rPr>
        <w:t xml:space="preserve"> Sar</w:t>
      </w:r>
      <w:bookmarkStart w:id="2" w:name="SarsaOthelloBug"/>
      <w:bookmarkEnd w:id="2"/>
      <w:r w:rsidR="00E11BEE" w:rsidRPr="00851AAF">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3" w:name="hasTrainRights"/>
      <w:bookmarkEnd w:id="3"/>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t>
      </w:r>
      <w:r>
        <w:rPr>
          <w:lang w:val="en-US"/>
        </w:rPr>
        <w:lastRenderedPageBreak/>
        <w:t xml:space="preserve">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lastRenderedPageBreak/>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CC23BC" w:rsidRDefault="00CC23BC" w:rsidP="00CC23BC">
      <w:pPr>
        <w:pStyle w:val="Listenabsatz"/>
        <w:numPr>
          <w:ilvl w:val="0"/>
          <w:numId w:val="13"/>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 – Anyhow, the 1-line status message field in Arena is too small and should be abandoned on the long run. It would be better to have all the messages now appearing on console in a </w:t>
      </w:r>
      <w:hyperlink w:anchor="GameBoard_3tabbed" w:history="1">
        <w:r w:rsidRPr="00CC23BC">
          <w:rPr>
            <w:rStyle w:val="Hyperlink"/>
            <w:lang w:val="en-US"/>
          </w:rPr>
          <w:t>3-tabbed GameBoard window</w:t>
        </w:r>
      </w:hyperlink>
      <w:r>
        <w:rPr>
          <w:lang w:val="en-US"/>
        </w:rPr>
        <w:t>, so that they are visible to the user also when he/she does not see a Java console (e.g. because he/she starts from JAR).</w:t>
      </w:r>
    </w:p>
    <w:p w:rsidR="00324397" w:rsidRDefault="00324397" w:rsidP="00CC23BC">
      <w:pPr>
        <w:pStyle w:val="Listenabsatz"/>
        <w:numPr>
          <w:ilvl w:val="0"/>
          <w:numId w:val="13"/>
        </w:numPr>
        <w:autoSpaceDE w:val="0"/>
        <w:autoSpaceDN w:val="0"/>
        <w:adjustRightInd w:val="0"/>
        <w:spacing w:after="0" w:line="240" w:lineRule="auto"/>
        <w:contextualSpacing w:val="0"/>
        <w:rPr>
          <w:rFonts w:cs="Arial"/>
          <w:szCs w:val="21"/>
          <w:lang w:val="en-US"/>
        </w:rPr>
      </w:pPr>
      <w:r>
        <w:rPr>
          <w:rFonts w:cs="Arial"/>
          <w:szCs w:val="21"/>
          <w:lang w:val="en-US"/>
        </w:rPr>
        <w:t>Tournament system: : separate GUI part from GBG part, so that Tournament system can be also started w/o GUI</w:t>
      </w:r>
    </w:p>
    <w:p w:rsidR="004C17E6" w:rsidRDefault="004C17E6" w:rsidP="004C17E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loading with Hex several times a TDNTupleAgt. </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passes the [LoadAgent] status message, but then it returns from the action listener in such a way that the GUI does no longer respond to any events (GUI windows not visible anymore). Is it only in Hex? Although the GUI hangs, a certain program like MultiTrain comes still successfully to its end. </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seems to be related to a resource of Windows handles: If the computer has just been booted, it does not happen (or not often). If the program was run several times, it happens very often.</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4C17E6" w:rsidRPr="004C17E6" w:rsidRDefault="004C17E6" w:rsidP="004C17E6">
      <w:pPr>
        <w:autoSpaceDE w:val="0"/>
        <w:autoSpaceDN w:val="0"/>
        <w:adjustRightInd w:val="0"/>
        <w:spacing w:after="0" w:line="240" w:lineRule="auto"/>
        <w:ind w:left="708"/>
        <w:rPr>
          <w:rFonts w:cs="Arial"/>
          <w:szCs w:val="21"/>
          <w:lang w:val="en-US"/>
        </w:rPr>
      </w:pPr>
      <w:r>
        <w:rPr>
          <w:rFonts w:cs="Arial"/>
          <w:szCs w:val="21"/>
          <w:lang w:val="en-US"/>
        </w:rPr>
        <w:t>This issue is not observed any longer (03/2020):</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was related to the GUI – Hex-GameBoard intermixture, which is now resolved.</w:t>
      </w:r>
    </w:p>
    <w:p w:rsidR="004C17E6" w:rsidRPr="004C17E6" w:rsidRDefault="004C17E6" w:rsidP="004C17E6">
      <w:pPr>
        <w:autoSpaceDE w:val="0"/>
        <w:autoSpaceDN w:val="0"/>
        <w:adjustRightInd w:val="0"/>
        <w:spacing w:after="0" w:line="240" w:lineRule="auto"/>
        <w:ind w:left="708"/>
        <w:rPr>
          <w:rFonts w:cs="Arial"/>
          <w:szCs w:val="21"/>
          <w:lang w:val="en-US"/>
        </w:rPr>
      </w:pPr>
      <w:r>
        <w:rPr>
          <w:rFonts w:cs="Arial"/>
          <w:szCs w:val="21"/>
          <w:lang w:val="en-US"/>
        </w:rPr>
        <w:t>But it is not proven yet that the bug never occurs again.</w:t>
      </w:r>
    </w:p>
    <w:p w:rsidR="00074681" w:rsidRPr="004C17E6" w:rsidRDefault="00074681" w:rsidP="00074681">
      <w:pPr>
        <w:autoSpaceDE w:val="0"/>
        <w:autoSpaceDN w:val="0"/>
        <w:adjustRightInd w:val="0"/>
        <w:spacing w:after="0" w:line="240" w:lineRule="auto"/>
        <w:rPr>
          <w:rFonts w:cs="Arial"/>
          <w:szCs w:val="21"/>
          <w:lang w:val="en-US"/>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sidRPr="00CC23BC">
        <w:rPr>
          <w:rFonts w:cs="Arial"/>
          <w:b/>
          <w:szCs w:val="21"/>
          <w:lang w:val="en-US"/>
        </w:rPr>
        <w:t>Game</w:t>
      </w:r>
      <w:bookmarkStart w:id="6" w:name="GameBoard_3tabbed"/>
      <w:bookmarkEnd w:id="6"/>
      <w:r w:rsidR="00ED39A2" w:rsidRPr="00CC23BC">
        <w:rPr>
          <w:rFonts w:cs="Arial"/>
          <w:b/>
          <w:szCs w:val="21"/>
          <w:lang w:val="en-US"/>
        </w:rPr>
        <w:t xml:space="preserve">Board window </w:t>
      </w:r>
      <w:r w:rsidR="00CC23BC" w:rsidRPr="00CC23BC">
        <w:rPr>
          <w:rFonts w:cs="Arial"/>
          <w:b/>
          <w:szCs w:val="21"/>
          <w:lang w:val="en-US"/>
        </w:rPr>
        <w:t xml:space="preserve">as </w:t>
      </w:r>
      <w:r w:rsidR="00ED39A2" w:rsidRPr="00CC23BC">
        <w:rPr>
          <w:rFonts w:cs="Arial"/>
          <w:b/>
          <w:szCs w:val="21"/>
          <w:lang w:val="en-US"/>
        </w:rPr>
        <w:t>a</w:t>
      </w:r>
      <w:r w:rsidR="00ED39A2">
        <w:rPr>
          <w:rFonts w:cs="Arial"/>
          <w:szCs w:val="21"/>
          <w:lang w:val="en-US"/>
        </w:rPr>
        <w:t xml:space="preserve"> </w:t>
      </w:r>
      <w:r w:rsidR="00ED39A2" w:rsidRPr="00CC23BC">
        <w:rPr>
          <w:rFonts w:cs="Arial"/>
          <w:b/>
          <w:szCs w:val="21"/>
          <w:lang w:val="en-US"/>
        </w:rPr>
        <w:t>3-tabbed window</w:t>
      </w:r>
      <w:r w:rsidR="00ED39A2">
        <w:rPr>
          <w:rFonts w:cs="Arial"/>
          <w:szCs w:val="21"/>
          <w:lang w:val="en-US"/>
        </w:rPr>
        <w:t>,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C41615" w:rsidRPr="00BF425A" w:rsidRDefault="007E520A" w:rsidP="00BF425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D10C2D" w:rsidRDefault="00D10C2D"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MCTS in Othello has a NullPointerException bug if the number of iterations is severely reduced (10 or so). Clarify why!</w:t>
      </w:r>
    </w:p>
    <w:p w:rsidR="00185318" w:rsidRDefault="00185318"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185318">
        <w:rPr>
          <w:rFonts w:cs="Arial"/>
          <w:b/>
          <w:szCs w:val="21"/>
          <w:lang w:val="en-US"/>
        </w:rPr>
        <w:t>Avoid copying states</w:t>
      </w:r>
      <w:r>
        <w:rPr>
          <w:rFonts w:cs="Arial"/>
          <w:szCs w:val="21"/>
          <w:lang w:val="en-US"/>
        </w:rPr>
        <w:t xml:space="preserve"> or partial states, if you can:</w:t>
      </w:r>
    </w:p>
    <w:p w:rsidR="00185318" w:rsidRDefault="0044548E"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use of an own member Node[ ] nodes in Sim’s BoardPanel is perhaps error-prone (needs copying around and perhaps one might forget something in copying). Better use m_gb.m_so.getNodes(). </w:t>
      </w:r>
      <w:r w:rsidR="006F490D">
        <w:rPr>
          <w:rFonts w:cs="Arial"/>
          <w:szCs w:val="21"/>
          <w:lang w:val="en-US"/>
        </w:rPr>
        <w:t xml:space="preserve">Likewise, the method StateObserverSim.copy() </w:t>
      </w:r>
      <w:r w:rsidR="00185318">
        <w:rPr>
          <w:rFonts w:cs="Arial"/>
          <w:szCs w:val="21"/>
          <w:lang w:val="en-US"/>
        </w:rPr>
        <w:t>was incomplete</w:t>
      </w:r>
      <w:r w:rsidR="006F490D">
        <w:rPr>
          <w:rFonts w:cs="Arial"/>
          <w:szCs w:val="21"/>
          <w:lang w:val="en-US"/>
        </w:rPr>
        <w:t>, it forgot to copy the members stored** of ObserverBase. This led to a bug which was not easy to find. Better design would be, to avoid th</w:t>
      </w:r>
      <w:r w:rsidR="00185318">
        <w:rPr>
          <w:rFonts w:cs="Arial"/>
          <w:szCs w:val="21"/>
          <w:lang w:val="en-US"/>
        </w:rPr>
        <w:t>i</w:t>
      </w:r>
      <w:r w:rsidR="006F490D">
        <w:rPr>
          <w:rFonts w:cs="Arial"/>
          <w:szCs w:val="21"/>
          <w:lang w:val="en-US"/>
        </w:rPr>
        <w:t>s copying whenever possible and use instead the ori</w:t>
      </w:r>
      <w:r w:rsidR="00185318">
        <w:rPr>
          <w:rFonts w:cs="Arial"/>
          <w:szCs w:val="21"/>
          <w:lang w:val="en-US"/>
        </w:rPr>
        <w:t xml:space="preserve">ginal StateObserverSim object. </w:t>
      </w:r>
      <w:r w:rsidR="00B26C9C">
        <w:rPr>
          <w:rFonts w:cs="Arial"/>
          <w:szCs w:val="21"/>
          <w:lang w:val="en-US"/>
        </w:rPr>
        <w:t>Equip ObserverBase with a proper copy constructor!</w:t>
      </w:r>
    </w:p>
    <w:p w:rsidR="00185318"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Applies prob</w:t>
      </w:r>
      <w:r w:rsidR="00185318">
        <w:rPr>
          <w:rFonts w:cs="Arial"/>
          <w:szCs w:val="21"/>
          <w:lang w:val="en-US"/>
        </w:rPr>
        <w:t xml:space="preserve">ably similarly to other games. </w:t>
      </w:r>
    </w:p>
    <w:p w:rsidR="0044548E"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 more fundamental approach </w:t>
      </w:r>
      <w:r w:rsidR="00185318">
        <w:rPr>
          <w:rFonts w:cs="Arial"/>
          <w:szCs w:val="21"/>
          <w:lang w:val="en-US"/>
        </w:rPr>
        <w:t>(</w:t>
      </w:r>
      <w:r>
        <w:rPr>
          <w:rFonts w:cs="Arial"/>
          <w:szCs w:val="21"/>
          <w:lang w:val="en-US"/>
        </w:rPr>
        <w:t>would require to change the interfaces</w:t>
      </w:r>
      <w:r w:rsidR="00185318">
        <w:rPr>
          <w:rFonts w:cs="Arial"/>
          <w:szCs w:val="21"/>
          <w:lang w:val="en-US"/>
        </w:rPr>
        <w:t>)</w:t>
      </w:r>
      <w:r>
        <w:rPr>
          <w:rFonts w:cs="Arial"/>
          <w:szCs w:val="21"/>
          <w:lang w:val="en-US"/>
        </w:rPr>
        <w:t>: Is it a wise design that class GameBoard has the method getDefaultStartState(), chooseStartState() and so on? Another approach would be to have factory methods makeDefaultStartSta</w:t>
      </w:r>
      <w:r w:rsidR="00185318">
        <w:rPr>
          <w:rFonts w:cs="Arial"/>
          <w:szCs w:val="21"/>
          <w:lang w:val="en-US"/>
        </w:rPr>
        <w:t>te(), c</w:t>
      </w:r>
      <w:r>
        <w:rPr>
          <w:rFonts w:cs="Arial"/>
          <w:szCs w:val="21"/>
          <w:lang w:val="en-US"/>
        </w:rPr>
        <w:t>hooseStartState()</w:t>
      </w:r>
      <w:r w:rsidR="00185318">
        <w:rPr>
          <w:rFonts w:cs="Arial"/>
          <w:szCs w:val="21"/>
          <w:lang w:val="en-US"/>
        </w:rPr>
        <w:t xml:space="preserve"> </w:t>
      </w:r>
      <w:r>
        <w:rPr>
          <w:rFonts w:cs="Arial"/>
          <w:szCs w:val="21"/>
          <w:lang w:val="en-US"/>
        </w:rPr>
        <w:t>in StateObservation’s interface</w:t>
      </w:r>
      <w:r w:rsidR="00185318">
        <w:rPr>
          <w:rFonts w:cs="Arial"/>
          <w:szCs w:val="21"/>
          <w:lang w:val="en-US"/>
        </w:rPr>
        <w:t>. But this would probably require a lot of changes (!)</w:t>
      </w:r>
    </w:p>
    <w:p w:rsidR="00B26C9C" w:rsidRDefault="00B26C9C"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 enable/disable</w:t>
      </w:r>
    </w:p>
    <w:p w:rsidR="00B26C9C" w:rsidRDefault="00B26C9C" w:rsidP="00B26C9C">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Sim GameBoard should be disabled when neither PLAY nor INSPECTV is active</w:t>
      </w:r>
    </w:p>
    <w:p w:rsidR="00B26C9C" w:rsidRDefault="00B26C9C" w:rsidP="00B26C9C">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“Show Value” should be disabled during PLAY or INSPECTV </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w:t>
      </w:r>
      <w:r w:rsidR="00857CCE">
        <w:rPr>
          <w:rFonts w:cs="Arial"/>
          <w:szCs w:val="21"/>
          <w:lang w:val="en-US"/>
        </w:rPr>
        <w:t>s</w:t>
      </w:r>
      <w:r>
        <w:rPr>
          <w:rFonts w:cs="Arial"/>
          <w:szCs w:val="21"/>
          <w:lang w:val="en-US"/>
        </w:rPr>
        <w:t xml:space="preserve"> via Inspect, then </w:t>
      </w:r>
      <w:r w:rsidR="00857CCE">
        <w:rPr>
          <w:rFonts w:cs="Arial"/>
          <w:szCs w:val="21"/>
          <w:lang w:val="en-US"/>
        </w:rPr>
        <w:t>clicking</w:t>
      </w:r>
      <w:r>
        <w:rPr>
          <w:rFonts w:cs="Arial"/>
          <w:szCs w:val="21"/>
          <w:lang w:val="en-US"/>
        </w:rPr>
        <w:t xml:space="preserve">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4E574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w:t>
      </w:r>
      <w:r w:rsidR="001B55BF">
        <w:rPr>
          <w:rFonts w:cs="Arial"/>
          <w:szCs w:val="21"/>
          <w:lang w:val="en-US"/>
        </w:rPr>
        <w:t>: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481000"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650423" w:rsidRDefault="00650423" w:rsidP="00650423">
      <w:pPr>
        <w:pStyle w:val="Listenabsatz"/>
        <w:numPr>
          <w:ilvl w:val="0"/>
          <w:numId w:val="6"/>
        </w:numPr>
        <w:rPr>
          <w:lang w:val="en-US"/>
        </w:rPr>
      </w:pPr>
      <w:r>
        <w:rPr>
          <w:lang w:val="en-US"/>
        </w:rPr>
        <w:t>Is it correct that RANDINITWEIGHTS in TDNTuple2Agt</w:t>
      </w:r>
      <w:r w:rsidR="00CC23BC">
        <w:rPr>
          <w:lang w:val="en-US"/>
        </w:rPr>
        <w:t>, TDNTuple3Agt, …</w:t>
      </w:r>
      <w:r>
        <w:rPr>
          <w:lang w:val="en-US"/>
        </w:rPr>
        <w:t xml:space="preserve">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w:t>
      </w:r>
      <w:r w:rsidR="006F27F2">
        <w:rPr>
          <w:lang w:val="en-US"/>
        </w:rPr>
        <w:t>.</w:t>
      </w:r>
      <w:r w:rsidR="00F62CDB">
        <w:rPr>
          <w:lang w:val="en-US"/>
        </w:rPr>
        <w:t xml:space="preserve">initWeights(), which might be too high in many applications. </w:t>
      </w:r>
      <w:r w:rsidR="00D33835">
        <w:rPr>
          <w:lang w:val="en-US"/>
        </w:rPr>
        <w:t>Before changing th</w:t>
      </w:r>
      <w:r w:rsidR="007751E9">
        <w:rPr>
          <w:lang w:val="en-US"/>
        </w:rPr>
        <w:t>at,</w:t>
      </w:r>
      <w:r w:rsidR="00D33835">
        <w:rPr>
          <w:lang w:val="en-US"/>
        </w:rPr>
        <w:t xml:space="preserve"> we have to consider that in many n-tuple applications, the initialization with zero weights might be important: because many weights will stay inactive throughout the game. If they were initialized with non-zero values, this might lead to a lot of unwanted cross-talk.</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481000"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E7D" w:rsidRDefault="00AD3E7D" w:rsidP="00FE501B">
      <w:pPr>
        <w:spacing w:after="0" w:line="240" w:lineRule="auto"/>
      </w:pPr>
      <w:r>
        <w:separator/>
      </w:r>
    </w:p>
  </w:endnote>
  <w:endnote w:type="continuationSeparator" w:id="0">
    <w:p w:rsidR="00AD3E7D" w:rsidRDefault="00AD3E7D"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E7D" w:rsidRDefault="00AD3E7D" w:rsidP="00FE501B">
      <w:pPr>
        <w:spacing w:after="0" w:line="240" w:lineRule="auto"/>
      </w:pPr>
      <w:r>
        <w:separator/>
      </w:r>
    </w:p>
  </w:footnote>
  <w:footnote w:type="continuationSeparator" w:id="0">
    <w:p w:rsidR="00AD3E7D" w:rsidRDefault="00AD3E7D" w:rsidP="00FE501B">
      <w:pPr>
        <w:spacing w:after="0" w:line="240" w:lineRule="auto"/>
      </w:pPr>
      <w:r>
        <w:continuationSeparator/>
      </w:r>
    </w:p>
  </w:footnote>
  <w:footnote w:id="1">
    <w:p w:rsidR="00481000" w:rsidRPr="00AF589D" w:rsidRDefault="00481000">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481000" w:rsidRPr="0065028B" w:rsidRDefault="00481000"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481000" w:rsidRPr="00FE501B" w:rsidRDefault="00481000">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481000" w:rsidRPr="008D1D3C" w:rsidRDefault="00481000"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481000" w:rsidRPr="00252E7C" w:rsidRDefault="00481000"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481000" w:rsidRPr="00252E7C" w:rsidRDefault="00481000" w:rsidP="008D1D3C">
      <w:pPr>
        <w:pStyle w:val="Listenabsatz"/>
        <w:numPr>
          <w:ilvl w:val="1"/>
          <w:numId w:val="4"/>
        </w:numPr>
        <w:rPr>
          <w:sz w:val="18"/>
          <w:lang w:val="en-US"/>
        </w:rPr>
      </w:pPr>
      <w:r w:rsidRPr="00252E7C">
        <w:rPr>
          <w:sz w:val="18"/>
          <w:lang w:val="en-US"/>
        </w:rPr>
        <w:t>Catch the InvalidVersionUID exception</w:t>
      </w:r>
    </w:p>
    <w:p w:rsidR="00481000" w:rsidRPr="00252E7C" w:rsidRDefault="00481000"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481000" w:rsidRPr="00252E7C" w:rsidRDefault="00481000"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481000" w:rsidRPr="00252E7C" w:rsidRDefault="00481000" w:rsidP="008D1D3C">
      <w:pPr>
        <w:pStyle w:val="Listenabsatz"/>
        <w:numPr>
          <w:ilvl w:val="0"/>
          <w:numId w:val="4"/>
        </w:numPr>
        <w:rPr>
          <w:sz w:val="18"/>
          <w:lang w:val="en-US"/>
        </w:rPr>
      </w:pPr>
      <w:r w:rsidRPr="00252E7C">
        <w:rPr>
          <w:sz w:val="18"/>
          <w:lang w:val="en-US"/>
        </w:rPr>
        <w:t>A first analysis shows that it does not work this way:</w:t>
      </w:r>
    </w:p>
    <w:p w:rsidR="00481000" w:rsidRPr="00252E7C" w:rsidRDefault="00481000"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481000" w:rsidRPr="00252E7C" w:rsidRDefault="00481000"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481000" w:rsidRPr="00252E7C" w:rsidRDefault="00481000"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481000" w:rsidRPr="00252E7C" w:rsidRDefault="00481000"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481000" w:rsidRDefault="00481000">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5220"/>
    <w:multiLevelType w:val="hybridMultilevel"/>
    <w:tmpl w:val="DBDAC9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30AA7"/>
    <w:multiLevelType w:val="hybridMultilevel"/>
    <w:tmpl w:val="AD40FDA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184EC0"/>
    <w:multiLevelType w:val="hybridMultilevel"/>
    <w:tmpl w:val="D7940B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FA6A36"/>
    <w:multiLevelType w:val="hybridMultilevel"/>
    <w:tmpl w:val="D160EA18"/>
    <w:lvl w:ilvl="0" w:tplc="04070011">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3"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4B730D"/>
    <w:multiLevelType w:val="hybridMultilevel"/>
    <w:tmpl w:val="FEA6E47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10"/>
  </w:num>
  <w:num w:numId="5">
    <w:abstractNumId w:val="12"/>
  </w:num>
  <w:num w:numId="6">
    <w:abstractNumId w:val="8"/>
  </w:num>
  <w:num w:numId="7">
    <w:abstractNumId w:val="16"/>
  </w:num>
  <w:num w:numId="8">
    <w:abstractNumId w:val="13"/>
  </w:num>
  <w:num w:numId="9">
    <w:abstractNumId w:val="9"/>
  </w:num>
  <w:num w:numId="10">
    <w:abstractNumId w:val="1"/>
  </w:num>
  <w:num w:numId="11">
    <w:abstractNumId w:val="15"/>
  </w:num>
  <w:num w:numId="12">
    <w:abstractNumId w:val="7"/>
  </w:num>
  <w:num w:numId="13">
    <w:abstractNumId w:val="11"/>
  </w:num>
  <w:num w:numId="14">
    <w:abstractNumId w:val="0"/>
  </w:num>
  <w:num w:numId="15">
    <w:abstractNumId w:val="4"/>
  </w:num>
  <w:num w:numId="16">
    <w:abstractNumId w:val="3"/>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2CE7"/>
    <w:rsid w:val="00086DD9"/>
    <w:rsid w:val="00090840"/>
    <w:rsid w:val="000911B8"/>
    <w:rsid w:val="000A19A7"/>
    <w:rsid w:val="000B1D4B"/>
    <w:rsid w:val="000B3802"/>
    <w:rsid w:val="000C52F5"/>
    <w:rsid w:val="000C59C0"/>
    <w:rsid w:val="000C7B55"/>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318"/>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1F5EF9"/>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81CC0"/>
    <w:rsid w:val="0029295E"/>
    <w:rsid w:val="0029304A"/>
    <w:rsid w:val="0029766E"/>
    <w:rsid w:val="00297E45"/>
    <w:rsid w:val="002A1CC8"/>
    <w:rsid w:val="002A229D"/>
    <w:rsid w:val="002A2633"/>
    <w:rsid w:val="002A33AF"/>
    <w:rsid w:val="002A41A9"/>
    <w:rsid w:val="002A586A"/>
    <w:rsid w:val="002A7027"/>
    <w:rsid w:val="002B1016"/>
    <w:rsid w:val="002B13E1"/>
    <w:rsid w:val="002B17CE"/>
    <w:rsid w:val="002B201A"/>
    <w:rsid w:val="002B3F3E"/>
    <w:rsid w:val="002B4883"/>
    <w:rsid w:val="002B49EB"/>
    <w:rsid w:val="002B4DEF"/>
    <w:rsid w:val="002C08FE"/>
    <w:rsid w:val="002C17B7"/>
    <w:rsid w:val="002C3126"/>
    <w:rsid w:val="002C6FF4"/>
    <w:rsid w:val="002D0007"/>
    <w:rsid w:val="002D1C05"/>
    <w:rsid w:val="002D45E7"/>
    <w:rsid w:val="002D728E"/>
    <w:rsid w:val="002E6787"/>
    <w:rsid w:val="002E6935"/>
    <w:rsid w:val="002E7C46"/>
    <w:rsid w:val="002F3389"/>
    <w:rsid w:val="002F5E30"/>
    <w:rsid w:val="002F72AB"/>
    <w:rsid w:val="003002B0"/>
    <w:rsid w:val="0030567C"/>
    <w:rsid w:val="00305AC5"/>
    <w:rsid w:val="00311B88"/>
    <w:rsid w:val="00315054"/>
    <w:rsid w:val="00324397"/>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65E8"/>
    <w:rsid w:val="00367F0C"/>
    <w:rsid w:val="00391DE5"/>
    <w:rsid w:val="00392E18"/>
    <w:rsid w:val="00394A71"/>
    <w:rsid w:val="0039671E"/>
    <w:rsid w:val="00396BF1"/>
    <w:rsid w:val="00397DB1"/>
    <w:rsid w:val="003A0702"/>
    <w:rsid w:val="003A1205"/>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48E"/>
    <w:rsid w:val="004458F6"/>
    <w:rsid w:val="00450307"/>
    <w:rsid w:val="00456015"/>
    <w:rsid w:val="0045640F"/>
    <w:rsid w:val="00456994"/>
    <w:rsid w:val="00460C3B"/>
    <w:rsid w:val="004659B1"/>
    <w:rsid w:val="00470AA6"/>
    <w:rsid w:val="00473075"/>
    <w:rsid w:val="00481000"/>
    <w:rsid w:val="00482B3D"/>
    <w:rsid w:val="00486FEC"/>
    <w:rsid w:val="00487017"/>
    <w:rsid w:val="00492159"/>
    <w:rsid w:val="0049442C"/>
    <w:rsid w:val="00495451"/>
    <w:rsid w:val="004A3858"/>
    <w:rsid w:val="004A3E6C"/>
    <w:rsid w:val="004A5BEF"/>
    <w:rsid w:val="004B6A57"/>
    <w:rsid w:val="004C17E6"/>
    <w:rsid w:val="004C66FC"/>
    <w:rsid w:val="004C6EF4"/>
    <w:rsid w:val="004D0970"/>
    <w:rsid w:val="004D48EE"/>
    <w:rsid w:val="004E31A7"/>
    <w:rsid w:val="004E5749"/>
    <w:rsid w:val="004E6F8A"/>
    <w:rsid w:val="004F03BA"/>
    <w:rsid w:val="004F11E7"/>
    <w:rsid w:val="004F5668"/>
    <w:rsid w:val="005020C4"/>
    <w:rsid w:val="00502981"/>
    <w:rsid w:val="00513E3E"/>
    <w:rsid w:val="00517C25"/>
    <w:rsid w:val="005235A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5F5733"/>
    <w:rsid w:val="006005CB"/>
    <w:rsid w:val="00601983"/>
    <w:rsid w:val="00603F0D"/>
    <w:rsid w:val="00604483"/>
    <w:rsid w:val="00604967"/>
    <w:rsid w:val="00607DC2"/>
    <w:rsid w:val="006109A1"/>
    <w:rsid w:val="00623C4F"/>
    <w:rsid w:val="00626E78"/>
    <w:rsid w:val="0063002E"/>
    <w:rsid w:val="006331CA"/>
    <w:rsid w:val="00633A8F"/>
    <w:rsid w:val="00636776"/>
    <w:rsid w:val="00637308"/>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D7DFD"/>
    <w:rsid w:val="006E13AD"/>
    <w:rsid w:val="006E44BA"/>
    <w:rsid w:val="006F27F2"/>
    <w:rsid w:val="006F490D"/>
    <w:rsid w:val="006F5FDF"/>
    <w:rsid w:val="006F7548"/>
    <w:rsid w:val="0070010C"/>
    <w:rsid w:val="007049EA"/>
    <w:rsid w:val="00705241"/>
    <w:rsid w:val="00706AE3"/>
    <w:rsid w:val="00715F4B"/>
    <w:rsid w:val="00717BF5"/>
    <w:rsid w:val="00721867"/>
    <w:rsid w:val="00722C3B"/>
    <w:rsid w:val="0072500E"/>
    <w:rsid w:val="00726B07"/>
    <w:rsid w:val="00732167"/>
    <w:rsid w:val="007370BC"/>
    <w:rsid w:val="00742BF7"/>
    <w:rsid w:val="00745522"/>
    <w:rsid w:val="007470C8"/>
    <w:rsid w:val="00750D63"/>
    <w:rsid w:val="0075278E"/>
    <w:rsid w:val="00761319"/>
    <w:rsid w:val="00761450"/>
    <w:rsid w:val="00766BD4"/>
    <w:rsid w:val="007751E9"/>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1AAF"/>
    <w:rsid w:val="00852D0B"/>
    <w:rsid w:val="008537C4"/>
    <w:rsid w:val="0085523A"/>
    <w:rsid w:val="008560A6"/>
    <w:rsid w:val="00857CCE"/>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C5B8B"/>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35357"/>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3E7D"/>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6C9C"/>
    <w:rsid w:val="00B27459"/>
    <w:rsid w:val="00B32CB7"/>
    <w:rsid w:val="00B412D6"/>
    <w:rsid w:val="00B41483"/>
    <w:rsid w:val="00B43698"/>
    <w:rsid w:val="00B45F3B"/>
    <w:rsid w:val="00B501B3"/>
    <w:rsid w:val="00B520E5"/>
    <w:rsid w:val="00B5646D"/>
    <w:rsid w:val="00B60AB7"/>
    <w:rsid w:val="00B61BA3"/>
    <w:rsid w:val="00B64131"/>
    <w:rsid w:val="00B666D2"/>
    <w:rsid w:val="00B70E23"/>
    <w:rsid w:val="00B75F7B"/>
    <w:rsid w:val="00B76EA3"/>
    <w:rsid w:val="00B7706A"/>
    <w:rsid w:val="00B77108"/>
    <w:rsid w:val="00B7756A"/>
    <w:rsid w:val="00B81FF1"/>
    <w:rsid w:val="00B8725F"/>
    <w:rsid w:val="00B94886"/>
    <w:rsid w:val="00B96327"/>
    <w:rsid w:val="00BA0922"/>
    <w:rsid w:val="00BA5404"/>
    <w:rsid w:val="00BA742E"/>
    <w:rsid w:val="00BA7787"/>
    <w:rsid w:val="00BB1BDE"/>
    <w:rsid w:val="00BC051A"/>
    <w:rsid w:val="00BC12AE"/>
    <w:rsid w:val="00BC1D24"/>
    <w:rsid w:val="00BC2463"/>
    <w:rsid w:val="00BD2C64"/>
    <w:rsid w:val="00BD73A8"/>
    <w:rsid w:val="00BD7FF2"/>
    <w:rsid w:val="00BE1033"/>
    <w:rsid w:val="00BE5B03"/>
    <w:rsid w:val="00BE6432"/>
    <w:rsid w:val="00BF0F7A"/>
    <w:rsid w:val="00BF29DE"/>
    <w:rsid w:val="00BF425A"/>
    <w:rsid w:val="00BF4F35"/>
    <w:rsid w:val="00BF5F00"/>
    <w:rsid w:val="00BF79C9"/>
    <w:rsid w:val="00C028D6"/>
    <w:rsid w:val="00C102BB"/>
    <w:rsid w:val="00C14E00"/>
    <w:rsid w:val="00C174C5"/>
    <w:rsid w:val="00C17D12"/>
    <w:rsid w:val="00C2177C"/>
    <w:rsid w:val="00C277DC"/>
    <w:rsid w:val="00C31043"/>
    <w:rsid w:val="00C3348D"/>
    <w:rsid w:val="00C41371"/>
    <w:rsid w:val="00C41615"/>
    <w:rsid w:val="00C427B3"/>
    <w:rsid w:val="00C44044"/>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37A8"/>
    <w:rsid w:val="00C87738"/>
    <w:rsid w:val="00C9143E"/>
    <w:rsid w:val="00C91D42"/>
    <w:rsid w:val="00CA1512"/>
    <w:rsid w:val="00CA7DA1"/>
    <w:rsid w:val="00CB161D"/>
    <w:rsid w:val="00CB477E"/>
    <w:rsid w:val="00CC23BC"/>
    <w:rsid w:val="00CC2AA4"/>
    <w:rsid w:val="00CC6417"/>
    <w:rsid w:val="00CD4153"/>
    <w:rsid w:val="00CD5C2C"/>
    <w:rsid w:val="00CE3E7F"/>
    <w:rsid w:val="00CE41A2"/>
    <w:rsid w:val="00CE5021"/>
    <w:rsid w:val="00CF04AD"/>
    <w:rsid w:val="00CF4138"/>
    <w:rsid w:val="00CF5680"/>
    <w:rsid w:val="00CF7E82"/>
    <w:rsid w:val="00CF7F26"/>
    <w:rsid w:val="00D00FC9"/>
    <w:rsid w:val="00D014FD"/>
    <w:rsid w:val="00D03D1A"/>
    <w:rsid w:val="00D10571"/>
    <w:rsid w:val="00D10C2D"/>
    <w:rsid w:val="00D11C40"/>
    <w:rsid w:val="00D13FB6"/>
    <w:rsid w:val="00D153DD"/>
    <w:rsid w:val="00D20332"/>
    <w:rsid w:val="00D20F3C"/>
    <w:rsid w:val="00D21B16"/>
    <w:rsid w:val="00D27DDB"/>
    <w:rsid w:val="00D33835"/>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E77D7"/>
    <w:rsid w:val="00DF3183"/>
    <w:rsid w:val="00DF347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4351"/>
    <w:rsid w:val="00E96F7A"/>
    <w:rsid w:val="00EA0435"/>
    <w:rsid w:val="00EA0CE5"/>
    <w:rsid w:val="00EA5BAC"/>
    <w:rsid w:val="00EB08C8"/>
    <w:rsid w:val="00EB34D8"/>
    <w:rsid w:val="00EC09C6"/>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7F6F5-13FC-418D-9477-0402993C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C2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wolfgang\www\Optimierung\TR_GBG\Fragebogen-GBG.d\Fragebogen_GBG_C&#246;lnDittmar.pdf"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284D-7DFA-4C1C-B254-6DC23D90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13138</Words>
  <Characters>82775</Characters>
  <Application>Microsoft Office Word</Application>
  <DocSecurity>0</DocSecurity>
  <Lines>689</Lines>
  <Paragraphs>191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cp:revision>
  <cp:lastPrinted>2017-06-19T13:58:00Z</cp:lastPrinted>
  <dcterms:created xsi:type="dcterms:W3CDTF">2017-05-03T07:03:00Z</dcterms:created>
  <dcterms:modified xsi:type="dcterms:W3CDTF">2020-03-13T07:09:00Z</dcterms:modified>
</cp:coreProperties>
</file>