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AE7DB1"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lastRenderedPageBreak/>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w:t>
      </w:r>
      <w:r>
        <w:rPr>
          <w:rFonts w:cs="Arial"/>
          <w:szCs w:val="21"/>
          <w:lang w:val="en-US"/>
        </w:rPr>
        <w:lastRenderedPageBreak/>
        <w:t>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r>
        <w:rPr>
          <w:lang w:val="en-US"/>
        </w:rPr>
        <w:lastRenderedPageBreak/>
        <w:t>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w:t>
      </w:r>
      <w:r>
        <w:rPr>
          <w:rFonts w:cs="Arial"/>
          <w:szCs w:val="21"/>
          <w:lang w:val="en-US"/>
        </w:rPr>
        <w:lastRenderedPageBreak/>
        <w:t>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w:t>
      </w:r>
      <w:r>
        <w:rPr>
          <w:lang w:val="en-US"/>
        </w:rPr>
        <w:lastRenderedPageBreak/>
        <w:t>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lastRenderedPageBreak/>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5"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r>
      <w:bookmarkStart w:id="4" w:name="_GoBack"/>
      <w:bookmarkEnd w:id="4"/>
      <w:r w:rsidR="00C61028">
        <w:rPr>
          <w:lang w:val="en-US"/>
        </w:rPr>
        <w:t>[GH] means: 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5" w:name="GameBoard_3tabbed"/>
      <w:bookmarkEnd w:id="5"/>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396BF1"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A3296D">
        <w:rPr>
          <w:rFonts w:cs="Arial"/>
          <w:szCs w:val="21"/>
          <w:lang w:val="en-US"/>
        </w:rPr>
        <w:t xml:space="preserve">The code for GameBoard visualization in game Sim (written by a student) is still buggy: </w:t>
      </w:r>
    </w:p>
    <w:p w:rsidR="00396BF1"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9173EA">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(the value influences the </w:t>
      </w:r>
      <w:r w:rsidR="00B157C2">
        <w:rPr>
          <w:rFonts w:cs="Arial"/>
          <w:szCs w:val="21"/>
          <w:lang w:val="en-US"/>
        </w:rPr>
        <w:t>color alpha channel</w:t>
      </w:r>
      <w:r>
        <w:rPr>
          <w:rFonts w:cs="Arial"/>
          <w:szCs w:val="21"/>
          <w:lang w:val="en-US"/>
        </w:rPr>
        <w:t xml:space="preserve"> in BoardPanel.doDrawing</w:t>
      </w:r>
      <w:r w:rsidR="00B157C2">
        <w:rPr>
          <w:rFonts w:cs="Arial"/>
          <w:szCs w:val="21"/>
          <w:lang w:val="en-US"/>
        </w:rPr>
        <w:t xml:space="preserve"> and .getColor</w:t>
      </w:r>
      <w:r>
        <w:rPr>
          <w:rFonts w:cs="Arial"/>
          <w:szCs w:val="21"/>
          <w:lang w:val="en-US"/>
        </w:rPr>
        <w:t xml:space="preserve">)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w:t>
      </w:r>
      <w:r w:rsidR="009173EA" w:rsidRPr="009173EA">
        <w:rPr>
          <w:rFonts w:cs="Arial"/>
          <w:szCs w:val="21"/>
          <w:lang w:val="en-US"/>
        </w:rPr>
        <w:t>If color is the way to visualize values</w:t>
      </w:r>
      <w:r w:rsidR="00B157C2">
        <w:rPr>
          <w:rFonts w:cs="Arial"/>
          <w:szCs w:val="21"/>
          <w:lang w:val="en-US"/>
        </w:rPr>
        <w:t>: Use a good (non-conflicting) color map instead of alpha channel for green.</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open for GameBoard(s), Parameter tabs</w:t>
      </w:r>
      <w:r w:rsidR="007E520A">
        <w:rPr>
          <w:rFonts w:cs="Arial"/>
          <w:szCs w:val="21"/>
          <w:lang w:val="en-US"/>
        </w:rPr>
        <w:t xml:space="preserve"> and classes</w:t>
      </w:r>
      <w:r>
        <w:rPr>
          <w:rFonts w:cs="Arial"/>
          <w:szCs w:val="21"/>
          <w:lang w:val="en-US"/>
        </w:rPr>
        <w:t>, Tournament system, …</w:t>
      </w: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7E520A" w:rsidRDefault="007E520A"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w:t>
      </w:r>
      <w:r>
        <w:rPr>
          <w:rFonts w:cs="Arial"/>
          <w:szCs w:val="21"/>
          <w:lang w:val="en-US"/>
        </w:rPr>
        <w:t>lphaBetaAgent in ConnectFour: add an AlphaBeta parameter tab and class which allows to configure which books to use and whether to search for distant losses. But do this only after the parameter tabs and classes after the issue “</w:t>
      </w:r>
      <w:r>
        <w:rPr>
          <w:rFonts w:cs="Arial"/>
          <w:szCs w:val="21"/>
          <w:lang w:val="en-US"/>
        </w:rPr>
        <w:t>Arena et al: separate GUI part from GBG part</w:t>
      </w:r>
      <w:r>
        <w:rPr>
          <w:rFonts w:cs="Arial"/>
          <w:szCs w:val="21"/>
          <w:lang w:val="en-US"/>
        </w:rPr>
        <w:t>” has been completed.</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6"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7"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8"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9" w:history="1">
        <w:r w:rsidRPr="00822DCB">
          <w:rPr>
            <w:rStyle w:val="Hyperlink"/>
            <w:rFonts w:cs="Arial"/>
            <w:szCs w:val="21"/>
            <w:lang w:val="en-US"/>
          </w:rPr>
          <w:t>this nice set of slides</w:t>
        </w:r>
      </w:hyperlink>
      <w:r w:rsidRPr="00822DCB">
        <w:rPr>
          <w:rFonts w:cs="Arial"/>
          <w:szCs w:val="21"/>
          <w:lang w:val="en-US"/>
        </w:rPr>
        <w:t xml:space="preserve">, local copy </w:t>
      </w:r>
      <w:hyperlink r:id="rId20"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1"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FA53A8"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lastRenderedPageBreak/>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FA53A8"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lastRenderedPageBreak/>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FA53A8" w:rsidP="003F2885">
      <w:pPr>
        <w:rPr>
          <w:lang w:val="en-US"/>
        </w:rPr>
      </w:pPr>
      <w:hyperlink r:id="rId23"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4"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5"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6"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BAC" w:rsidRDefault="00F00BAC" w:rsidP="00FE501B">
      <w:pPr>
        <w:spacing w:after="0" w:line="240" w:lineRule="auto"/>
      </w:pPr>
      <w:r>
        <w:separator/>
      </w:r>
    </w:p>
  </w:endnote>
  <w:endnote w:type="continuationSeparator" w:id="0">
    <w:p w:rsidR="00F00BAC" w:rsidRDefault="00F00BAC"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BAC" w:rsidRDefault="00F00BAC" w:rsidP="00FE501B">
      <w:pPr>
        <w:spacing w:after="0" w:line="240" w:lineRule="auto"/>
      </w:pPr>
      <w:r>
        <w:separator/>
      </w:r>
    </w:p>
  </w:footnote>
  <w:footnote w:type="continuationSeparator" w:id="0">
    <w:p w:rsidR="00F00BAC" w:rsidRDefault="00F00BAC" w:rsidP="00FE501B">
      <w:pPr>
        <w:spacing w:after="0" w:line="240" w:lineRule="auto"/>
      </w:pPr>
      <w:r>
        <w:continuationSeparator/>
      </w:r>
    </w:p>
  </w:footnote>
  <w:footnote w:id="1">
    <w:p w:rsidR="00FA53A8" w:rsidRPr="00AF589D" w:rsidRDefault="00FA53A8">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FA53A8" w:rsidRPr="0065028B" w:rsidRDefault="00FA53A8"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FA53A8" w:rsidRPr="00FE501B" w:rsidRDefault="00FA53A8">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FA53A8" w:rsidRPr="008D1D3C" w:rsidRDefault="00FA53A8"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FA53A8" w:rsidRPr="00252E7C" w:rsidRDefault="00FA53A8"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FA53A8" w:rsidRPr="00252E7C" w:rsidRDefault="00FA53A8" w:rsidP="008D1D3C">
      <w:pPr>
        <w:pStyle w:val="Listenabsatz"/>
        <w:numPr>
          <w:ilvl w:val="1"/>
          <w:numId w:val="4"/>
        </w:numPr>
        <w:rPr>
          <w:sz w:val="18"/>
          <w:lang w:val="en-US"/>
        </w:rPr>
      </w:pPr>
      <w:r w:rsidRPr="00252E7C">
        <w:rPr>
          <w:sz w:val="18"/>
          <w:lang w:val="en-US"/>
        </w:rPr>
        <w:t>Catch the InvalidVersionUID exception</w:t>
      </w:r>
    </w:p>
    <w:p w:rsidR="00FA53A8" w:rsidRPr="00252E7C" w:rsidRDefault="00FA53A8"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FA53A8" w:rsidRPr="00252E7C" w:rsidRDefault="00FA53A8"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FA53A8" w:rsidRPr="00252E7C" w:rsidRDefault="00FA53A8" w:rsidP="008D1D3C">
      <w:pPr>
        <w:pStyle w:val="Listenabsatz"/>
        <w:numPr>
          <w:ilvl w:val="0"/>
          <w:numId w:val="4"/>
        </w:numPr>
        <w:rPr>
          <w:sz w:val="18"/>
          <w:lang w:val="en-US"/>
        </w:rPr>
      </w:pPr>
      <w:r w:rsidRPr="00252E7C">
        <w:rPr>
          <w:sz w:val="18"/>
          <w:lang w:val="en-US"/>
        </w:rPr>
        <w:t>A first analysis shows that it does not work this way:</w:t>
      </w:r>
    </w:p>
    <w:p w:rsidR="00FA53A8" w:rsidRPr="00252E7C" w:rsidRDefault="00FA53A8"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FA53A8" w:rsidRPr="00252E7C" w:rsidRDefault="00FA53A8"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FA53A8" w:rsidRPr="00252E7C" w:rsidRDefault="00FA53A8"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FA53A8" w:rsidRPr="00252E7C" w:rsidRDefault="00FA53A8"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FA53A8" w:rsidRDefault="00FA53A8">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11B8"/>
    <w:rsid w:val="000A19A7"/>
    <w:rsid w:val="000B1D4B"/>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90079"/>
    <w:rsid w:val="00191BAE"/>
    <w:rsid w:val="001923CC"/>
    <w:rsid w:val="00192E92"/>
    <w:rsid w:val="00195167"/>
    <w:rsid w:val="001A041A"/>
    <w:rsid w:val="001A07D9"/>
    <w:rsid w:val="001A4537"/>
    <w:rsid w:val="001A6C6E"/>
    <w:rsid w:val="001A71C0"/>
    <w:rsid w:val="001B1308"/>
    <w:rsid w:val="001B29AF"/>
    <w:rsid w:val="001B4387"/>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A7027"/>
    <w:rsid w:val="002B1016"/>
    <w:rsid w:val="002B13E1"/>
    <w:rsid w:val="002B17CE"/>
    <w:rsid w:val="002B201A"/>
    <w:rsid w:val="002B3F3E"/>
    <w:rsid w:val="002B4883"/>
    <w:rsid w:val="002B4DEF"/>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11D"/>
    <w:rsid w:val="00780E72"/>
    <w:rsid w:val="007860C2"/>
    <w:rsid w:val="007871FA"/>
    <w:rsid w:val="0079079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1EA4"/>
    <w:rsid w:val="008D41CA"/>
    <w:rsid w:val="008D58DF"/>
    <w:rsid w:val="008D5D57"/>
    <w:rsid w:val="008D5DEA"/>
    <w:rsid w:val="008D64D5"/>
    <w:rsid w:val="008E1822"/>
    <w:rsid w:val="008E4875"/>
    <w:rsid w:val="008E4A8A"/>
    <w:rsid w:val="008E67EC"/>
    <w:rsid w:val="008F1FAD"/>
    <w:rsid w:val="008F600A"/>
    <w:rsid w:val="009016D4"/>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6A7B"/>
    <w:rsid w:val="0095192B"/>
    <w:rsid w:val="00952231"/>
    <w:rsid w:val="00956700"/>
    <w:rsid w:val="00956CA1"/>
    <w:rsid w:val="00976ABF"/>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9A1"/>
    <w:rsid w:val="00AA7110"/>
    <w:rsid w:val="00AB1319"/>
    <w:rsid w:val="00AB198E"/>
    <w:rsid w:val="00AB3FEC"/>
    <w:rsid w:val="00AB55C5"/>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D7FF2"/>
    <w:rsid w:val="00BE1033"/>
    <w:rsid w:val="00BE5B03"/>
    <w:rsid w:val="00BE6432"/>
    <w:rsid w:val="00BF0F7A"/>
    <w:rsid w:val="00BF4F35"/>
    <w:rsid w:val="00BF5F00"/>
    <w:rsid w:val="00BF79C9"/>
    <w:rsid w:val="00C028D6"/>
    <w:rsid w:val="00C102BB"/>
    <w:rsid w:val="00C174C5"/>
    <w:rsid w:val="00C2177C"/>
    <w:rsid w:val="00C277DC"/>
    <w:rsid w:val="00C31043"/>
    <w:rsid w:val="00C3348D"/>
    <w:rsid w:val="00C41371"/>
    <w:rsid w:val="00C427B3"/>
    <w:rsid w:val="00C45FBF"/>
    <w:rsid w:val="00C46908"/>
    <w:rsid w:val="00C47B24"/>
    <w:rsid w:val="00C5308B"/>
    <w:rsid w:val="00C54C4F"/>
    <w:rsid w:val="00C61028"/>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D40"/>
    <w:rsid w:val="00E72090"/>
    <w:rsid w:val="00E74B57"/>
    <w:rsid w:val="00E83BDD"/>
    <w:rsid w:val="00E8429B"/>
    <w:rsid w:val="00E84558"/>
    <w:rsid w:val="00E903BD"/>
    <w:rsid w:val="00E96F7A"/>
    <w:rsid w:val="00EA0435"/>
    <w:rsid w:val="00EA0CE5"/>
    <w:rsid w:val="00EB08C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6B6B"/>
  <w15:chartTrackingRefBased/>
  <w15:docId w15:val="{3A2F01F9-04E7-404B-9F21-D963A079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pythonhosted.org/javabridge/java2python.html" TargetMode="External"/><Relationship Id="rId26"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file:///C:\Users\wolfgang\Documents\ProjectsWK\Ludii.d"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WUTemp\FH-MassenDaten\svnSoma\trunk\doc\CaseStudies.d\201314.d\CIG2014\MCTS.literature\MCTS\SoemersBrowne19-BiasingMCTS.pdf" TargetMode="External"/><Relationship Id="rId25"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file:///C:\user\wolfgang\www\GameTheory\Propp00-ThreePlayerImpartialGames.pdf" TargetMode="External"/><Relationship Id="rId20" Type="http://schemas.openxmlformats.org/officeDocument/2006/relationships/hyperlink" Target="file:///C:\Users\wolfgang\Downloads\Integrating%20Java%20and%20Python_ecf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releases" TargetMode="External"/><Relationship Id="rId5" Type="http://schemas.openxmlformats.org/officeDocument/2006/relationships/webSettings" Target="webSettings.xml"/><Relationship Id="rId15" Type="http://schemas.openxmlformats.org/officeDocument/2006/relationships/hyperlink" Target="file:///C:\user\wolfgang\www\Optimierung\TR_GBG\Fragebogen-GBG.d\Fragebogen_GBG_C&#246;lnDittmar.pdf" TargetMode="External"/><Relationship Id="rId23" Type="http://schemas.openxmlformats.org/officeDocument/2006/relationships/hyperlink" Target="https://github.com/abulmo/edax-reversi" TargetMode="External"/><Relationship Id="rId28" Type="http://schemas.openxmlformats.org/officeDocument/2006/relationships/theme" Target="theme/theme1.xm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file:///C:\WUTemp\FH-MassenDaten\svnSoma\trunk\doc\CaseStudies.d\201314.d\CIG2014\MCTS.literature\notes_MCTS.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C684-2306-4AA5-AA51-D13399C1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11949</Words>
  <Characters>75285</Characters>
  <Application>Microsoft Office Word</Application>
  <DocSecurity>0</DocSecurity>
  <Lines>627</Lines>
  <Paragraphs>174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5</cp:revision>
  <cp:lastPrinted>2017-06-19T13:58:00Z</cp:lastPrinted>
  <dcterms:created xsi:type="dcterms:W3CDTF">2017-05-03T07:03:00Z</dcterms:created>
  <dcterms:modified xsi:type="dcterms:W3CDTF">2020-02-02T10:17:00Z</dcterms:modified>
</cp:coreProperties>
</file>