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00" w:rsidRDefault="00851AAF" w:rsidP="00191BAE">
      <w:pPr>
        <w:rPr>
          <w:lang w:val="en-US"/>
        </w:rPr>
      </w:pPr>
      <w:r>
        <w:fldChar w:fldCharType="begin"/>
      </w:r>
      <w:r w:rsidRPr="00851AAF">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4C17E6" w:rsidRPr="009D6BC4" w:rsidRDefault="004C17E6" w:rsidP="004C17E6">
      <w:pPr>
        <w:pStyle w:val="Listenabsatz"/>
        <w:numPr>
          <w:ilvl w:val="0"/>
          <w:numId w:val="1"/>
        </w:numPr>
        <w:rPr>
          <w:lang w:val="en-US"/>
        </w:rPr>
      </w:pPr>
      <w:r>
        <w:rPr>
          <w:lang w:val="en-US"/>
        </w:rPr>
        <w:t xml:space="preserve">OK Open question: </w:t>
      </w:r>
      <w:r w:rsidRPr="009D6BC4">
        <w:rPr>
          <w:lang w:val="en-US"/>
        </w:rPr>
        <w:t xml:space="preserve">How do we get </w:t>
      </w:r>
      <w:r w:rsidRPr="009D6BC4">
        <w:rPr>
          <w:i/>
          <w:lang w:val="en-US"/>
        </w:rPr>
        <w:t>in general</w:t>
      </w:r>
      <w:r>
        <w:rPr>
          <w:lang w:val="en-US"/>
        </w:rPr>
        <w:t xml:space="preserve"> </w:t>
      </w:r>
      <w:r w:rsidRPr="009D6BC4">
        <w:rPr>
          <w:lang w:val="en-US"/>
        </w:rPr>
        <w:t xml:space="preserve">the game values for all the players which are </w:t>
      </w:r>
      <w:r w:rsidRPr="009D6BC4">
        <w:rPr>
          <w:caps/>
          <w:lang w:val="en-US"/>
        </w:rPr>
        <w:t>not</w:t>
      </w:r>
      <w:r w:rsidRPr="009D6BC4">
        <w:rPr>
          <w:lang w:val="en-US"/>
        </w:rPr>
        <w:t xml:space="preserve"> the ones to move in state sob?</w:t>
      </w:r>
      <w:r>
        <w:rPr>
          <w:lang w:val="en-US"/>
        </w:rPr>
        <w:t xml:space="preserve"> For 1- and 2-player games it is obvious, but for N-player games with N&gt;2 it might be tricky. In some cases, the final game score might be a substitute. But in other games, especially those with imperfect information, it cannot be known exactly and it might require considerable calculation / modeling (with a great deal of uncertainty) to estimate it. – </w:t>
      </w:r>
      <w:r w:rsidR="00DF3473">
        <w:rPr>
          <w:lang w:val="en-US"/>
        </w:rPr>
        <w:t xml:space="preserve">Indeed, </w:t>
      </w:r>
      <w:r>
        <w:rPr>
          <w:lang w:val="en-US"/>
        </w:rPr>
        <w:t>this question</w:t>
      </w:r>
      <w:r w:rsidR="00DF3473">
        <w:rPr>
          <w:lang w:val="en-US"/>
        </w:rPr>
        <w:t xml:space="preserve"> cannot be answered positively</w:t>
      </w:r>
      <w:r>
        <w:rPr>
          <w:lang w:val="en-US"/>
        </w:rPr>
        <w:t>, i.e. it is in general impossible to calculate the game value f</w:t>
      </w:r>
      <w:r w:rsidR="00DF3473">
        <w:rPr>
          <w:lang w:val="en-US"/>
        </w:rPr>
        <w:t xml:space="preserve">or the other players not active in state sob. It might be (at least in most games we know), that it is possible to give the final reward for all players when the game is over. But this is not the case for intermediate states. The solution to this problem comes in the form of the new strategy we follow in TDNTuple3Agt: There we do </w:t>
      </w:r>
      <w:r w:rsidR="00DF3473" w:rsidRPr="00DF3473">
        <w:rPr>
          <w:b/>
          <w:lang w:val="en-US"/>
        </w:rPr>
        <w:t>not need</w:t>
      </w:r>
      <w:r w:rsidR="00DF3473">
        <w:rPr>
          <w:lang w:val="en-US"/>
        </w:rPr>
        <w:t xml:space="preserve"> any longer the game value for all players, but only the game value for the active player, which we connect with the game value of </w:t>
      </w:r>
      <w:r w:rsidR="00DF3473" w:rsidRPr="00DF3473">
        <w:rPr>
          <w:i/>
          <w:lang w:val="en-US"/>
        </w:rPr>
        <w:t>the same player</w:t>
      </w:r>
      <w:r w:rsidR="00DF3473">
        <w:rPr>
          <w:lang w:val="en-US"/>
        </w:rPr>
        <w:t xml:space="preserve"> one round earlier. See PPSN’2020 publication </w:t>
      </w:r>
      <w:r w:rsidR="00CC23BC">
        <w:rPr>
          <w:lang w:val="en-US"/>
        </w:rPr>
        <w:t>for further details.</w:t>
      </w:r>
    </w:p>
    <w:p w:rsidR="0044548E" w:rsidRDefault="0044548E" w:rsidP="0044548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Extension Sim: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Show the last move by adding lines left and right to the last move line. If “Show V”, these lines are colored according to the action value of the move taken. If not, these lines are ORANGE colored.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If a player has lost, show the losing triangle by marking its nodes with a thick, dark red border.</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Some simplifications and bug fixes in Sim.</w:t>
      </w:r>
    </w:p>
    <w:p w:rsidR="00857CCE" w:rsidRDefault="00857CCE"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If during a training TDReferee.agt.zip is used in one of the evaluator modes, but not found on disk, then an error message is correctly 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 Solved by moving agtLoader and m_gb to Evaluator (cleaner code for the derived classes) and by offering a new method Evaluator.getTDReferee(), which throws a RuntimeException if necessary. This exception is caught in XArenaFuncs.train or multiTrain. (Note: agtLoader is constructed only if needed, i.e. if </w:t>
      </w:r>
      <w:proofErr w:type="gramStart"/>
      <w:r>
        <w:rPr>
          <w:rFonts w:cs="Arial"/>
          <w:szCs w:val="21"/>
          <w:lang w:val="en-US"/>
        </w:rPr>
        <w:t>getTDReferee(</w:t>
      </w:r>
      <w:proofErr w:type="gramEnd"/>
      <w:r>
        <w:rPr>
          <w:rFonts w:cs="Arial"/>
          <w:szCs w:val="21"/>
          <w:lang w:val="en-US"/>
        </w:rPr>
        <w:t>) is called. It would be NOT correct to construct agtLoader in the Evaluator constructor, because this would be conflicting with dummyEvaluator in XArenaButtons and with possible other uses of Evaluator in cases where TDReferee.agt.zip is not needed)</w:t>
      </w:r>
    </w:p>
    <w:p w:rsidR="004E5749" w:rsidRDefault="004E5749"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The code for GameBoard visualization in game Sim (written by a student) is still buggy: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it is not yet clear: What is a good option to visualize the value of all available actions? The current way (might be conflicting in conjunction with the player colors. </w:t>
      </w:r>
      <w:r w:rsidRPr="009173EA">
        <w:rPr>
          <w:rFonts w:cs="Arial"/>
          <w:szCs w:val="21"/>
          <w:lang w:val="en-US"/>
        </w:rPr>
        <w:t>If color is the way to visualize values</w:t>
      </w:r>
      <w:r>
        <w:rPr>
          <w:rFonts w:cs="Arial"/>
          <w:szCs w:val="21"/>
          <w:lang w:val="en-US"/>
        </w:rPr>
        <w:t>: Use a good (non-conflicting) color map instead of alpha channel for green.</w:t>
      </w:r>
    </w:p>
    <w:p w:rsidR="004E5749" w:rsidRPr="00851AAF" w:rsidRDefault="004E5749" w:rsidP="004E5749">
      <w:pPr>
        <w:autoSpaceDE w:val="0"/>
        <w:autoSpaceDN w:val="0"/>
        <w:adjustRightInd w:val="0"/>
        <w:spacing w:after="0" w:line="240" w:lineRule="auto"/>
        <w:ind w:left="1418" w:hanging="2"/>
        <w:rPr>
          <w:rFonts w:cs="Arial"/>
          <w:sz w:val="20"/>
          <w:szCs w:val="21"/>
          <w:lang w:val="en-US"/>
        </w:rPr>
      </w:pPr>
      <w:r w:rsidRPr="00851AAF">
        <w:rPr>
          <w:rFonts w:cs="Arial"/>
          <w:sz w:val="20"/>
          <w:szCs w:val="21"/>
          <w:lang w:val="en-US"/>
        </w:rPr>
        <w:t xml:space="preserve">[Current solution: BoardPanel.doDrawing() </w:t>
      </w:r>
      <w:r w:rsidRPr="00851AAF">
        <w:rPr>
          <w:sz w:val="24"/>
          <w:lang w:val="en-US"/>
        </w:rPr>
        <w:sym w:font="Wingdings" w:char="F0E0"/>
      </w:r>
      <w:r w:rsidRPr="00851AAF">
        <w:rPr>
          <w:rFonts w:cs="Arial"/>
          <w:sz w:val="20"/>
          <w:szCs w:val="21"/>
          <w:lang w:val="en-US"/>
        </w:rPr>
        <w:t xml:space="preserve"> BoardPanel.getColor(), which maps the range </w:t>
      </w:r>
      <w:r w:rsidRPr="00851AAF">
        <w:rPr>
          <w:rFonts w:cs="Arial"/>
          <w:sz w:val="20"/>
          <w:szCs w:val="21"/>
          <w:lang w:val="en-US"/>
        </w:rPr>
        <w:br/>
        <w:t>[-1,1] to [0,255] alpha channel of a green link.]</w:t>
      </w:r>
    </w:p>
    <w:p w:rsidR="004E5749" w:rsidRPr="002F3389" w:rsidRDefault="004E5749" w:rsidP="004E5749">
      <w:pPr>
        <w:autoSpaceDE w:val="0"/>
        <w:autoSpaceDN w:val="0"/>
        <w:adjustRightInd w:val="0"/>
        <w:spacing w:after="0" w:line="240" w:lineRule="auto"/>
        <w:ind w:left="708"/>
        <w:rPr>
          <w:rFonts w:cs="Arial"/>
          <w:szCs w:val="21"/>
          <w:lang w:val="en-US"/>
        </w:rPr>
      </w:pPr>
      <w:r>
        <w:rPr>
          <w:rFonts w:cs="Arial"/>
          <w:szCs w:val="21"/>
          <w:lang w:val="en-US"/>
        </w:rPr>
        <w:t>Solution:</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w:t>
      </w:r>
      <w:proofErr w:type="gramStart"/>
      <w:r w:rsidRPr="002F3389">
        <w:rPr>
          <w:rFonts w:cs="Arial"/>
          <w:szCs w:val="21"/>
          <w:lang w:val="en-US"/>
        </w:rPr>
        <w:t>GameBoardSim.Mouse.Mouse</w:t>
      </w:r>
      <w:proofErr w:type="gramEnd"/>
      <w:r w:rsidRPr="002F3389">
        <w:rPr>
          <w:rFonts w:cs="Arial"/>
          <w:szCs w:val="21"/>
          <w:lang w:val="en-US"/>
        </w:rPr>
        <w:t xml:space="preserve">() </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4E5749" w:rsidRDefault="004E5749" w:rsidP="004E574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Pr>
          <w:rFonts w:cs="Arial"/>
          <w:szCs w:val="21"/>
          <w:lang w:val="en-US"/>
        </w:rPr>
        <w:t>See BoardPanel.calculateLineColor().</w:t>
      </w:r>
      <w:r>
        <w:rPr>
          <w:rFonts w:cs="Arial"/>
          <w:szCs w:val="21"/>
          <w:lang w:val="en-US"/>
        </w:rPr>
        <w:br/>
      </w:r>
      <w:r w:rsidRPr="002F3389">
        <w:rPr>
          <w:rFonts w:cs="Arial"/>
          <w:szCs w:val="21"/>
          <w:lang w:val="en-US"/>
        </w:rPr>
        <w:t>We also change the player colors Types.GUI_PLAYER_</w:t>
      </w:r>
      <w:proofErr w:type="gramStart"/>
      <w:r w:rsidRPr="002F3389">
        <w:rPr>
          <w:rFonts w:cs="Arial"/>
          <w:szCs w:val="21"/>
          <w:lang w:val="en-US"/>
        </w:rPr>
        <w:t>COLOR[</w:t>
      </w:r>
      <w:proofErr w:type="gramEnd"/>
      <w:r w:rsidRPr="002F3389">
        <w:rPr>
          <w:rFonts w:cs="Arial"/>
          <w:szCs w:val="21"/>
          <w:lang w:val="en-US"/>
        </w:rPr>
        <w:t>] = {Color.BLACK, Color.WHITE, Color.BLUE,...} such that the first three player colors are not conflicting with the RED-YELLOW-GREEN colormap.</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851AAF" w:rsidRDefault="00C41615" w:rsidP="00C41615">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Made </w:t>
      </w:r>
      <w:r w:rsidRPr="00851AAF">
        <w:rPr>
          <w:rFonts w:cs="Arial"/>
          <w:i/>
          <w:sz w:val="20"/>
          <w:szCs w:val="21"/>
          <w:lang w:val="en-US"/>
        </w:rPr>
        <w:t>some</w:t>
      </w:r>
      <w:r w:rsidRPr="00851AAF">
        <w:rPr>
          <w:rFonts w:cs="Arial"/>
          <w:sz w:val="20"/>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xml:space="preserve">() does not generalize well to games with N&gt;2. The implementation </w:t>
      </w:r>
      <w:proofErr w:type="gramStart"/>
      <w:r>
        <w:rPr>
          <w:rFonts w:cs="Arial"/>
          <w:szCs w:val="21"/>
          <w:lang w:val="en-US"/>
        </w:rPr>
        <w:t>ObserverBase::</w:t>
      </w:r>
      <w:proofErr w:type="gramEnd"/>
      <w:r>
        <w:rPr>
          <w:rFonts w:cs="Arial"/>
          <w:szCs w:val="21"/>
          <w:lang w:val="en-US"/>
        </w:rPr>
        <w:t>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XArenaFuncs.compete3</w:t>
      </w:r>
      <w:proofErr w:type="gramStart"/>
      <w:r>
        <w:rPr>
          <w:rFonts w:cs="Arial"/>
          <w:szCs w:val="21"/>
          <w:lang w:val="en-US"/>
        </w:rPr>
        <w:t>Player</w:t>
      </w:r>
      <w:r w:rsidR="005D5C8E">
        <w:rPr>
          <w:rFonts w:cs="Arial"/>
          <w:szCs w:val="21"/>
          <w:lang w:val="en-US"/>
        </w:rPr>
        <w:t>(</w:t>
      </w:r>
      <w:proofErr w:type="gramEnd"/>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w:t>
      </w:r>
      <w:proofErr w:type="gramStart"/>
      <w:r w:rsidR="00B0424A">
        <w:rPr>
          <w:lang w:val="en-US"/>
        </w:rPr>
        <w:t>So</w:t>
      </w:r>
      <w:proofErr w:type="gramEnd"/>
      <w:r w:rsidR="00B0424A">
        <w:rPr>
          <w:lang w:val="en-US"/>
        </w:rPr>
        <w:t xml:space="preserve">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w:t>
      </w:r>
      <w:r>
        <w:rPr>
          <w:lang w:val="en-US"/>
        </w:rPr>
        <w:lastRenderedPageBreak/>
        <w:t xml:space="preserve">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w:t>
      </w:r>
      <w:proofErr w:type="gramStart"/>
      <w:r w:rsidR="00CE41A2">
        <w:rPr>
          <w:rFonts w:cs="Arial"/>
          <w:szCs w:val="21"/>
          <w:lang w:val="en-US"/>
        </w:rPr>
        <w:t>initForNextGame(</w:t>
      </w:r>
      <w:proofErr w:type="gramEnd"/>
      <w:r w:rsidR="00CE41A2">
        <w:rPr>
          <w:rFonts w:cs="Arial"/>
          <w:szCs w:val="21"/>
          <w:lang w:val="en-US"/>
        </w:rPr>
        <w:t>),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851AAF" w:rsidRPr="00851AAF" w:rsidRDefault="00851AAF"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 xml:space="preserve">OK Moved Edax.java to deprecated/. </w:t>
      </w:r>
    </w:p>
    <w:p w:rsidR="00717BF5" w:rsidRPr="00851AAF"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w:t>
      </w:r>
      <w:r w:rsidR="00E11BEE" w:rsidRPr="00851AAF">
        <w:rPr>
          <w:rFonts w:cs="Arial"/>
          <w:szCs w:val="21"/>
          <w:lang w:val="en-US"/>
        </w:rPr>
        <w:t>OK</w:t>
      </w:r>
      <w:r w:rsidRPr="00851AAF">
        <w:rPr>
          <w:rFonts w:cs="Arial"/>
          <w:szCs w:val="21"/>
          <w:lang w:val="en-US"/>
        </w:rPr>
        <w:t>)</w:t>
      </w:r>
      <w:r w:rsidR="00E11BEE" w:rsidRPr="00851AAF">
        <w:rPr>
          <w:rFonts w:cs="Arial"/>
          <w:szCs w:val="21"/>
          <w:lang w:val="en-US"/>
        </w:rPr>
        <w:t xml:space="preserve"> Sar</w:t>
      </w:r>
      <w:bookmarkStart w:id="1" w:name="SarsaOthelloBug"/>
      <w:bookmarkEnd w:id="1"/>
      <w:r w:rsidR="00E11BEE" w:rsidRPr="00851AAF">
        <w:rPr>
          <w:rFonts w:cs="Arial"/>
          <w:szCs w:val="21"/>
          <w:lang w:val="en-US"/>
        </w:rPr>
        <w:t>saAgt-Othello bug: When training SarsaAgt in Othello, an OutOfBound exception would occur. Reason: nTuples in NTuple2ValueFunc had length 60, but 64 was required (</w:t>
      </w:r>
      <w:proofErr w:type="gramStart"/>
      <w:r w:rsidR="00E11BEE" w:rsidRPr="00851AAF">
        <w:rPr>
          <w:rFonts w:cs="Arial"/>
          <w:szCs w:val="21"/>
          <w:lang w:val="en-US"/>
        </w:rPr>
        <w:t>0,…</w:t>
      </w:r>
      <w:proofErr w:type="gramEnd"/>
      <w:r w:rsidR="00E11BEE" w:rsidRPr="00851AAF">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w:t>
      </w:r>
      <w:r w:rsidR="00D578CD">
        <w:rPr>
          <w:rFonts w:cs="Arial"/>
          <w:szCs w:val="21"/>
          <w:lang w:val="en-US"/>
        </w:rPr>
        <w:lastRenderedPageBreak/>
        <w:t xml:space="preserve">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w:t>
      </w:r>
      <w:proofErr w:type="gramStart"/>
      <w:r>
        <w:rPr>
          <w:rFonts w:cs="Arial"/>
          <w:szCs w:val="21"/>
          <w:lang w:val="en-US"/>
        </w:rPr>
        <w:t>moves’</w:t>
      </w:r>
      <w:proofErr w:type="gramEnd"/>
      <w:r>
        <w:rPr>
          <w:rFonts w:cs="Arial"/>
          <w:szCs w:val="21"/>
          <w:lang w:val="en-US"/>
        </w:rPr>
        <w:t>.</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m_mode is really used in eval_agent. – m_mode is set via </w:t>
      </w:r>
      <w:proofErr w:type="gramStart"/>
      <w:r>
        <w:rPr>
          <w:rFonts w:cs="Arial"/>
          <w:szCs w:val="21"/>
          <w:lang w:val="en-US"/>
        </w:rPr>
        <w:t>Arena[</w:t>
      </w:r>
      <w:proofErr w:type="gramEnd"/>
      <w:r>
        <w:rPr>
          <w:rFonts w:cs="Arial"/>
          <w:szCs w:val="21"/>
          <w:lang w:val="en-US"/>
        </w:rPr>
        <w:t>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lastRenderedPageBreak/>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w:t>
      </w:r>
      <w:proofErr w:type="gramStart"/>
      <w:r>
        <w:rPr>
          <w:rFonts w:cs="Arial"/>
          <w:szCs w:val="21"/>
          <w:lang w:val="en-US"/>
        </w:rPr>
        <w:t>ply</w:t>
      </w:r>
      <w:proofErr w:type="gramEnd"/>
      <w:r>
        <w:rPr>
          <w:rFonts w:cs="Arial"/>
          <w:szCs w:val="21"/>
          <w:lang w:val="en-US"/>
        </w:rPr>
        <w:t xml:space="preserve">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2" w:name="hasTrainRights"/>
      <w:bookmarkEnd w:id="2"/>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proofErr w:type="gramStart"/>
        <w:r w:rsidRPr="00DB7BB9">
          <w:rPr>
            <w:rStyle w:val="Hyperlink"/>
            <w:rFonts w:cs="Arial"/>
            <w:szCs w:val="21"/>
            <w:lang w:val="en-US"/>
          </w:rPr>
          <w:t>hasTrainRights(</w:t>
        </w:r>
        <w:proofErr w:type="gram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 xml:space="preserve">When the wrapped agent is TDNTuple3Agt, then it will always loose in TTT, since the returned score tuple is always (0.0,0.0). This happens only, if agent is wrapped, the unwrapped TDNTuple3Agt is OK (!). And this does not happen for TDNTuple2Agt, there we have </w:t>
      </w:r>
      <w:r>
        <w:rPr>
          <w:lang w:val="en-US"/>
        </w:rPr>
        <w:lastRenderedPageBreak/>
        <w:t>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gramStart"/>
      <w:r w:rsidRPr="00AE175B">
        <w:rPr>
          <w:rFonts w:ascii="Courier New" w:hAnsi="Courier New" w:cs="Courier New"/>
          <w:lang w:val="en-US"/>
        </w:rPr>
        <w:t>sc.scTup</w:t>
      </w:r>
      <w:proofErr w:type="gramEnd"/>
      <w:r w:rsidRPr="00AE175B">
        <w:rPr>
          <w:rFonts w:ascii="Courier New" w:hAnsi="Courier New" w:cs="Courier New"/>
          <w:lang w:val="en-US"/>
        </w:rPr>
        <w:t>[</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int </w:t>
      </w:r>
      <w:proofErr w:type="gramStart"/>
      <w:r w:rsidRPr="00CE3E7F">
        <w:rPr>
          <w:rFonts w:ascii="Courier New" w:hAnsi="Courier New" w:cs="Courier New"/>
          <w:sz w:val="20"/>
          <w:szCs w:val="21"/>
          <w:lang w:val="en-US"/>
        </w:rPr>
        <w:t>inpSize[</w:t>
      </w:r>
      <w:proofErr w:type="gramEnd"/>
      <w:r w:rsidRPr="00CE3E7F">
        <w:rPr>
          <w:rFonts w:ascii="Courier New" w:hAnsi="Courier New" w:cs="Courier New"/>
          <w:sz w:val="20"/>
          <w:szCs w:val="21"/>
          <w:lang w:val="en-US"/>
        </w:rPr>
        <w:t>]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w:t>
      </w:r>
      <w:proofErr w:type="gramStart"/>
      <w:r>
        <w:rPr>
          <w:rFonts w:cs="Arial"/>
          <w:szCs w:val="21"/>
          <w:lang w:val="en-US"/>
        </w:rPr>
        <w:t>feature.</w:t>
      </w:r>
      <w:r w:rsidRPr="00CE3E7F">
        <w:rPr>
          <w:rFonts w:cs="Arial"/>
          <w:szCs w:val="21"/>
          <w:lang w:val="en-US"/>
        </w:rPr>
        <w:t>getAvailFeatmode</w:t>
      </w:r>
      <w:proofErr w:type="gram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lastRenderedPageBreak/>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w:t>
      </w:r>
      <w:proofErr w:type="gramStart"/>
      <w:r w:rsidRPr="00B81FF1">
        <w:rPr>
          <w:rFonts w:cs="Arial"/>
          <w:szCs w:val="21"/>
          <w:lang w:val="en-US"/>
        </w:rPr>
        <w:t>UCT</w:t>
      </w:r>
      <w:r>
        <w:rPr>
          <w:rFonts w:cs="Arial"/>
          <w:szCs w:val="21"/>
          <w:lang w:val="en-US"/>
        </w:rPr>
        <w:t>(</w:t>
      </w:r>
      <w:proofErr w:type="gramEnd"/>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xml:space="preserve">(…)  in getNextAction, such that it fits </w:t>
      </w:r>
      <w:r>
        <w:rPr>
          <w:rFonts w:cs="Arial"/>
          <w:szCs w:val="21"/>
          <w:lang w:val="en-US"/>
        </w:rPr>
        <w:lastRenderedPageBreak/>
        <w:t>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w:t>
      </w:r>
      <w:proofErr w:type="gramStart"/>
      <w:r>
        <w:rPr>
          <w:rFonts w:cs="Arial"/>
          <w:szCs w:val="21"/>
          <w:lang w:val="en-US"/>
        </w:rPr>
        <w:t>So</w:t>
      </w:r>
      <w:proofErr w:type="gramEnd"/>
      <w:r>
        <w:rPr>
          <w:rFonts w:cs="Arial"/>
          <w:szCs w:val="21"/>
          <w:lang w:val="en-US"/>
        </w:rPr>
        <w:t xml:space="preserve">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the major bug in </w:t>
      </w:r>
      <w:proofErr w:type="gramStart"/>
      <w:r>
        <w:rPr>
          <w:rFonts w:cs="Arial"/>
          <w:szCs w:val="21"/>
          <w:lang w:val="en-US"/>
        </w:rPr>
        <w:t>value(</w:t>
      </w:r>
      <w:proofErr w:type="gramEnd"/>
      <w:r>
        <w:rPr>
          <w:rFonts w:cs="Arial"/>
          <w:szCs w:val="21"/>
          <w:lang w:val="en-US"/>
        </w:rPr>
        <w:t>):</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w:t>
      </w:r>
      <w:proofErr w:type="gramStart"/>
      <w:r>
        <w:rPr>
          <w:lang w:val="en-US"/>
        </w:rPr>
        <w:t>value(</w:t>
      </w:r>
      <w:proofErr w:type="gramEnd"/>
      <w:r>
        <w:rPr>
          <w:lang w:val="en-US"/>
        </w:rPr>
        <w:t xml:space="preserv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 xml:space="preserve">100 for 10000 iterations). And </w:t>
      </w:r>
      <w:proofErr w:type="gramStart"/>
      <w:r>
        <w:rPr>
          <w:lang w:val="en-US"/>
        </w:rPr>
        <w:t>also</w:t>
      </w:r>
      <w:proofErr w:type="gramEnd"/>
      <w:r>
        <w:rPr>
          <w:lang w:val="en-US"/>
        </w:rPr>
        <w:t xml:space="preserve">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gramStart"/>
      <w:r w:rsidRPr="009D6BC4">
        <w:rPr>
          <w:lang w:val="en-US"/>
        </w:rPr>
        <w:t>pa.getScoreTuple</w:t>
      </w:r>
      <w:proofErr w:type="gramEnd"/>
      <w:r w:rsidRPr="009D6BC4">
        <w:rPr>
          <w:lang w:val="en-US"/>
        </w:rPr>
        <w:t xml:space="preserv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w:t>
      </w:r>
      <w:proofErr w:type="gramStart"/>
      <w:r w:rsidRPr="00980809">
        <w:rPr>
          <w:rFonts w:ascii="Courier New" w:hAnsi="Courier New" w:cs="Courier New"/>
          <w:sz w:val="20"/>
          <w:lang w:val="en-US"/>
        </w:rPr>
        <w:t>&gt;(</w:t>
      </w:r>
      <w:proofErr w:type="gramEnd"/>
      <w:r w:rsidRPr="00980809">
        <w:rPr>
          <w:rFonts w:ascii="Courier New" w:hAnsi="Courier New" w:cs="Courier New"/>
          <w:sz w:val="20"/>
          <w:lang w:val="en-US"/>
        </w:rPr>
        <w: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lastRenderedPageBreak/>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lastRenderedPageBreak/>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CC23BC" w:rsidRDefault="00CC23BC" w:rsidP="00CC23BC">
      <w:pPr>
        <w:pStyle w:val="Listenabsatz"/>
        <w:numPr>
          <w:ilvl w:val="0"/>
          <w:numId w:val="13"/>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 – Anyhow, the 1-line status message field in Arena is too small and should be abandoned on the long run. It would be better to have all the messages now appearing on console in a </w:t>
      </w:r>
      <w:hyperlink w:anchor="GameBoard_3tabbed" w:history="1">
        <w:r w:rsidRPr="00CC23BC">
          <w:rPr>
            <w:rStyle w:val="Hyperlink"/>
            <w:lang w:val="en-US"/>
          </w:rPr>
          <w:t>3-tabbed GameBoard window</w:t>
        </w:r>
      </w:hyperlink>
      <w:r>
        <w:rPr>
          <w:lang w:val="en-US"/>
        </w:rPr>
        <w:t>, so that they are visible to the user also when he/she does not see a Java console (e.g. because he/she starts from JAR).</w:t>
      </w:r>
    </w:p>
    <w:p w:rsidR="00857CCE" w:rsidRDefault="004C17E6" w:rsidP="00CC23BC">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857CCE">
        <w:rPr>
          <w:rFonts w:cs="Arial"/>
          <w:szCs w:val="21"/>
          <w:lang w:val="en-US"/>
        </w:rPr>
        <w:t>Arena et al: separate GUI part from GBG part, so that Arena can be also started w/o GUI (e.g. when running batches on Unix machines via command-line interface, see GBGBatch)</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Parameter tabs and classes: </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 tdparams, which is otherwise null.</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 tdparams.</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cs="Arial"/>
          <w:szCs w:val="21"/>
          <w:lang w:val="en-US"/>
        </w:rPr>
        <w:t>.</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Add a new function </w:t>
      </w:r>
      <w:proofErr w:type="gramStart"/>
      <w:r>
        <w:rPr>
          <w:rFonts w:cs="Arial"/>
          <w:szCs w:val="21"/>
          <w:lang w:val="en-US"/>
        </w:rPr>
        <w:t>pushFromTdParams(</w:t>
      </w:r>
      <w:proofErr w:type="gramEnd"/>
      <w:r>
        <w:rPr>
          <w:rFonts w:cs="Arial"/>
          <w:szCs w:val="21"/>
          <w:lang w:val="en-US"/>
        </w:rPr>
        <w:t>) and call it in constructAgent and fetchAgent (to be sure to get the latest changes from GUI, we do not have event handlers for all elements)</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857CCE" w:rsidRPr="00792158" w:rsidRDefault="00857CCE" w:rsidP="00857CCE">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Then exchange in XArenaButtons: </w:t>
      </w:r>
      <w:proofErr w:type="gramStart"/>
      <w:r>
        <w:rPr>
          <w:rFonts w:cs="Arial"/>
          <w:szCs w:val="21"/>
          <w:lang w:val="en-US"/>
        </w:rPr>
        <w:t>TDParams[</w:t>
      </w:r>
      <w:proofErr w:type="gramEnd"/>
      <w:r>
        <w:rPr>
          <w:rFonts w:cs="Arial"/>
          <w:szCs w:val="21"/>
          <w:lang w:val="en-US"/>
        </w:rPr>
        <w:t>] tpar with ParTD[] tpar and call ParTD -constructor with m_arena.withUI.</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 ParOther, ParMaxN, ParMCTS(E), ParMC, ParEdax</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XArenaTabs: construct Arena.m_tabs only if m_</w:t>
      </w:r>
      <w:proofErr w:type="gramStart"/>
      <w:r>
        <w:rPr>
          <w:rFonts w:cs="Arial"/>
          <w:szCs w:val="21"/>
          <w:lang w:val="en-US"/>
        </w:rPr>
        <w:t>arena.hasGui</w:t>
      </w:r>
      <w:proofErr w:type="gramEnd"/>
      <w:r>
        <w:rPr>
          <w:rFonts w:cs="Arial"/>
          <w:szCs w:val="21"/>
          <w:lang w:val="en-US"/>
        </w:rPr>
        <w:t>()</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LineChartSuccess, DeviationWeightsChart</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Works automatically for LogManagerGUI, which can be only called from the GUI button</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are needed in batch runs as well. </w:t>
      </w:r>
    </w:p>
    <w:p w:rsidR="00857CCE"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added </w:t>
      </w:r>
      <w:proofErr w:type="gramStart"/>
      <w:r>
        <w:rPr>
          <w:rFonts w:cs="Arial"/>
          <w:szCs w:val="21"/>
          <w:lang w:val="en-US"/>
        </w:rPr>
        <w:t>destroy(</w:t>
      </w:r>
      <w:proofErr w:type="gramEnd"/>
      <w:r>
        <w:rPr>
          <w:rFonts w:cs="Arial"/>
          <w:szCs w:val="21"/>
          <w:lang w:val="en-US"/>
        </w:rPr>
        <w:t>)</w:t>
      </w:r>
    </w:p>
    <w:p w:rsidR="00857CCE" w:rsidRPr="002B49EB" w:rsidRDefault="00857CCE" w:rsidP="00857CCE">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(in C4) </w:t>
      </w:r>
      <w:r w:rsidRPr="008D453F">
        <w:rPr>
          <w:rFonts w:cs="Arial"/>
          <w:szCs w:val="21"/>
          <w:lang w:val="en-US"/>
        </w:rPr>
        <w:sym w:font="Wingdings" w:char="F0E0"/>
      </w:r>
      <w:r>
        <w:rPr>
          <w:rFonts w:cs="Arial"/>
          <w:szCs w:val="21"/>
          <w:lang w:val="en-US"/>
        </w:rPr>
        <w:t xml:space="preserve"> commented out</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 GameBoardNim, GameBoardOthello, GameBoardHex, GameBoardSim, GameBoard2048, GameBoardCube</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TODO open for Tournament system</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Arena, line 114 calls new LoadSaveGBG, which has in line 57</w:t>
      </w:r>
    </w:p>
    <w:p w:rsidR="00857CCE" w:rsidRPr="00761319" w:rsidRDefault="00857CCE" w:rsidP="00857CCE">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w:t>
      </w:r>
      <w:proofErr w:type="gramStart"/>
      <w:r w:rsidRPr="00761319">
        <w:rPr>
          <w:rFonts w:ascii="Consolas" w:hAnsi="Consolas" w:cs="Consolas"/>
          <w:color w:val="000000"/>
          <w:sz w:val="20"/>
          <w:szCs w:val="20"/>
          <w:lang w:val="en-US"/>
        </w:rPr>
        <w:t>JFileChooserApprove(</w:t>
      </w:r>
      <w:proofErr w:type="gramEnd"/>
      <w:r w:rsidRPr="00761319">
        <w:rPr>
          <w:rFonts w:ascii="Consolas" w:hAnsi="Consolas" w:cs="Consolas"/>
          <w:color w:val="000000"/>
          <w:sz w:val="20"/>
          <w:szCs w:val="20"/>
          <w:lang w:val="en-US"/>
        </w:rPr>
        <w:t>);</w:t>
      </w:r>
      <w:r w:rsidRPr="00761319">
        <w:rPr>
          <w:rFonts w:ascii="Consolas" w:hAnsi="Consolas" w:cs="Consolas"/>
          <w:color w:val="000000"/>
          <w:sz w:val="20"/>
          <w:szCs w:val="20"/>
          <w:lang w:val="en-US"/>
        </w:rPr>
        <w:br/>
      </w:r>
      <w:r>
        <w:rPr>
          <w:rFonts w:cs="Arial"/>
          <w:szCs w:val="21"/>
          <w:lang w:val="en-US"/>
        </w:rPr>
        <w:t>Now fc is only constructed if m_arena.hasGui()==true</w:t>
      </w:r>
    </w:p>
    <w:p w:rsidR="00857CCE" w:rsidRDefault="00857CCE" w:rsidP="00857CCE">
      <w:pPr>
        <w:pStyle w:val="Listenabsatz"/>
        <w:numPr>
          <w:ilvl w:val="1"/>
          <w:numId w:val="13"/>
        </w:numPr>
        <w:autoSpaceDE w:val="0"/>
        <w:autoSpaceDN w:val="0"/>
        <w:adjustRightInd w:val="0"/>
        <w:spacing w:after="0" w:line="240" w:lineRule="auto"/>
        <w:contextualSpacing w:val="0"/>
        <w:rPr>
          <w:rFonts w:cs="Arial"/>
          <w:szCs w:val="21"/>
          <w:lang w:val="en-US"/>
        </w:rPr>
      </w:pPr>
    </w:p>
    <w:p w:rsidR="00481000" w:rsidRDefault="00481000" w:rsidP="004C17E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Jakub Kowalski asked: “Can we somewhere measure the number of flat MC simulations / second?”</w:t>
      </w:r>
    </w:p>
    <w:p w:rsidR="00481000" w:rsidRDefault="00481000" w:rsidP="0048100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My answer: Made MCAgentN “trainable” in the sense that it performs self-play training episodes. There it does not really train anything, it just plays these episodes and the time needed is measured. </w:t>
      </w:r>
    </w:p>
    <w:p w:rsidR="00481000" w:rsidRDefault="00481000" w:rsidP="0048100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elements totalTrainSec and movesSecond are recorded in multiTrain.csv (see MTrain.java</w:t>
      </w:r>
      <w:r w:rsidR="001F5EF9">
        <w:rPr>
          <w:rFonts w:cs="Arial"/>
          <w:szCs w:val="21"/>
          <w:lang w:val="en-US"/>
        </w:rPr>
        <w:t xml:space="preserve"> for docu</w:t>
      </w:r>
      <w:bookmarkStart w:id="4" w:name="_GoBack"/>
      <w:bookmarkEnd w:id="4"/>
      <w:r>
        <w:rPr>
          <w:rFonts w:cs="Arial"/>
          <w:szCs w:val="21"/>
          <w:lang w:val="en-US"/>
        </w:rPr>
        <w:t>).</w:t>
      </w:r>
    </w:p>
    <w:p w:rsidR="00481000" w:rsidRDefault="00481000" w:rsidP="0048100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By multiplying with #iterations, we get #flat MC simulations/sec.</w:t>
      </w:r>
    </w:p>
    <w:p w:rsidR="001F5EF9" w:rsidRDefault="001F5EF9" w:rsidP="0048100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also print moves/sec to System.out during multiTrain and after finishing a normal train.</w:t>
      </w:r>
    </w:p>
    <w:p w:rsidR="00481000" w:rsidRDefault="00481000" w:rsidP="0048100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Technically: add to each </w:t>
      </w:r>
      <w:r w:rsidR="001F5EF9">
        <w:rPr>
          <w:rFonts w:cs="Arial"/>
          <w:szCs w:val="21"/>
          <w:lang w:val="en-US"/>
        </w:rPr>
        <w:t xml:space="preserve">such </w:t>
      </w:r>
      <w:r>
        <w:rPr>
          <w:rFonts w:cs="Arial"/>
          <w:szCs w:val="21"/>
          <w:lang w:val="en-US"/>
        </w:rPr>
        <w:t xml:space="preserve">agent </w:t>
      </w:r>
    </w:p>
    <w:p w:rsidR="00481000" w:rsidRDefault="00481000" w:rsidP="00481000">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isTrainable(</w:t>
      </w:r>
      <w:proofErr w:type="gramEnd"/>
      <w:r>
        <w:rPr>
          <w:rFonts w:cs="Arial"/>
          <w:szCs w:val="21"/>
          <w:lang w:val="en-US"/>
        </w:rPr>
        <w:t>)</w:t>
      </w:r>
    </w:p>
    <w:p w:rsidR="00481000" w:rsidRDefault="00481000" w:rsidP="00481000">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trainAgent(</w:t>
      </w:r>
      <w:proofErr w:type="gramEnd"/>
      <w:r>
        <w:rPr>
          <w:rFonts w:cs="Arial"/>
          <w:szCs w:val="21"/>
          <w:lang w:val="en-US"/>
        </w:rPr>
        <w:t xml:space="preserve">StateObservation so) </w:t>
      </w:r>
    </w:p>
    <w:p w:rsidR="001F5EF9" w:rsidRDefault="001F5EF9" w:rsidP="001F5EF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do this also for the other MC-like agents</w:t>
      </w:r>
    </w:p>
    <w:p w:rsidR="004C17E6" w:rsidRDefault="004C17E6" w:rsidP="004C17E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loading with Hex several times a TDNTupleAgt.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passes the [LoadAgent] status message, but then it returns from the action listener in such a way that the GUI does no longer respond to any events (GUI windows not visible anymore). Is it only in Hex? Although the GUI hangs, a certain program like MultiTrain comes still successfully to its end.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seems to be related to a resource of Windows handles: If the computer has just been booted, it does not happen (or not often). If the program was run several times, it happens very often.</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This issue is not observed any longer (03/2020):</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Perhaps it was related to the GUI – Hex-GameBoard intermixture, which is now resolved.</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But it is not proven yet that the bug never occurs again.</w:t>
      </w:r>
    </w:p>
    <w:p w:rsidR="00074681" w:rsidRPr="004C17E6" w:rsidRDefault="00074681" w:rsidP="00074681">
      <w:pPr>
        <w:autoSpaceDE w:val="0"/>
        <w:autoSpaceDN w:val="0"/>
        <w:adjustRightInd w:val="0"/>
        <w:spacing w:after="0" w:line="240" w:lineRule="auto"/>
        <w:rPr>
          <w:rFonts w:cs="Arial"/>
          <w:szCs w:val="21"/>
          <w:lang w:val="en-US"/>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sidRPr="00CC23BC">
        <w:rPr>
          <w:rFonts w:cs="Arial"/>
          <w:b/>
          <w:szCs w:val="21"/>
          <w:lang w:val="en-US"/>
        </w:rPr>
        <w:t>Game</w:t>
      </w:r>
      <w:bookmarkStart w:id="6" w:name="GameBoard_3tabbed"/>
      <w:bookmarkEnd w:id="6"/>
      <w:r w:rsidR="00ED39A2" w:rsidRPr="00CC23BC">
        <w:rPr>
          <w:rFonts w:cs="Arial"/>
          <w:b/>
          <w:szCs w:val="21"/>
          <w:lang w:val="en-US"/>
        </w:rPr>
        <w:t xml:space="preserve">Board window </w:t>
      </w:r>
      <w:r w:rsidR="00CC23BC" w:rsidRPr="00CC23BC">
        <w:rPr>
          <w:rFonts w:cs="Arial"/>
          <w:b/>
          <w:szCs w:val="21"/>
          <w:lang w:val="en-US"/>
        </w:rPr>
        <w:t xml:space="preserve">as </w:t>
      </w:r>
      <w:r w:rsidR="00ED39A2" w:rsidRPr="00CC23BC">
        <w:rPr>
          <w:rFonts w:cs="Arial"/>
          <w:b/>
          <w:szCs w:val="21"/>
          <w:lang w:val="en-US"/>
        </w:rPr>
        <w:t>a</w:t>
      </w:r>
      <w:r w:rsidR="00ED39A2">
        <w:rPr>
          <w:rFonts w:cs="Arial"/>
          <w:szCs w:val="21"/>
          <w:lang w:val="en-US"/>
        </w:rPr>
        <w:t xml:space="preserve"> </w:t>
      </w:r>
      <w:r w:rsidR="00ED39A2" w:rsidRPr="00CC23BC">
        <w:rPr>
          <w:rFonts w:cs="Arial"/>
          <w:b/>
          <w:szCs w:val="21"/>
          <w:lang w:val="en-US"/>
        </w:rPr>
        <w:t>3-tabbed window</w:t>
      </w:r>
      <w:r w:rsidR="00ED39A2">
        <w:rPr>
          <w:rFonts w:cs="Arial"/>
          <w:szCs w:val="21"/>
          <w:lang w:val="en-US"/>
        </w:rPr>
        <w:t>,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185318" w:rsidRDefault="00185318"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185318">
        <w:rPr>
          <w:rFonts w:cs="Arial"/>
          <w:b/>
          <w:szCs w:val="21"/>
          <w:lang w:val="en-US"/>
        </w:rPr>
        <w:t>Avoid copying states</w:t>
      </w:r>
      <w:r>
        <w:rPr>
          <w:rFonts w:cs="Arial"/>
          <w:szCs w:val="21"/>
          <w:lang w:val="en-US"/>
        </w:rPr>
        <w:t xml:space="preserve"> or partial states, if you can:</w:t>
      </w:r>
    </w:p>
    <w:p w:rsidR="00185318" w:rsidRDefault="0044548E"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use of an own member </w:t>
      </w:r>
      <w:proofErr w:type="gramStart"/>
      <w:r>
        <w:rPr>
          <w:rFonts w:cs="Arial"/>
          <w:szCs w:val="21"/>
          <w:lang w:val="en-US"/>
        </w:rPr>
        <w:t>Node[</w:t>
      </w:r>
      <w:proofErr w:type="gramEnd"/>
      <w:r>
        <w:rPr>
          <w:rFonts w:cs="Arial"/>
          <w:szCs w:val="21"/>
          <w:lang w:val="en-US"/>
        </w:rPr>
        <w:t xml:space="preserve"> ] nodes in Sim’s BoardPanel is perhaps error-prone (needs copying around and perhaps one might forget something in copying). Better use m_gb.m_</w:t>
      </w:r>
      <w:proofErr w:type="gramStart"/>
      <w:r>
        <w:rPr>
          <w:rFonts w:cs="Arial"/>
          <w:szCs w:val="21"/>
          <w:lang w:val="en-US"/>
        </w:rPr>
        <w:t>so.getNodes</w:t>
      </w:r>
      <w:proofErr w:type="gramEnd"/>
      <w:r>
        <w:rPr>
          <w:rFonts w:cs="Arial"/>
          <w:szCs w:val="21"/>
          <w:lang w:val="en-US"/>
        </w:rPr>
        <w:t xml:space="preserve">(). </w:t>
      </w:r>
      <w:r w:rsidR="006F490D">
        <w:rPr>
          <w:rFonts w:cs="Arial"/>
          <w:szCs w:val="21"/>
          <w:lang w:val="en-US"/>
        </w:rPr>
        <w:t xml:space="preserve">Likewise, the method StateObserverSim.copy() </w:t>
      </w:r>
      <w:r w:rsidR="00185318">
        <w:rPr>
          <w:rFonts w:cs="Arial"/>
          <w:szCs w:val="21"/>
          <w:lang w:val="en-US"/>
        </w:rPr>
        <w:t>was incomplete</w:t>
      </w:r>
      <w:r w:rsidR="006F490D">
        <w:rPr>
          <w:rFonts w:cs="Arial"/>
          <w:szCs w:val="21"/>
          <w:lang w:val="en-US"/>
        </w:rPr>
        <w:t>, it forgot to copy the members stored** of ObserverBase. This led to a bug which was not easy to find. Better design would be, to avoid th</w:t>
      </w:r>
      <w:r w:rsidR="00185318">
        <w:rPr>
          <w:rFonts w:cs="Arial"/>
          <w:szCs w:val="21"/>
          <w:lang w:val="en-US"/>
        </w:rPr>
        <w:t>i</w:t>
      </w:r>
      <w:r w:rsidR="006F490D">
        <w:rPr>
          <w:rFonts w:cs="Arial"/>
          <w:szCs w:val="21"/>
          <w:lang w:val="en-US"/>
        </w:rPr>
        <w:t>s copying whenever possible and use instead the ori</w:t>
      </w:r>
      <w:r w:rsidR="00185318">
        <w:rPr>
          <w:rFonts w:cs="Arial"/>
          <w:szCs w:val="21"/>
          <w:lang w:val="en-US"/>
        </w:rPr>
        <w:t xml:space="preserve">ginal StateObserverSim object. </w:t>
      </w:r>
      <w:r w:rsidR="00B26C9C">
        <w:rPr>
          <w:rFonts w:cs="Arial"/>
          <w:szCs w:val="21"/>
          <w:lang w:val="en-US"/>
        </w:rPr>
        <w:t>Equip ObserverBase with a proper copy constructor!</w:t>
      </w:r>
    </w:p>
    <w:p w:rsidR="00185318"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Applies prob</w:t>
      </w:r>
      <w:r w:rsidR="00185318">
        <w:rPr>
          <w:rFonts w:cs="Arial"/>
          <w:szCs w:val="21"/>
          <w:lang w:val="en-US"/>
        </w:rPr>
        <w:t xml:space="preserve">ably similarly to other games. </w:t>
      </w:r>
    </w:p>
    <w:p w:rsidR="0044548E"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 more fundamental approach </w:t>
      </w:r>
      <w:r w:rsidR="00185318">
        <w:rPr>
          <w:rFonts w:cs="Arial"/>
          <w:szCs w:val="21"/>
          <w:lang w:val="en-US"/>
        </w:rPr>
        <w:t>(</w:t>
      </w:r>
      <w:r>
        <w:rPr>
          <w:rFonts w:cs="Arial"/>
          <w:szCs w:val="21"/>
          <w:lang w:val="en-US"/>
        </w:rPr>
        <w:t>would require to change the interfaces</w:t>
      </w:r>
      <w:r w:rsidR="00185318">
        <w:rPr>
          <w:rFonts w:cs="Arial"/>
          <w:szCs w:val="21"/>
          <w:lang w:val="en-US"/>
        </w:rPr>
        <w:t>)</w:t>
      </w:r>
      <w:r>
        <w:rPr>
          <w:rFonts w:cs="Arial"/>
          <w:szCs w:val="21"/>
          <w:lang w:val="en-US"/>
        </w:rPr>
        <w:t xml:space="preserve">: Is it a wise design that class GameBoard has the method </w:t>
      </w:r>
      <w:proofErr w:type="gramStart"/>
      <w:r>
        <w:rPr>
          <w:rFonts w:cs="Arial"/>
          <w:szCs w:val="21"/>
          <w:lang w:val="en-US"/>
        </w:rPr>
        <w:t>getDefaultStartState(</w:t>
      </w:r>
      <w:proofErr w:type="gramEnd"/>
      <w:r>
        <w:rPr>
          <w:rFonts w:cs="Arial"/>
          <w:szCs w:val="21"/>
          <w:lang w:val="en-US"/>
        </w:rPr>
        <w:t xml:space="preserve">), chooseStartState() and so on? Another approach would be to have factory methods </w:t>
      </w:r>
      <w:proofErr w:type="gramStart"/>
      <w:r>
        <w:rPr>
          <w:rFonts w:cs="Arial"/>
          <w:szCs w:val="21"/>
          <w:lang w:val="en-US"/>
        </w:rPr>
        <w:t>makeDefaultStartSta</w:t>
      </w:r>
      <w:r w:rsidR="00185318">
        <w:rPr>
          <w:rFonts w:cs="Arial"/>
          <w:szCs w:val="21"/>
          <w:lang w:val="en-US"/>
        </w:rPr>
        <w:t>te(</w:t>
      </w:r>
      <w:proofErr w:type="gramEnd"/>
      <w:r w:rsidR="00185318">
        <w:rPr>
          <w:rFonts w:cs="Arial"/>
          <w:szCs w:val="21"/>
          <w:lang w:val="en-US"/>
        </w:rPr>
        <w:t>), c</w:t>
      </w:r>
      <w:r>
        <w:rPr>
          <w:rFonts w:cs="Arial"/>
          <w:szCs w:val="21"/>
          <w:lang w:val="en-US"/>
        </w:rPr>
        <w:t>hooseStartState()</w:t>
      </w:r>
      <w:r w:rsidR="00185318">
        <w:rPr>
          <w:rFonts w:cs="Arial"/>
          <w:szCs w:val="21"/>
          <w:lang w:val="en-US"/>
        </w:rPr>
        <w:t xml:space="preserve"> </w:t>
      </w:r>
      <w:r>
        <w:rPr>
          <w:rFonts w:cs="Arial"/>
          <w:szCs w:val="21"/>
          <w:lang w:val="en-US"/>
        </w:rPr>
        <w:t>in StateObservation’s interface</w:t>
      </w:r>
      <w:r w:rsidR="00185318">
        <w:rPr>
          <w:rFonts w:cs="Arial"/>
          <w:szCs w:val="21"/>
          <w:lang w:val="en-US"/>
        </w:rPr>
        <w:t>. But this would probably require a lot of changes (!)</w:t>
      </w:r>
    </w:p>
    <w:p w:rsidR="00B26C9C" w:rsidRDefault="00B26C9C"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 enable/disable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Sim GameBoard should be disabled when neither PLAY nor INSPECTV is active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“Show Value” should be disabled during PLAY or INSPECTV </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w:t>
      </w:r>
      <w:r w:rsidR="00857CCE">
        <w:rPr>
          <w:rFonts w:cs="Arial"/>
          <w:szCs w:val="21"/>
          <w:lang w:val="en-US"/>
        </w:rPr>
        <w:t>s</w:t>
      </w:r>
      <w:r>
        <w:rPr>
          <w:rFonts w:cs="Arial"/>
          <w:szCs w:val="21"/>
          <w:lang w:val="en-US"/>
        </w:rPr>
        <w:t xml:space="preserve"> via Inspect, then </w:t>
      </w:r>
      <w:r w:rsidR="00857CCE">
        <w:rPr>
          <w:rFonts w:cs="Arial"/>
          <w:szCs w:val="21"/>
          <w:lang w:val="en-US"/>
        </w:rPr>
        <w:t>clicking</w:t>
      </w:r>
      <w:r>
        <w:rPr>
          <w:rFonts w:cs="Arial"/>
          <w:szCs w:val="21"/>
          <w:lang w:val="en-US"/>
        </w:rPr>
        <w:t xml:space="preserve">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4E574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w:t>
      </w:r>
      <w:r w:rsidR="001B55BF">
        <w:rPr>
          <w:rFonts w:cs="Arial"/>
          <w:szCs w:val="21"/>
          <w:lang w:val="en-US"/>
        </w:rPr>
        <w:t>: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lastRenderedPageBreak/>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proofErr w:type="gramStart"/>
      <w:r>
        <w:rPr>
          <w:rFonts w:cs="Arial"/>
          <w:szCs w:val="21"/>
          <w:lang w:val="en-US"/>
        </w:rPr>
        <w:t>So</w:t>
      </w:r>
      <w:proofErr w:type="gramEnd"/>
      <w:r>
        <w:rPr>
          <w:rFonts w:cs="Arial"/>
          <w:szCs w:val="21"/>
          <w:lang w:val="en-US"/>
        </w:rPr>
        <w:t xml:space="preserve">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proofErr w:type="gramStart"/>
      <w:r>
        <w:rPr>
          <w:rFonts w:cs="Arial"/>
          <w:szCs w:val="21"/>
          <w:lang w:val="en-US"/>
        </w:rPr>
        <w:t>setPermutations(</w:t>
      </w:r>
      <w:proofErr w:type="gramEnd"/>
      <w:r>
        <w:rPr>
          <w:rFonts w:cs="Arial"/>
          <w:szCs w:val="21"/>
          <w:lang w:val="en-US"/>
        </w:rPr>
        <w:t xml:space="preserve">)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481000"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w:t>
      </w:r>
      <w:proofErr w:type="gramStart"/>
      <w:r>
        <w:rPr>
          <w:rFonts w:cs="Arial"/>
          <w:szCs w:val="21"/>
          <w:lang w:val="en-US"/>
        </w:rPr>
        <w:t>size(</w:t>
      </w:r>
      <w:proofErr w:type="gramEnd"/>
      <w:r>
        <w:rPr>
          <w:rFonts w:cs="Arial"/>
          <w:szCs w:val="21"/>
          <w:lang w:val="en-US"/>
        </w:rPr>
        <w:t xml:space="preserve">)=64 (although only 60 actions are available). Think about a safer design that the implementer cannot make this kind of mistake. Clarify which assumptions all action-consuming </w:t>
      </w:r>
      <w:r>
        <w:rPr>
          <w:rFonts w:cs="Arial"/>
          <w:szCs w:val="21"/>
          <w:lang w:val="en-US"/>
        </w:rPr>
        <w:lastRenderedPageBreak/>
        <w:t xml:space="preserve">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w:t>
      </w:r>
      <w:proofErr w:type="gramStart"/>
      <w:r w:rsidR="00904149" w:rsidRPr="00904149">
        <w:rPr>
          <w:rFonts w:cs="Arial"/>
          <w:szCs w:val="21"/>
          <w:lang w:val="en-US"/>
        </w:rPr>
        <w:t>).treePolicy</w:t>
      </w:r>
      <w:proofErr w:type="gramEnd"/>
      <w:r w:rsidR="00904149" w:rsidRPr="00904149">
        <w:rPr>
          <w:rFonts w:cs="Arial"/>
          <w:szCs w:val="21"/>
          <w:lang w:val="en-US"/>
        </w:rPr>
        <w:t>().treePolicy();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proofErr w:type="gramStart"/>
      <w:r w:rsidR="008C2C85">
        <w:rPr>
          <w:lang w:val="en-US"/>
        </w:rPr>
        <w:t>MCTSAgent</w:t>
      </w:r>
      <w:r w:rsidR="00CF4138">
        <w:rPr>
          <w:lang w:val="en-US"/>
        </w:rPr>
        <w:t>T</w:t>
      </w:r>
      <w:r w:rsidR="008C2C85">
        <w:rPr>
          <w:lang w:val="en-US"/>
        </w:rPr>
        <w:t>::</w:t>
      </w:r>
      <w:proofErr w:type="gramEnd"/>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650423" w:rsidRDefault="00650423" w:rsidP="00650423">
      <w:pPr>
        <w:pStyle w:val="Listenabsatz"/>
        <w:numPr>
          <w:ilvl w:val="0"/>
          <w:numId w:val="6"/>
        </w:numPr>
        <w:rPr>
          <w:lang w:val="en-US"/>
        </w:rPr>
      </w:pPr>
      <w:r>
        <w:rPr>
          <w:lang w:val="en-US"/>
        </w:rPr>
        <w:t>Is it correct that RANDINITWEIGHTS in TDNTuple2Agt</w:t>
      </w:r>
      <w:r w:rsidR="00CC23BC">
        <w:rPr>
          <w:lang w:val="en-US"/>
        </w:rPr>
        <w:t>, TDNTuple3Agt, …</w:t>
      </w:r>
      <w:r>
        <w:rPr>
          <w:lang w:val="en-US"/>
        </w:rPr>
        <w:t xml:space="preserve">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w:t>
      </w:r>
      <w:r w:rsidR="006F27F2">
        <w:rPr>
          <w:lang w:val="en-US"/>
        </w:rPr>
        <w:t>.</w:t>
      </w:r>
      <w:r w:rsidR="00F62CDB">
        <w:rPr>
          <w:lang w:val="en-US"/>
        </w:rPr>
        <w:t xml:space="preserve">initWeights(), which might be too high in many applications. </w:t>
      </w:r>
      <w:r w:rsidR="00D33835">
        <w:rPr>
          <w:lang w:val="en-US"/>
        </w:rPr>
        <w:t>Before changing th</w:t>
      </w:r>
      <w:r w:rsidR="007751E9">
        <w:rPr>
          <w:lang w:val="en-US"/>
        </w:rPr>
        <w:t>at,</w:t>
      </w:r>
      <w:r w:rsidR="00D33835">
        <w:rPr>
          <w:lang w:val="en-US"/>
        </w:rPr>
        <w:t xml:space="preserve"> we have to consider that in many n-tuple applications, the initialization with zero weights might be important: because many weights will stay inactive throughout the game. If they were initialized with non-zero values, this might lead to a lot of unwanted cross-talk.</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gramStart"/>
      <w:r w:rsidRPr="00E55B58">
        <w:rPr>
          <w:rFonts w:cs="Arial"/>
          <w:szCs w:val="21"/>
          <w:lang w:val="en-US"/>
        </w:rPr>
        <w:t>hasEqualState(</w:t>
      </w:r>
      <w:proofErr w:type="gramEnd"/>
      <w:r w:rsidRPr="00E55B58">
        <w:rPr>
          <w:rFonts w:cs="Arial"/>
          <w:szCs w:val="21"/>
          <w:lang w:val="en-US"/>
        </w:rPr>
        <w:t>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w:t>
      </w:r>
      <w:proofErr w:type="gramStart"/>
      <w:r>
        <w:rPr>
          <w:rFonts w:cs="Arial"/>
          <w:szCs w:val="21"/>
          <w:lang w:val="en-US"/>
        </w:rPr>
        <w:t>equals(</w:t>
      </w:r>
      <w:proofErr w:type="gramEnd"/>
      <w:r>
        <w:rPr>
          <w:rFonts w:cs="Arial"/>
          <w:szCs w:val="21"/>
          <w:lang w:val="en-US"/>
        </w:rPr>
        <w:t xml:space="preserve">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w:t>
      </w:r>
      <w:proofErr w:type="gramStart"/>
      <w:r>
        <w:rPr>
          <w:lang w:val="en-US"/>
        </w:rPr>
        <w:t>getQuickEvalMode(</w:t>
      </w:r>
      <w:proofErr w:type="gramEnd"/>
      <w:r>
        <w:rPr>
          <w:lang w:val="en-US"/>
        </w:rPr>
        <w:t>)</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w:t>
      </w:r>
      <w:proofErr w:type="gramStart"/>
      <w:r>
        <w:rPr>
          <w:lang w:val="en-US"/>
        </w:rPr>
        <w:t>ParMCTS(</w:t>
      </w:r>
      <w:proofErr w:type="gramEnd"/>
      <w:r>
        <w:rPr>
          <w:lang w:val="en-US"/>
        </w:rPr>
        <w:t xml:space="preserve">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w:t>
      </w:r>
      <w:proofErr w:type="gramStart"/>
      <w:r>
        <w:rPr>
          <w:lang w:val="en-US"/>
        </w:rPr>
        <w:t>TDNTupleAgent(</w:t>
      </w:r>
      <w:proofErr w:type="gramEnd"/>
      <w:r>
        <w:rPr>
          <w:lang w:val="en-US"/>
        </w:rPr>
        <w:t xml:space="preserve">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proofErr w:type="gramStart"/>
      <w:r>
        <w:rPr>
          <w:lang w:val="en-US"/>
        </w:rPr>
        <w:t>So</w:t>
      </w:r>
      <w:proofErr w:type="gramEnd"/>
      <w:r>
        <w:rPr>
          <w:lang w:val="en-US"/>
        </w:rPr>
        <w:t xml:space="preserve">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proofErr w:type="gramStart"/>
      <w:r>
        <w:rPr>
          <w:lang w:val="en-US"/>
        </w:rPr>
        <w:t>So</w:t>
      </w:r>
      <w:proofErr w:type="gramEnd"/>
      <w:r>
        <w:rPr>
          <w:lang w:val="en-US"/>
        </w:rPr>
        <w:t xml:space="preserve">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w:t>
      </w:r>
      <w:proofErr w:type="gramStart"/>
      <w:r>
        <w:rPr>
          <w:lang w:val="en-US"/>
        </w:rPr>
        <w:t>So</w:t>
      </w:r>
      <w:proofErr w:type="gramEnd"/>
      <w:r>
        <w:rPr>
          <w:lang w:val="en-US"/>
        </w:rPr>
        <w:t xml:space="preserve">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proofErr w:type="gramStart"/>
      <w:r>
        <w:rPr>
          <w:lang w:val="en-US"/>
        </w:rPr>
        <w:t>So</w:t>
      </w:r>
      <w:proofErr w:type="gramEnd"/>
      <w:r>
        <w:rPr>
          <w:lang w:val="en-US"/>
        </w:rPr>
        <w:t xml:space="preserve">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w:t>
      </w:r>
      <w:proofErr w:type="gramStart"/>
      <w:r>
        <w:rPr>
          <w:lang w:val="en-US"/>
        </w:rPr>
        <w:t>So</w:t>
      </w:r>
      <w:proofErr w:type="gramEnd"/>
      <w:r>
        <w:rPr>
          <w:lang w:val="en-US"/>
        </w:rPr>
        <w:t xml:space="preserve">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proofErr w:type="gramStart"/>
      <w:r>
        <w:rPr>
          <w:lang w:val="en-US"/>
        </w:rPr>
        <w:t>So</w:t>
      </w:r>
      <w:proofErr w:type="gramEnd"/>
      <w:r>
        <w:rPr>
          <w:lang w:val="en-US"/>
        </w:rPr>
        <w:t xml:space="preserve">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w:t>
      </w:r>
      <w:proofErr w:type="gramStart"/>
      <w:r>
        <w:rPr>
          <w:lang w:val="en-US"/>
        </w:rPr>
        <w:t>So</w:t>
      </w:r>
      <w:proofErr w:type="gramEnd"/>
      <w:r>
        <w:rPr>
          <w:lang w:val="en-US"/>
        </w:rPr>
        <w:t xml:space="preserve">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481000"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proofErr w:type="gramStart"/>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.getInputStream</w:t>
      </w:r>
      <w:proofErr w:type="gramEnd"/>
      <w:r w:rsidR="00D72E33" w:rsidRPr="00D72E33">
        <w:rPr>
          <w:rFonts w:ascii="Consolas" w:hAnsi="Consolas" w:cs="Consolas"/>
          <w:color w:val="000000"/>
          <w:sz w:val="20"/>
          <w:szCs w:val="20"/>
          <w:lang w:val="en-US"/>
        </w:rPr>
        <w:t xml:space="preserve">(),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w:t>
      </w:r>
      <w:proofErr w:type="gramStart"/>
      <w:r>
        <w:rPr>
          <w:lang w:val="en-US"/>
        </w:rPr>
        <w:t>So</w:t>
      </w:r>
      <w:proofErr w:type="gramEnd"/>
      <w:r>
        <w:rPr>
          <w:lang w:val="en-US"/>
        </w:rPr>
        <w:t xml:space="preserve">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gramStart"/>
      <w:r w:rsidR="000C59C0">
        <w:rPr>
          <w:lang w:val="en-US"/>
        </w:rPr>
        <w:t>loadAgentsFromDisk(</w:t>
      </w:r>
      <w:proofErr w:type="gramEnd"/>
      <w:r w:rsidR="000C59C0">
        <w:rPr>
          <w:lang w:val="en-US"/>
        </w:rPr>
        <w:t xml:space="preserve">)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gramStart"/>
      <w:r>
        <w:rPr>
          <w:lang w:val="en-US"/>
        </w:rPr>
        <w:t>results.numberOfGames</w:t>
      </w:r>
      <w:proofErr w:type="gramEnd"/>
      <w:r>
        <w:rPr>
          <w:lang w:val="en-US"/>
        </w:rPr>
        <w:t xml:space="preserve">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proofErr w:type="gramStart"/>
      <w:r>
        <w:rPr>
          <w:lang w:val="en-US"/>
        </w:rPr>
        <w:t>Arena.run(</w:t>
      </w:r>
      <w:proofErr w:type="gram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gramStart"/>
      <w:r>
        <w:rPr>
          <w:lang w:val="en-US"/>
        </w:rPr>
        <w:t>lockToCompete(</w:t>
      </w:r>
      <w:proofErr w:type="gram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gramStart"/>
      <w:r>
        <w:rPr>
          <w:lang w:val="en-US"/>
        </w:rPr>
        <w:t>results.numberOfGames</w:t>
      </w:r>
      <w:proofErr w:type="gramEnd"/>
      <w:r>
        <w:rPr>
          <w:lang w:val="en-US"/>
        </w:rPr>
        <w:t xml:space="preserve">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gramStart"/>
      <w:r>
        <w:rPr>
          <w:lang w:val="en-US"/>
        </w:rPr>
        <w:t>makeStats(</w:t>
      </w:r>
      <w:proofErr w:type="gram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w:t>
      </w:r>
      <w:proofErr w:type="gramStart"/>
      <w:r w:rsidR="006A1CB1">
        <w:rPr>
          <w:lang w:val="en-US"/>
        </w:rPr>
        <w:t>simpleTimes[</w:t>
      </w:r>
      <w:proofErr w:type="gram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4" w:name="makeStatsIssue"/>
      <w:bookmarkEnd w:id="14"/>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proofErr w:type="gramStart"/>
      <w:r w:rsidR="00B27459">
        <w:rPr>
          <w:lang w:val="en-US"/>
        </w:rPr>
        <w:t>The</w:t>
      </w:r>
      <w:proofErr w:type="gramEnd"/>
      <w:r w:rsidR="00B27459">
        <w:rPr>
          <w:lang w:val="en-US"/>
        </w:rPr>
        <w:t xml:space="preserv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proofErr w:type="gramStart"/>
      <w:r>
        <w:rPr>
          <w:lang w:val="en-US"/>
        </w:rPr>
        <w:t>So</w:t>
      </w:r>
      <w:proofErr w:type="gramEnd"/>
      <w:r>
        <w:rPr>
          <w:lang w:val="en-US"/>
        </w:rPr>
        <w:t xml:space="preserve">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+1.0*(#</w:t>
      </w:r>
      <w:proofErr w:type="gramStart"/>
      <w:r w:rsidR="00C9143E">
        <w:rPr>
          <w:lang w:val="en-US"/>
        </w:rPr>
        <w:t>wins)+</w:t>
      </w:r>
      <w:proofErr w:type="gramEnd"/>
      <w:r w:rsidR="00C9143E">
        <w:rPr>
          <w:lang w:val="en-US"/>
        </w:rPr>
        <w:t xml:space="preserve">0.5*(#ties)+0.0*(#losses) </w:t>
      </w:r>
      <w:r w:rsidR="00C9143E">
        <w:rPr>
          <w:lang w:val="en-US"/>
        </w:rPr>
        <w:br/>
        <w:t xml:space="preserve">with wins/losses from the perspective of the first agent (row agent). Calculated in rowData3 in </w:t>
      </w:r>
      <w:proofErr w:type="gramStart"/>
      <w:r w:rsidR="00C9143E">
        <w:rPr>
          <w:lang w:val="en-US"/>
        </w:rPr>
        <w:t>makeStats(</w:t>
      </w:r>
      <w:proofErr w:type="gram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gramStart"/>
        <w:r w:rsidRPr="00B141EE">
          <w:rPr>
            <w:rStyle w:val="Hyperlink"/>
            <w:lang w:val="en-US"/>
          </w:rPr>
          <w:t>makeStats(</w:t>
        </w:r>
        <w:proofErr w:type="gram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01A" w:rsidRDefault="00C3101A" w:rsidP="00FE501B">
      <w:pPr>
        <w:spacing w:after="0" w:line="240" w:lineRule="auto"/>
      </w:pPr>
      <w:r>
        <w:separator/>
      </w:r>
    </w:p>
  </w:endnote>
  <w:endnote w:type="continuationSeparator" w:id="0">
    <w:p w:rsidR="00C3101A" w:rsidRDefault="00C3101A"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01A" w:rsidRDefault="00C3101A" w:rsidP="00FE501B">
      <w:pPr>
        <w:spacing w:after="0" w:line="240" w:lineRule="auto"/>
      </w:pPr>
      <w:r>
        <w:separator/>
      </w:r>
    </w:p>
  </w:footnote>
  <w:footnote w:type="continuationSeparator" w:id="0">
    <w:p w:rsidR="00C3101A" w:rsidRDefault="00C3101A" w:rsidP="00FE501B">
      <w:pPr>
        <w:spacing w:after="0" w:line="240" w:lineRule="auto"/>
      </w:pPr>
      <w:r>
        <w:continuationSeparator/>
      </w:r>
    </w:p>
  </w:footnote>
  <w:footnote w:id="1">
    <w:p w:rsidR="00481000" w:rsidRPr="00AF589D" w:rsidRDefault="0048100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481000" w:rsidRPr="0065028B" w:rsidRDefault="00481000"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481000" w:rsidRPr="00FE501B" w:rsidRDefault="00481000">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481000" w:rsidRPr="008D1D3C" w:rsidRDefault="0048100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481000" w:rsidRPr="00252E7C" w:rsidRDefault="0048100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481000" w:rsidRPr="00252E7C" w:rsidRDefault="00481000" w:rsidP="008D1D3C">
      <w:pPr>
        <w:pStyle w:val="Listenabsatz"/>
        <w:numPr>
          <w:ilvl w:val="1"/>
          <w:numId w:val="4"/>
        </w:numPr>
        <w:rPr>
          <w:sz w:val="18"/>
          <w:lang w:val="en-US"/>
        </w:rPr>
      </w:pPr>
      <w:r w:rsidRPr="00252E7C">
        <w:rPr>
          <w:sz w:val="18"/>
          <w:lang w:val="en-US"/>
        </w:rPr>
        <w:t>Catch the InvalidVersionUID exception</w:t>
      </w:r>
    </w:p>
    <w:p w:rsidR="00481000" w:rsidRPr="00252E7C" w:rsidRDefault="0048100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481000" w:rsidRPr="00252E7C" w:rsidRDefault="00481000"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481000" w:rsidRPr="00252E7C" w:rsidRDefault="00481000" w:rsidP="008D1D3C">
      <w:pPr>
        <w:pStyle w:val="Listenabsatz"/>
        <w:numPr>
          <w:ilvl w:val="0"/>
          <w:numId w:val="4"/>
        </w:numPr>
        <w:rPr>
          <w:sz w:val="18"/>
          <w:lang w:val="en-US"/>
        </w:rPr>
      </w:pPr>
      <w:r w:rsidRPr="00252E7C">
        <w:rPr>
          <w:sz w:val="18"/>
          <w:lang w:val="en-US"/>
        </w:rPr>
        <w:t>A first analysis shows that it does not work this way:</w:t>
      </w:r>
    </w:p>
    <w:p w:rsidR="00481000" w:rsidRPr="00252E7C" w:rsidRDefault="00481000"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481000" w:rsidRPr="00252E7C" w:rsidRDefault="0048100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481000" w:rsidRPr="00252E7C" w:rsidRDefault="00481000"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481000" w:rsidRPr="00252E7C" w:rsidRDefault="0048100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481000" w:rsidRDefault="00481000">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318"/>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1F5EF9"/>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81CC0"/>
    <w:rsid w:val="0029295E"/>
    <w:rsid w:val="0029304A"/>
    <w:rsid w:val="0029766E"/>
    <w:rsid w:val="00297E45"/>
    <w:rsid w:val="002A1CC8"/>
    <w:rsid w:val="002A229D"/>
    <w:rsid w:val="002A2633"/>
    <w:rsid w:val="002A33AF"/>
    <w:rsid w:val="002A41A9"/>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45E7"/>
    <w:rsid w:val="002D728E"/>
    <w:rsid w:val="002E6787"/>
    <w:rsid w:val="002E6935"/>
    <w:rsid w:val="002E7C46"/>
    <w:rsid w:val="002F3389"/>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48E"/>
    <w:rsid w:val="004458F6"/>
    <w:rsid w:val="00450307"/>
    <w:rsid w:val="00456015"/>
    <w:rsid w:val="0045640F"/>
    <w:rsid w:val="00456994"/>
    <w:rsid w:val="00460C3B"/>
    <w:rsid w:val="004659B1"/>
    <w:rsid w:val="00470AA6"/>
    <w:rsid w:val="00473075"/>
    <w:rsid w:val="00481000"/>
    <w:rsid w:val="00482B3D"/>
    <w:rsid w:val="00486FEC"/>
    <w:rsid w:val="00487017"/>
    <w:rsid w:val="00492159"/>
    <w:rsid w:val="0049442C"/>
    <w:rsid w:val="00495451"/>
    <w:rsid w:val="004A3858"/>
    <w:rsid w:val="004A3E6C"/>
    <w:rsid w:val="004A5BEF"/>
    <w:rsid w:val="004B6A57"/>
    <w:rsid w:val="004C17E6"/>
    <w:rsid w:val="004C66FC"/>
    <w:rsid w:val="004C6EF4"/>
    <w:rsid w:val="004D0970"/>
    <w:rsid w:val="004D48EE"/>
    <w:rsid w:val="004E31A7"/>
    <w:rsid w:val="004E5749"/>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308"/>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27F2"/>
    <w:rsid w:val="006F490D"/>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1E9"/>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1AAF"/>
    <w:rsid w:val="00852D0B"/>
    <w:rsid w:val="008537C4"/>
    <w:rsid w:val="0085523A"/>
    <w:rsid w:val="008560A6"/>
    <w:rsid w:val="00857CCE"/>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35357"/>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6C9C"/>
    <w:rsid w:val="00B27459"/>
    <w:rsid w:val="00B32CB7"/>
    <w:rsid w:val="00B412D6"/>
    <w:rsid w:val="00B41483"/>
    <w:rsid w:val="00B43698"/>
    <w:rsid w:val="00B45F3B"/>
    <w:rsid w:val="00B501B3"/>
    <w:rsid w:val="00B520E5"/>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25A"/>
    <w:rsid w:val="00BF4F35"/>
    <w:rsid w:val="00BF5F00"/>
    <w:rsid w:val="00BF79C9"/>
    <w:rsid w:val="00C028D6"/>
    <w:rsid w:val="00C102BB"/>
    <w:rsid w:val="00C14E00"/>
    <w:rsid w:val="00C174C5"/>
    <w:rsid w:val="00C17D12"/>
    <w:rsid w:val="00C2177C"/>
    <w:rsid w:val="00C277DC"/>
    <w:rsid w:val="00C3101A"/>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3BC"/>
    <w:rsid w:val="00CC2AA4"/>
    <w:rsid w:val="00CC6417"/>
    <w:rsid w:val="00CD4153"/>
    <w:rsid w:val="00CD5C2C"/>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332"/>
    <w:rsid w:val="00D20F3C"/>
    <w:rsid w:val="00D21B16"/>
    <w:rsid w:val="00D27DDB"/>
    <w:rsid w:val="00D33835"/>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347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B34D8"/>
    <w:rsid w:val="00EC09C6"/>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2273"/>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C2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89020-5292-42A7-A009-D4AA41F3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12993</Words>
  <Characters>81858</Characters>
  <Application>Microsoft Office Word</Application>
  <DocSecurity>0</DocSecurity>
  <Lines>682</Lines>
  <Paragraphs>189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17</cp:revision>
  <cp:lastPrinted>2017-06-19T13:58:00Z</cp:lastPrinted>
  <dcterms:created xsi:type="dcterms:W3CDTF">2017-05-03T07:03:00Z</dcterms:created>
  <dcterms:modified xsi:type="dcterms:W3CDTF">2020-03-08T09:49:00Z</dcterms:modified>
</cp:coreProperties>
</file>