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240"/>
        <w:jc w:val="center"/>
      </w:pPr>
      <w:r>
        <w:rPr>
          <w:b/>
          <w:bCs/>
          <w:color w:val="1F4E78"/>
          <w:sz w:val="32"/>
          <w:szCs w:val="32"/>
        </w:rPr>
        <w:t xml:space="preserve">CAHIER DES CHARGES FONCTIONNEL</w:t>
      </w:r>
    </w:p>
    <w:p>
      <w:pPr>
        <w:spacing w:after="600"/>
        <w:jc w:val="center"/>
      </w:pPr>
      <w:r>
        <w:rPr>
          <w:b/>
          <w:bCs/>
          <w:color w:val="4472C4"/>
          <w:sz w:val="28"/>
          <w:szCs w:val="28"/>
        </w:rPr>
        <w:t xml:space="preserve">The Dev Space Terminal</w:t>
      </w:r>
    </w:p>
    <w:p>
      <w:pPr>
        <w:spacing w:after="1200"/>
        <w:jc w:val="center"/>
      </w:pPr>
      <w:r>
        <w:rPr>
          <w:sz w:val="24"/>
          <w:szCs w:val="24"/>
        </w:rPr>
        <w:t xml:space="preserve">Portfolio WebXR en A-Frame</w:t>
      </w:r>
    </w:p>
    <w:p>
      <w:pPr>
        <w:spacing w:after="8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FFFFFF" w:sz="1"/>
            </w:tcBorders>
            <w:shd w:fill="EBF2F9" w:val="clear"/>
            <w:tcMar>
              <w:top w:type="dxa" w:w="80"/>
              <w:left w:type="dxa" w:w="120"/>
              <w:bottom w:type="dxa" w:w="80"/>
              <w:right w:type="dxa" w:w="120"/>
            </w:tcMar>
          </w:tcPr>
          <w:p>
            <w:r>
              <w:rPr>
                <w:b/>
                <w:bCs/>
              </w:rPr>
              <w:t xml:space="preserve">Date</w:t>
            </w:r>
          </w:p>
        </w:tc>
        <w:tc>
          <w:tcPr>
            <w:tcW w:type="dxa" w:w="4680"/>
            <w:tcBorders>
              <w:top w:val="single" w:color="CCCCCC" w:sz="1"/>
              <w:left w:val="single" w:color="FFFFFF" w:sz="1"/>
              <w:bottom w:val="single" w:color="CCCCCC" w:sz="1"/>
              <w:right w:val="single" w:color="CCCCCC" w:sz="1"/>
            </w:tcBorders>
            <w:shd w:fill="EBF2F9" w:val="clear"/>
            <w:tcMar>
              <w:top w:type="dxa" w:w="80"/>
              <w:left w:type="dxa" w:w="120"/>
              <w:bottom w:type="dxa" w:w="80"/>
              <w:right w:type="dxa" w:w="120"/>
            </w:tcMar>
          </w:tcPr>
          <w:p>
            <w:r>
              <w:t xml:space="preserve">6 avril 2025</w:t>
            </w:r>
          </w:p>
        </w:tc>
      </w:tr>
      <w:tr>
        <w:tc>
          <w:tcPr>
            <w:tcW w:type="dxa" w:w="4680"/>
            <w:tcBorders>
              <w:top w:val="single" w:color="CCCCCC" w:sz="1"/>
              <w:left w:val="single" w:color="CCCCCC" w:sz="1"/>
              <w:bottom w:val="single" w:color="CCCCCC" w:sz="1"/>
              <w:right w:val="single" w:color="FFFFFF" w:sz="1"/>
            </w:tcBorders>
            <w:shd w:fill="FFFFFF" w:val="clear"/>
            <w:tcMar>
              <w:top w:type="dxa" w:w="80"/>
              <w:left w:type="dxa" w:w="120"/>
              <w:bottom w:type="dxa" w:w="80"/>
              <w:right w:type="dxa" w:w="120"/>
            </w:tcMar>
          </w:tcPr>
          <w:p>
            <w:r>
              <w:rPr>
                <w:b/>
                <w:bCs/>
              </w:rPr>
              <w:t xml:space="preserve">Auteur</w:t>
            </w:r>
          </w:p>
        </w:tc>
        <w:tc>
          <w:tcPr>
            <w:tcW w:type="dxa" w:w="4680"/>
            <w:tcBorders>
              <w:top w:val="single" w:color="CCCCCC" w:sz="1"/>
              <w:left w:val="single" w:color="FFFFFF" w:sz="1"/>
              <w:bottom w:val="single" w:color="CCCCCC" w:sz="1"/>
              <w:right w:val="single" w:color="CCCCCC" w:sz="1"/>
            </w:tcBorders>
            <w:shd w:fill="FFFFFF" w:val="clear"/>
            <w:tcMar>
              <w:top w:type="dxa" w:w="80"/>
              <w:left w:type="dxa" w:w="120"/>
              <w:bottom w:type="dxa" w:w="80"/>
              <w:right w:type="dxa" w:w="120"/>
            </w:tcMar>
          </w:tcPr>
          <w:p>
            <w:r>
              <w:t xml:space="preserve">Brandon (21 ans, .NET Developer)</w:t>
            </w:r>
          </w:p>
        </w:tc>
      </w:tr>
      <w:tr>
        <w:tc>
          <w:tcPr>
            <w:tcW w:type="dxa" w:w="4680"/>
            <w:tcBorders>
              <w:top w:val="single" w:color="CCCCCC" w:sz="1"/>
              <w:left w:val="single" w:color="CCCCCC" w:sz="1"/>
              <w:bottom w:val="single" w:color="CCCCCC" w:sz="1"/>
              <w:right w:val="single" w:color="FFFFFF" w:sz="1"/>
            </w:tcBorders>
            <w:shd w:fill="EBF2F9" w:val="clear"/>
            <w:tcMar>
              <w:top w:type="dxa" w:w="80"/>
              <w:left w:type="dxa" w:w="120"/>
              <w:bottom w:type="dxa" w:w="80"/>
              <w:right w:type="dxa" w:w="120"/>
            </w:tcMar>
          </w:tcPr>
          <w:p>
            <w:r>
              <w:rPr>
                <w:b/>
                <w:bCs/>
              </w:rPr>
              <w:t xml:space="preserve">Durée totale</w:t>
            </w:r>
          </w:p>
        </w:tc>
        <w:tc>
          <w:tcPr>
            <w:tcW w:type="dxa" w:w="4680"/>
            <w:tcBorders>
              <w:top w:val="single" w:color="CCCCCC" w:sz="1"/>
              <w:left w:val="single" w:color="FFFFFF" w:sz="1"/>
              <w:bottom w:val="single" w:color="CCCCCC" w:sz="1"/>
              <w:right w:val="single" w:color="CCCCCC" w:sz="1"/>
            </w:tcBorders>
            <w:shd w:fill="EBF2F9" w:val="clear"/>
            <w:tcMar>
              <w:top w:type="dxa" w:w="80"/>
              <w:left w:type="dxa" w:w="120"/>
              <w:bottom w:type="dxa" w:w="80"/>
              <w:right w:type="dxa" w:w="120"/>
            </w:tcMar>
          </w:tcPr>
          <w:p>
            <w:r>
              <w:t xml:space="preserve">8 semaines (avril–juin 2025)</w:t>
            </w:r>
          </w:p>
        </w:tc>
      </w:tr>
      <w:tr>
        <w:tc>
          <w:tcPr>
            <w:tcW w:type="dxa" w:w="4680"/>
            <w:tcBorders>
              <w:top w:val="single" w:color="CCCCCC" w:sz="1"/>
              <w:left w:val="single" w:color="CCCCCC" w:sz="1"/>
              <w:bottom w:val="single" w:color="CCCCCC" w:sz="1"/>
              <w:right w:val="single" w:color="FFFFFF" w:sz="1"/>
            </w:tcBorders>
            <w:shd w:fill="FFFFFF" w:val="clear"/>
            <w:tcMar>
              <w:top w:type="dxa" w:w="80"/>
              <w:left w:type="dxa" w:w="120"/>
              <w:bottom w:type="dxa" w:w="80"/>
              <w:right w:type="dxa" w:w="120"/>
            </w:tcMar>
          </w:tcPr>
          <w:p>
            <w:r>
              <w:rPr>
                <w:b/>
                <w:bCs/>
              </w:rPr>
              <w:t xml:space="preserve">Disponibilité</w:t>
            </w:r>
          </w:p>
        </w:tc>
        <w:tc>
          <w:tcPr>
            <w:tcW w:type="dxa" w:w="4680"/>
            <w:tcBorders>
              <w:top w:val="single" w:color="CCCCCC" w:sz="1"/>
              <w:left w:val="single" w:color="FFFFFF" w:sz="1"/>
              <w:bottom w:val="single" w:color="CCCCCC" w:sz="1"/>
              <w:right w:val="single" w:color="CCCCCC" w:sz="1"/>
            </w:tcBorders>
            <w:shd w:fill="FFFFFF" w:val="clear"/>
            <w:tcMar>
              <w:top w:type="dxa" w:w="80"/>
              <w:left w:type="dxa" w:w="120"/>
              <w:bottom w:type="dxa" w:w="80"/>
              <w:right w:type="dxa" w:w="120"/>
            </w:tcMar>
          </w:tcPr>
          <w:p>
            <w:r>
              <w:t xml:space="preserve">~10h/semaine (soirs + w-end)</w:t>
            </w:r>
          </w:p>
        </w:tc>
      </w:tr>
    </w:tbl>
    <w:p>
      <w:pPr>
        <w:spacing w:after="600"/>
      </w:pPr>
      <w:r>
        <w:t xml:space="preserve"/>
      </w:r>
    </w:p>
    <w:p/>
    <w:p>
      <w:pPr>
        <w:pStyle w:val="Heading1"/>
      </w:pPr>
      <w:r>
        <w:t xml:space="preserve">1. Contexte &amp; Objectifs</w:t>
      </w:r>
    </w:p>
    <w:p>
      <w:pPr>
        <w:pStyle w:val="Heading2"/>
      </w:pPr>
      <w:r>
        <w:t xml:space="preserve">1.1 Contexte</w:t>
      </w:r>
    </w:p>
    <w:p>
      <w:pPr>
        <w:spacing w:after="100"/>
      </w:pPr>
      <w:r>
        <w:t xml:space="preserve">Brandon est un développeur junior .NET fullstack (depuis septembre 2024, 21 ans) basé à Cotonou, Bénin. Son ambition long terme est de devenir expert XR et de fonder une entreprise référente en XR dans l'Afrique de l'Ouest.</w:t>
      </w:r>
    </w:p>
    <w:p>
      <w:r>
        <w:t xml:space="preserve">Actuellement, il dispose de deux projets déployés et matures pour démonster ses compétences :</w:t>
      </w:r>
    </w:p>
    <w:p>
      <w:pPr>
        <w:pStyle w:val="ListParagraph"/>
        <w:numPr>
          <w:ilvl w:val="0"/>
          <w:numId w:val="2"/>
        </w:numPr>
      </w:pPr>
      <w:r>
        <w:t xml:space="preserve">Overvue : Blazer Server pour gestion de projets, déployé sur Render</w:t>
      </w:r>
    </w:p>
    <w:p>
      <w:pPr>
        <w:pStyle w:val="ListParagraph"/>
        <w:numPr>
          <w:ilvl w:val="0"/>
          <w:numId w:val="2"/>
        </w:numPr>
      </w:pPr>
      <w:r>
        <w:t xml:space="preserve">BManager : Blazor + MudBlazor avec graphiques interactifs (tableaux de bord)</w:t>
      </w:r>
    </w:p>
    <w:p>
      <w:pPr>
        <w:spacing w:after="200"/>
      </w:pPr>
      <w:r>
        <w:t xml:space="preserve"/>
      </w:r>
    </w:p>
    <w:p>
      <w:r>
        <w:t xml:space="preserve">Pour valoriser ces projets et consolider sa demande auprès des clients et recruteurs, Brandon souhaite créer un portfolio immersif en WebXR. Cet portfolio doit non seulement showcaser ses deux projets, mais aussi démontrer sa maîtrise des technologies XR et son potentiel à devenir un développeur XR de classe mondiale.</w:t>
      </w:r>
    </w:p>
    <w:p>
      <w:pPr>
        <w:spacing w:after="200"/>
      </w:pPr>
      <w:r>
        <w:t xml:space="preserve"/>
      </w:r>
    </w:p>
    <w:p>
      <w:pPr>
        <w:pStyle w:val="Heading2"/>
      </w:pPr>
      <w:r>
        <w:t xml:space="preserve">1.2 Objectif Général</w:t>
      </w:r>
    </w:p>
    <w:p>
      <w:r>
        <w:t xml:space="preserve">Créer un portfolio WebVR interactif et immersif, baptisé « The Dev Space Terminal », qui fonctionne comme une expérience 3D immersive accessible sur navigateur (desktop, mobile, casque VR optionnel).</w:t>
      </w:r>
    </w:p>
    <w:p>
      <w:pPr>
        <w:spacing w:after="200"/>
      </w:pPr>
      <w:r>
        <w:t xml:space="preserve"/>
      </w:r>
    </w:p>
    <w:p>
      <w:pPr>
        <w:pStyle w:val="Heading2"/>
      </w:pPr>
      <w:r>
        <w:t xml:space="preserve">1.3 Objectifs Spécifiques</w:t>
      </w:r>
    </w:p>
    <w:p>
      <w:pPr>
        <w:pStyle w:val="ListParagraph"/>
        <w:numPr>
          <w:ilvl w:val="0"/>
          <w:numId w:val="2"/>
        </w:numPr>
      </w:pPr>
      <w:r>
        <w:t xml:space="preserve">Intégrer Overvue et BManager dans une « Projects Bay » interactive en 3D</w:t>
      </w:r>
    </w:p>
    <w:p>
      <w:pPr>
        <w:pStyle w:val="ListParagraph"/>
        <w:numPr>
          <w:ilvl w:val="0"/>
          <w:numId w:val="2"/>
        </w:numPr>
      </w:pPr>
      <w:r>
        <w:t xml:space="preserve">Créer un « Skills Core » visualisant les compétences techniques (C#, Blazor, A-Frame, etc.) sous forme d'orbs interactifs</w:t>
      </w:r>
    </w:p>
    <w:p>
      <w:pPr>
        <w:pStyle w:val="ListParagraph"/>
        <w:numPr>
          <w:ilvl w:val="0"/>
          <w:numId w:val="2"/>
        </w:numPr>
      </w:pPr>
      <w:r>
        <w:t xml:space="preserve">Mettre en avant le parcours XR et la vision 10 ans de Brandon</w:t>
      </w:r>
    </w:p>
    <w:p>
      <w:pPr>
        <w:pStyle w:val="ListParagraph"/>
        <w:numPr>
          <w:ilvl w:val="0"/>
          <w:numId w:val="2"/>
        </w:numPr>
      </w:pPr>
      <w:r>
        <w:t xml:space="preserve">Assurer une expérience dégradée (fallback 2D) sur navigateurs sans support WebVR</w:t>
      </w:r>
    </w:p>
    <w:p>
      <w:pPr>
        <w:pStyle w:val="ListParagraph"/>
        <w:numPr>
          <w:ilvl w:val="0"/>
          <w:numId w:val="2"/>
        </w:numPr>
      </w:pPr>
      <w:r>
        <w:t xml:space="preserve">Atteindre une qualité polished, prête pour démo en juin 2025</w:t>
      </w:r>
    </w:p>
    <w:p>
      <w:pPr>
        <w:spacing w:after="400"/>
      </w:pPr>
      <w:r>
        <w:t xml:space="preserve"/>
      </w:r>
    </w:p>
    <w:p>
      <w:pPr>
        <w:pStyle w:val="Heading1"/>
      </w:pPr>
      <w:r>
        <w:t xml:space="preserve">2. Périmètre &amp; Contraintes</w:t>
      </w:r>
    </w:p>
    <w:p>
      <w:pPr>
        <w:pStyle w:val="Heading2"/>
      </w:pPr>
      <w:r>
        <w:t xml:space="preserve">2.1 Inclus dans le Périmètre</w:t>
      </w:r>
    </w:p>
    <w:p>
      <w:pPr>
        <w:pStyle w:val="ListParagraph"/>
        <w:numPr>
          <w:ilvl w:val="0"/>
          <w:numId w:val="2"/>
        </w:numPr>
      </w:pPr>
      <w:r>
        <w:t xml:space="preserve">Expérience WebVR en A-Frame (version 1.4+)</w:t>
      </w:r>
    </w:p>
    <w:p>
      <w:pPr>
        <w:pStyle w:val="ListParagraph"/>
        <w:numPr>
          <w:ilvl w:val="0"/>
          <w:numId w:val="2"/>
        </w:numPr>
      </w:pPr>
      <w:r>
        <w:t xml:space="preserve">Intégration des deux projets avec liens/embeds vers versions live</w:t>
      </w:r>
    </w:p>
    <w:p>
      <w:pPr>
        <w:pStyle w:val="ListParagraph"/>
        <w:numPr>
          <w:ilvl w:val="0"/>
          <w:numId w:val="2"/>
        </w:numPr>
      </w:pPr>
      <w:r>
        <w:t xml:space="preserve">Système d'orbs interactifs pour Skills (5–7 compétences clés)</w:t>
      </w:r>
    </w:p>
    <w:p>
      <w:pPr>
        <w:pStyle w:val="ListParagraph"/>
        <w:numPr>
          <w:ilvl w:val="0"/>
          <w:numId w:val="2"/>
        </w:numPr>
      </w:pPr>
      <w:r>
        <w:t xml:space="preserve">Fallback 2D (HTML/CSS responsive, sans dépendance WebGL)</w:t>
      </w:r>
    </w:p>
    <w:p>
      <w:pPr>
        <w:pStyle w:val="ListParagraph"/>
        <w:numPr>
          <w:ilvl w:val="0"/>
          <w:numId w:val="2"/>
        </w:numPr>
      </w:pPr>
      <w:r>
        <w:t xml:space="preserve">Déploiement sur Render.com</w:t>
      </w:r>
    </w:p>
    <w:p>
      <w:pPr>
        <w:pStyle w:val="ListParagraph"/>
        <w:numPr>
          <w:ilvl w:val="0"/>
          <w:numId w:val="2"/>
        </w:numPr>
      </w:pPr>
      <w:r>
        <w:t xml:space="preserve">Documentation technique (README, architecture, setup local)</w:t>
      </w:r>
    </w:p>
    <w:p>
      <w:pPr>
        <w:spacing w:after="200"/>
      </w:pPr>
      <w:r>
        <w:t xml:space="preserve"/>
      </w:r>
    </w:p>
    <w:p>
      <w:pPr>
        <w:pStyle w:val="Heading2"/>
      </w:pPr>
      <w:r>
        <w:t xml:space="preserve">2.2 Exclus du Périmètre</w:t>
      </w:r>
    </w:p>
    <w:p>
      <w:pPr>
        <w:pStyle w:val="ListParagraph"/>
        <w:numPr>
          <w:ilvl w:val="0"/>
          <w:numId w:val="2"/>
        </w:numPr>
      </w:pPr>
      <w:r>
        <w:t xml:space="preserve">Amazones du Dahomey (déféré à juin–juillet, après achat PC)</w:t>
      </w:r>
    </w:p>
    <w:p>
      <w:pPr>
        <w:pStyle w:val="ListParagraph"/>
        <w:numPr>
          <w:ilvl w:val="0"/>
          <w:numId w:val="2"/>
        </w:numPr>
      </w:pPr>
      <w:r>
        <w:t xml:space="preserve">Modèles 3D complexes / personnages photoréalistes</w:t>
      </w:r>
    </w:p>
    <w:p>
      <w:pPr>
        <w:pStyle w:val="ListParagraph"/>
        <w:numPr>
          <w:ilvl w:val="0"/>
          <w:numId w:val="2"/>
        </w:numPr>
      </w:pPr>
      <w:r>
        <w:t xml:space="preserve">Support natif Quest 2+ (cadre WebVR standard, pas SDK Meta fermé)</w:t>
      </w:r>
    </w:p>
    <w:p>
      <w:pPr>
        <w:pStyle w:val="ListParagraph"/>
        <w:numPr>
          <w:ilvl w:val="0"/>
          <w:numId w:val="2"/>
        </w:numPr>
      </w:pPr>
      <w:r>
        <w:t xml:space="preserve">Multiplayer / Temps réel</w:t>
      </w:r>
    </w:p>
    <w:p>
      <w:pPr>
        <w:pStyle w:val="ListParagraph"/>
        <w:numPr>
          <w:ilvl w:val="0"/>
          <w:numId w:val="2"/>
        </w:numPr>
      </w:pPr>
      <w:r>
        <w:t xml:space="preserve">Backend supplémentaire (utilise APIs existantes d'Overvue et BManager)</w:t>
      </w:r>
    </w:p>
    <w:p>
      <w:pPr>
        <w:spacing w:after="200"/>
      </w:pPr>
      <w:r>
        <w:t xml:space="preserve"/>
      </w:r>
    </w:p>
    <w:p>
      <w:pPr>
        <w:pStyle w:val="Heading2"/>
      </w:pPr>
      <w:r>
        <w:t xml:space="preserve">2.3 Contraintes Techniques</w:t>
      </w:r>
    </w:p>
    <w:p>
      <w:pPr>
        <w:pStyle w:val="ListParagraph"/>
        <w:numPr>
          <w:ilvl w:val="0"/>
          <w:numId w:val="2"/>
        </w:numPr>
      </w:pPr>
      <w:r>
        <w:t xml:space="preserve">Machine actuelle (HP ProBook 650 G1) : capacités limitées ; optimisation requise pour perf</w:t>
      </w:r>
    </w:p>
    <w:p>
      <w:pPr>
        <w:pStyle w:val="ListParagraph"/>
        <w:numPr>
          <w:ilvl w:val="0"/>
          <w:numId w:val="2"/>
        </w:numPr>
      </w:pPr>
      <w:r>
        <w:t xml:space="preserve">Disponibilité : ~10h/semaine (soirs en semaine, w-end)</w:t>
      </w:r>
    </w:p>
    <w:p>
      <w:pPr>
        <w:pStyle w:val="ListParagraph"/>
        <w:numPr>
          <w:ilvl w:val="0"/>
          <w:numId w:val="2"/>
        </w:numPr>
      </w:pPr>
      <w:r>
        <w:t xml:space="preserve">Infrastructure : Render.com (tier gratuit avec limitations)</w:t>
      </w:r>
    </w:p>
    <w:p>
      <w:pPr>
        <w:spacing w:after="400"/>
      </w:pPr>
      <w:r>
        <w:t xml:space="preserve"/>
      </w:r>
    </w:p>
    <w:p>
      <w:pPr>
        <w:pStyle w:val="Heading1"/>
      </w:pPr>
      <w:r>
        <w:t xml:space="preserve">3. Exigences Fonctionnelles</w:t>
      </w:r>
    </w:p>
    <w:p>
      <w:pPr>
        <w:pStyle w:val="Heading2"/>
      </w:pPr>
      <w:r>
        <w:t xml:space="preserve">3.1 Projects Bay</w:t>
      </w:r>
    </w:p>
    <w:p>
      <w:pPr>
        <w:pStyle w:val="ListParagraph"/>
        <w:numPr>
          <w:ilvl w:val="0"/>
          <w:numId w:val="2"/>
        </w:numPr>
      </w:pPr>
      <w:r>
        <w:t xml:space="preserve">Afficher Overvue et BManager sous forme de cartes interactives 3D</w:t>
      </w:r>
    </w:p>
    <w:p>
      <w:pPr>
        <w:pStyle w:val="ListParagraph"/>
        <w:numPr>
          <w:ilvl w:val="0"/>
          <w:numId w:val="2"/>
        </w:numPr>
      </w:pPr>
      <w:r>
        <w:t xml:space="preserve">Chaque carte affiche : titre, description courte, screenshot, bouton « Voir Live »</w:t>
      </w:r>
    </w:p>
    <w:p>
      <w:pPr>
        <w:pStyle w:val="ListParagraph"/>
        <w:numPr>
          <w:ilvl w:val="0"/>
          <w:numId w:val="2"/>
        </w:numPr>
      </w:pPr>
      <w:r>
        <w:t xml:space="preserve">Clic sur une carte : navigation vers l'URL live du projet dans une nouvelle fenêtre</w:t>
      </w:r>
    </w:p>
    <w:p>
      <w:pPr>
        <w:pStyle w:val="ListParagraph"/>
        <w:numPr>
          <w:ilvl w:val="0"/>
          <w:numId w:val="2"/>
        </w:numPr>
      </w:pPr>
      <w:r>
        <w:t xml:space="preserve">Support tactile/souris pour rotation de la baie</w:t>
      </w:r>
    </w:p>
    <w:p>
      <w:pPr>
        <w:spacing w:after="200"/>
      </w:pPr>
      <w:r>
        <w:t xml:space="preserve"/>
      </w:r>
    </w:p>
    <w:p>
      <w:pPr>
        <w:pStyle w:val="Heading2"/>
      </w:pPr>
      <w:r>
        <w:t xml:space="preserve">3.2 Skills Core</w:t>
      </w:r>
    </w:p>
    <w:p>
      <w:pPr>
        <w:pStyle w:val="ListParagraph"/>
        <w:numPr>
          <w:ilvl w:val="0"/>
          <w:numId w:val="2"/>
        </w:numPr>
      </w:pPr>
      <w:r>
        <w:t xml:space="preserve">Visualiser 5–7 compétences clés sous forme d'orbs (sphères 3D)</w:t>
      </w:r>
    </w:p>
    <w:p>
      <w:pPr>
        <w:pStyle w:val="ListParagraph"/>
        <w:numPr>
          <w:ilvl w:val="0"/>
          <w:numId w:val="2"/>
        </w:numPr>
      </w:pPr>
      <w:r>
        <w:t xml:space="preserve">Compétences : C#, Blazor, WebVR/A-Frame, MudBlazor, RFID/POS, Flutter (optionnel)</w:t>
      </w:r>
    </w:p>
    <w:p>
      <w:pPr>
        <w:pStyle w:val="ListParagraph"/>
        <w:numPr>
          <w:ilvl w:val="0"/>
          <w:numId w:val="2"/>
        </w:numPr>
      </w:pPr>
      <w:r>
        <w:t xml:space="preserve">Labels visibles ou au survol de chaque orb</w:t>
      </w:r>
    </w:p>
    <w:p>
      <w:pPr>
        <w:pStyle w:val="ListParagraph"/>
        <w:numPr>
          <w:ilvl w:val="0"/>
          <w:numId w:val="2"/>
        </w:numPr>
      </w:pPr>
      <w:r>
        <w:t xml:space="preserve">Système de rotation ou sélection des orbs</w:t>
      </w:r>
    </w:p>
    <w:p>
      <w:pPr>
        <w:spacing w:after="200"/>
      </w:pPr>
      <w:r>
        <w:t xml:space="preserve"/>
      </w:r>
    </w:p>
    <w:p>
      <w:pPr>
        <w:pStyle w:val="Heading2"/>
      </w:pPr>
      <w:r>
        <w:t xml:space="preserve">3.3 Hub Central</w:t>
      </w:r>
    </w:p>
    <w:p>
      <w:pPr>
        <w:pStyle w:val="ListParagraph"/>
        <w:numPr>
          <w:ilvl w:val="0"/>
          <w:numId w:val="2"/>
        </w:numPr>
      </w:pPr>
      <w:r>
        <w:t xml:space="preserve">Zone centrale d'accueil affichant : titre, tagline, contrôles de navigation</w:t>
      </w:r>
    </w:p>
    <w:p>
      <w:pPr>
        <w:pStyle w:val="ListParagraph"/>
        <w:numPr>
          <w:ilvl w:val="0"/>
          <w:numId w:val="2"/>
        </w:numPr>
      </w:pPr>
      <w:r>
        <w:t xml:space="preserve">Boutons ou zones d'accès rapide vers Projects Bay et Skills Core</w:t>
      </w:r>
    </w:p>
    <w:p>
      <w:pPr>
        <w:pStyle w:val="ListParagraph"/>
        <w:numPr>
          <w:ilvl w:val="0"/>
          <w:numId w:val="2"/>
        </w:numPr>
      </w:pPr>
      <w:r>
        <w:t xml:space="preserve">Affichage du parcours XR / vision 10 ans (en prose ou visuellement)</w:t>
      </w:r>
    </w:p>
    <w:p>
      <w:pPr>
        <w:spacing w:after="200"/>
      </w:pPr>
      <w:r>
        <w:t xml:space="preserve"/>
      </w:r>
    </w:p>
    <w:p>
      <w:pPr>
        <w:pStyle w:val="Heading2"/>
      </w:pPr>
      <w:r>
        <w:t xml:space="preserve">3.4 Interactivité &amp; Contrôles</w:t>
      </w:r>
    </w:p>
    <w:p>
      <w:pPr>
        <w:pStyle w:val="ListParagraph"/>
        <w:numPr>
          <w:ilvl w:val="0"/>
          <w:numId w:val="2"/>
        </w:numPr>
      </w:pPr>
      <w:r>
        <w:t xml:space="preserve">Clavier/souris : WASD ou touches fléchées pour déplacement</w:t>
      </w:r>
    </w:p>
    <w:p>
      <w:pPr>
        <w:pStyle w:val="ListParagraph"/>
        <w:numPr>
          <w:ilvl w:val="0"/>
          <w:numId w:val="2"/>
        </w:numPr>
      </w:pPr>
      <w:r>
        <w:t xml:space="preserve">Souris : Drag pour rotation de caméra</w:t>
      </w:r>
    </w:p>
    <w:p>
      <w:pPr>
        <w:pStyle w:val="ListParagraph"/>
        <w:numPr>
          <w:ilvl w:val="0"/>
          <w:numId w:val="2"/>
        </w:numPr>
      </w:pPr>
      <w:r>
        <w:t xml:space="preserve">Tactile : Doigt unique pour drag/rotation</w:t>
      </w:r>
    </w:p>
    <w:p>
      <w:pPr>
        <w:pStyle w:val="ListParagraph"/>
        <w:numPr>
          <w:ilvl w:val="0"/>
          <w:numId w:val="2"/>
        </w:numPr>
      </w:pPr>
      <w:r>
        <w:t xml:space="preserve">VR (optionnel) : Gaze + clic pour interactions</w:t>
      </w:r>
    </w:p>
    <w:p>
      <w:pPr>
        <w:spacing w:after="400"/>
      </w:pPr>
      <w:r>
        <w:t xml:space="preserve"/>
      </w:r>
    </w:p>
    <w:p>
      <w:pPr>
        <w:pStyle w:val="Heading1"/>
      </w:pPr>
      <w:r>
        <w:t xml:space="preserve">4. Exigences Non-Fonctionnelles</w:t>
      </w:r>
    </w:p>
    <w:p>
      <w:pPr>
        <w:pStyle w:val="Heading2"/>
      </w:pPr>
      <w:r>
        <w:t xml:space="preserve">4.1 Performance</w:t>
      </w:r>
    </w:p>
    <w:p>
      <w:pPr>
        <w:pStyle w:val="ListParagraph"/>
        <w:numPr>
          <w:ilvl w:val="0"/>
          <w:numId w:val="2"/>
        </w:numPr>
      </w:pPr>
      <w:r>
        <w:t xml:space="preserve">Load time : &lt; 5 secondes sur 4G (compression assets)</w:t>
      </w:r>
    </w:p>
    <w:p>
      <w:pPr>
        <w:pStyle w:val="ListParagraph"/>
        <w:numPr>
          <w:ilvl w:val="0"/>
          <w:numId w:val="2"/>
        </w:numPr>
      </w:pPr>
      <w:r>
        <w:t xml:space="preserve">FPS stable : 60 FPS en WebVR desktop, 45+ sur mobile</w:t>
      </w:r>
    </w:p>
    <w:p>
      <w:pPr>
        <w:pStyle w:val="ListParagraph"/>
        <w:numPr>
          <w:ilvl w:val="0"/>
          <w:numId w:val="2"/>
        </w:numPr>
      </w:pPr>
      <w:r>
        <w:t xml:space="preserve">Lazy loading des images de projets</w:t>
      </w:r>
    </w:p>
    <w:p>
      <w:pPr>
        <w:spacing w:after="200"/>
      </w:pPr>
      <w:r>
        <w:t xml:space="preserve"/>
      </w:r>
    </w:p>
    <w:p>
      <w:pPr>
        <w:pStyle w:val="Heading2"/>
      </w:pPr>
      <w:r>
        <w:t xml:space="preserve">4.2 Compatibilité</w:t>
      </w:r>
    </w:p>
    <w:p>
      <w:pPr>
        <w:pStyle w:val="ListParagraph"/>
        <w:numPr>
          <w:ilvl w:val="0"/>
          <w:numId w:val="2"/>
        </w:numPr>
      </w:pPr>
      <w:r>
        <w:t xml:space="preserve">WebVR : Chrome, Firefox, Safari 15+</w:t>
      </w:r>
    </w:p>
    <w:p>
      <w:pPr>
        <w:pStyle w:val="ListParagraph"/>
        <w:numPr>
          <w:ilvl w:val="0"/>
          <w:numId w:val="2"/>
        </w:numPr>
      </w:pPr>
      <w:r>
        <w:t xml:space="preserve">Fallback 2D : Tous navigateurs modernes (IE 11+, Edge, Safari)</w:t>
      </w:r>
    </w:p>
    <w:p>
      <w:pPr>
        <w:pStyle w:val="ListParagraph"/>
        <w:numPr>
          <w:ilvl w:val="0"/>
          <w:numId w:val="2"/>
        </w:numPr>
      </w:pPr>
      <w:r>
        <w:t xml:space="preserve">Responsive : Desktop 1920x1080, mobile 375x812, tablet</w:t>
      </w:r>
    </w:p>
    <w:p>
      <w:pPr>
        <w:spacing w:after="200"/>
      </w:pPr>
      <w:r>
        <w:t xml:space="preserve"/>
      </w:r>
    </w:p>
    <w:p>
      <w:pPr>
        <w:pStyle w:val="Heading2"/>
      </w:pPr>
      <w:r>
        <w:t xml:space="preserve">4.3 Design &amp; UX</w:t>
      </w:r>
    </w:p>
    <w:p>
      <w:pPr>
        <w:pStyle w:val="ListParagraph"/>
        <w:numPr>
          <w:ilvl w:val="0"/>
          <w:numId w:val="2"/>
        </w:numPr>
      </w:pPr>
      <w:r>
        <w:t xml:space="preserve">Thème : Minimaliste, design sombre (dark mode), accent couleur cohérent</w:t>
      </w:r>
    </w:p>
    <w:p>
      <w:pPr>
        <w:pStyle w:val="ListParagraph"/>
        <w:numPr>
          <w:ilvl w:val="0"/>
          <w:numId w:val="2"/>
        </w:numPr>
      </w:pPr>
      <w:r>
        <w:t xml:space="preserve">Accessibilité : Contraste suffisant, labels clairs, alt text images</w:t>
      </w:r>
    </w:p>
    <w:p>
      <w:pPr>
        <w:pStyle w:val="ListParagraph"/>
        <w:numPr>
          <w:ilvl w:val="0"/>
          <w:numId w:val="2"/>
        </w:numPr>
      </w:pPr>
      <w:r>
        <w:t xml:space="preserve">Guide utilisateur : Aide au démarrage, tutoriels contrôles</w:t>
      </w:r>
    </w:p>
    <w:p>
      <w:pPr>
        <w:spacing w:after="200"/>
      </w:pPr>
      <w:r>
        <w:t xml:space="preserve"/>
      </w:r>
    </w:p>
    <w:p>
      <w:pPr>
        <w:pStyle w:val="Heading2"/>
      </w:pPr>
      <w:r>
        <w:t xml:space="preserve">4.4 Déploiement &amp; Maintenance</w:t>
      </w:r>
    </w:p>
    <w:p>
      <w:pPr>
        <w:pStyle w:val="ListParagraph"/>
        <w:numPr>
          <w:ilvl w:val="0"/>
          <w:numId w:val="2"/>
        </w:numPr>
      </w:pPr>
      <w:r>
        <w:t xml:space="preserve">Hébergement : Render.com (ou Vercel pour fallback 2D)</w:t>
      </w:r>
    </w:p>
    <w:p>
      <w:pPr>
        <w:pStyle w:val="ListParagraph"/>
        <w:numPr>
          <w:ilvl w:val="0"/>
          <w:numId w:val="2"/>
        </w:numPr>
      </w:pPr>
      <w:r>
        <w:t xml:space="preserve">Versionning : Git (GitHub public), commits réguliers</w:t>
      </w:r>
    </w:p>
    <w:p>
      <w:pPr>
        <w:pStyle w:val="ListParagraph"/>
        <w:numPr>
          <w:ilvl w:val="0"/>
          <w:numId w:val="2"/>
        </w:numPr>
      </w:pPr>
      <w:r>
        <w:t xml:space="preserve">CI/CD : Auto-deploy sur push main (optional)</w:t>
      </w:r>
    </w:p>
    <w:p>
      <w:pPr>
        <w:spacing w:after="400"/>
      </w:pPr>
      <w:r>
        <w:t xml:space="preserve"/>
      </w:r>
    </w:p>
    <w:p>
      <w:pPr>
        <w:pStyle w:val="Heading1"/>
      </w:pPr>
      <w:r>
        <w:t xml:space="preserve">5. Architecture Technique</w:t>
      </w:r>
    </w:p>
    <w:p>
      <w:pPr>
        <w:pStyle w:val="Heading2"/>
      </w:pPr>
      <w:r>
        <w:t xml:space="preserve">5.1 Stack Principal</w:t>
      </w:r>
    </w:p>
    <w:p>
      <w:pPr>
        <w:pStyle w:val="ListParagraph"/>
        <w:numPr>
          <w:ilvl w:val="0"/>
          <w:numId w:val="2"/>
        </w:numPr>
      </w:pPr>
      <w:r>
        <w:t xml:space="preserve">Frontend VR : A-Frame 1.4+ (wrapper Three.js + WebGL)</w:t>
      </w:r>
    </w:p>
    <w:p>
      <w:pPr>
        <w:pStyle w:val="ListParagraph"/>
        <w:numPr>
          <w:ilvl w:val="0"/>
          <w:numId w:val="2"/>
        </w:numPr>
      </w:pPr>
      <w:r>
        <w:t xml:space="preserve">Runtime : Node.js 18+ avec npm/yarn</w:t>
      </w:r>
    </w:p>
    <w:p>
      <w:pPr>
        <w:pStyle w:val="ListParagraph"/>
        <w:numPr>
          <w:ilvl w:val="0"/>
          <w:numId w:val="2"/>
        </w:numPr>
      </w:pPr>
      <w:r>
        <w:t xml:space="preserve">Build : Webpack/Vite (optionnel, via A-Frame CDN si possible)</w:t>
      </w:r>
    </w:p>
    <w:p>
      <w:pPr>
        <w:pStyle w:val="ListParagraph"/>
        <w:numPr>
          <w:ilvl w:val="0"/>
          <w:numId w:val="2"/>
        </w:numPr>
      </w:pPr>
      <w:r>
        <w:t xml:space="preserve">Fallback 2D : HTML5, CSS3, JavaScript vanilla</w:t>
      </w:r>
    </w:p>
    <w:p>
      <w:pPr>
        <w:pStyle w:val="ListParagraph"/>
        <w:numPr>
          <w:ilvl w:val="0"/>
          <w:numId w:val="2"/>
        </w:numPr>
      </w:pPr>
      <w:r>
        <w:t xml:space="preserve">Assets : Images PNG/WebP, modèles GLTF optimisés</w:t>
      </w:r>
    </w:p>
    <w:p>
      <w:pPr>
        <w:spacing w:after="200"/>
      </w:pPr>
      <w:r>
        <w:t xml:space="preserve"/>
      </w:r>
    </w:p>
    <w:p>
      <w:pPr>
        <w:pStyle w:val="Heading2"/>
      </w:pPr>
      <w:r>
        <w:t xml:space="preserve">5.2 Structure Répertoires</w:t>
      </w:r>
    </w:p>
    <w:p>
      <w:pPr>
        <w:spacing w:after="60" w:before="100"/>
        <w:ind w:left="720"/>
      </w:pPr>
      <w:r>
        <w:t xml:space="preserve">repo/</w:t>
      </w:r>
    </w:p>
    <w:p>
      <w:pPr>
        <w:spacing w:after="60"/>
        <w:ind w:left="1080"/>
      </w:pPr>
      <w:r>
        <w:t xml:space="preserve">├── src/ (composants A-Frame, JS)</w:t>
      </w:r>
    </w:p>
    <w:p>
      <w:pPr>
        <w:spacing w:after="60"/>
        <w:ind w:left="1080"/>
      </w:pPr>
      <w:r>
        <w:t xml:space="preserve">├── public/ (HTML statique, index.html)</w:t>
      </w:r>
    </w:p>
    <w:p>
      <w:pPr>
        <w:spacing w:after="60"/>
        <w:ind w:left="1080"/>
      </w:pPr>
      <w:r>
        <w:t xml:space="preserve">├── assets/ (images, modèles 3D, audio)</w:t>
      </w:r>
    </w:p>
    <w:p>
      <w:pPr>
        <w:spacing w:after="60"/>
        <w:ind w:left="1080"/>
      </w:pPr>
      <w:r>
        <w:t xml:space="preserve">├── fallback/ (version 2D HTML/CSS)</w:t>
      </w:r>
    </w:p>
    <w:p>
      <w:pPr>
        <w:spacing w:after="60"/>
        <w:ind w:left="1080"/>
      </w:pPr>
      <w:r>
        <w:t xml:space="preserve">├── package.json, vite.config.js (si build tool)</w:t>
      </w:r>
    </w:p>
    <w:p>
      <w:pPr>
        <w:spacing w:after="200"/>
        <w:ind w:left="1080"/>
      </w:pPr>
      <w:r>
        <w:t xml:space="preserve">└── README.md</w:t>
      </w:r>
    </w:p>
    <w:p>
      <w:pPr>
        <w:spacing w:after="400"/>
      </w:pPr>
      <w:r>
        <w:t xml:space="preserve"/>
      </w:r>
    </w:p>
    <w:p>
      <w:pPr>
        <w:pStyle w:val="Heading1"/>
      </w:pPr>
      <w:r>
        <w:t xml:space="preserve">6. Timeline &amp; Phases</w:t>
      </w:r>
    </w:p>
    <w:p>
      <w:pPr>
        <w:pStyle w:val="Heading2"/>
      </w:pPr>
      <w:r>
        <w:t xml:space="preserve">6.1 Phase 1 : Fondations (6–20 avril)</w:t>
      </w:r>
    </w:p>
    <w:p>
      <w:pPr>
        <w:pStyle w:val="ListParagraph"/>
        <w:numPr>
          <w:ilvl w:val="0"/>
          <w:numId w:val="2"/>
        </w:numPr>
      </w:pPr>
      <w:r>
        <w:t xml:space="preserve">Semaine 1 : Repo + template A-Frame + extraction données</w:t>
      </w:r>
    </w:p>
    <w:p>
      <w:pPr>
        <w:pStyle w:val="ListParagraph"/>
        <w:numPr>
          <w:ilvl w:val="0"/>
          <w:numId w:val="2"/>
        </w:numPr>
      </w:pPr>
      <w:r>
        <w:t xml:space="preserve">Semaine 2 : Projects Bay peuplée + fallback 2D + déploiement</w:t>
      </w:r>
    </w:p>
    <w:p>
      <w:pPr>
        <w:pStyle w:val="ListParagraph"/>
        <w:numPr>
          <w:ilvl w:val="0"/>
          <w:numId w:val="2"/>
        </w:numPr>
      </w:pPr>
      <w:r>
        <w:t xml:space="preserve">Livrable : App fonctionnelle WebVR + 2D</w:t>
      </w:r>
    </w:p>
    <w:p>
      <w:pPr>
        <w:spacing w:after="200"/>
      </w:pPr>
      <w:r>
        <w:t xml:space="preserve"/>
      </w:r>
    </w:p>
    <w:p>
      <w:pPr>
        <w:pStyle w:val="Heading2"/>
      </w:pPr>
      <w:r>
        <w:t xml:space="preserve">6.2 Phase 2 : Enrichissement (21 avril–11 mai)</w:t>
      </w:r>
    </w:p>
    <w:p>
      <w:pPr>
        <w:pStyle w:val="ListParagraph"/>
        <w:numPr>
          <w:ilvl w:val="0"/>
          <w:numId w:val="2"/>
        </w:numPr>
      </w:pPr>
      <w:r>
        <w:t xml:space="preserve">Semaines 3–5 : Skills Core + ambiance (lighting, audio) + itération</w:t>
      </w:r>
    </w:p>
    <w:p>
      <w:pPr>
        <w:pStyle w:val="ListParagraph"/>
        <w:numPr>
          <w:ilvl w:val="0"/>
          <w:numId w:val="2"/>
        </w:numPr>
      </w:pPr>
      <w:r>
        <w:t xml:space="preserve">Livrable : Terminal complet, prêt pour demo</w:t>
      </w:r>
    </w:p>
    <w:p>
      <w:pPr>
        <w:spacing w:after="200"/>
      </w:pPr>
      <w:r>
        <w:t xml:space="preserve"/>
      </w:r>
    </w:p>
    <w:p>
      <w:pPr>
        <w:pStyle w:val="Heading2"/>
      </w:pPr>
      <w:r>
        <w:t xml:space="preserve">6.3 Phase 3 : Lancement (12–30 juin)</w:t>
      </w:r>
    </w:p>
    <w:p>
      <w:pPr>
        <w:pStyle w:val="ListParagraph"/>
        <w:numPr>
          <w:ilvl w:val="0"/>
          <w:numId w:val="2"/>
        </w:numPr>
      </w:pPr>
      <w:r>
        <w:t xml:space="preserve">Tests finaux, optimisation, déploiement « gold »</w:t>
      </w:r>
    </w:p>
    <w:p>
      <w:pPr>
        <w:pStyle w:val="ListParagraph"/>
        <w:numPr>
          <w:ilvl w:val="0"/>
          <w:numId w:val="2"/>
        </w:numPr>
      </w:pPr>
      <w:r>
        <w:t xml:space="preserve">Portfolio video teaser (40–60 sec)</w:t>
      </w:r>
    </w:p>
    <w:p>
      <w:pPr>
        <w:pStyle w:val="ListParagraph"/>
        <w:numPr>
          <w:ilvl w:val="0"/>
          <w:numId w:val="2"/>
        </w:numPr>
      </w:pPr>
      <w:r>
        <w:t xml:space="preserve">Préparation pour Amazones du Dahomey (phase suivante)</w:t>
      </w:r>
    </w:p>
    <w:p>
      <w:pPr>
        <w:spacing w:after="400"/>
      </w:pPr>
      <w:r>
        <w:t xml:space="preserve"/>
      </w:r>
    </w:p>
    <w:p>
      <w:pPr>
        <w:pStyle w:val="Heading1"/>
      </w:pPr>
      <w:r>
        <w:t xml:space="preserve">7.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5"/>
        <w:gridCol w:w="3745"/>
      </w:tblGrid>
      <w:tr>
        <w:tc>
          <w:tcPr>
            <w:tcW w:type="dxa" w:w="187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Phase</w:t>
            </w:r>
          </w:p>
        </w:tc>
        <w:tc>
          <w:tcPr>
            <w:tcW w:type="dxa" w:w="374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Livrable</w:t>
            </w:r>
          </w:p>
        </w:tc>
        <w:tc>
          <w:tcPr>
            <w:tcW w:type="dxa" w:w="3745"/>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Format / Localisation</w:t>
            </w:r>
          </w:p>
        </w:tc>
      </w:tr>
      <w:tr>
        <w:tc>
          <w:tcPr>
            <w:tcW w:type="dxa" w:w="187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Phase 1</w:t>
            </w:r>
          </w:p>
        </w:tc>
        <w:tc>
          <w:tcPr>
            <w:tcW w:type="dxa" w:w="3745"/>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App WebVR fonctionnelle (A-Frame)</w:t>
            </w:r>
          </w:p>
        </w:tc>
        <w:tc>
          <w:tcPr>
            <w:tcW w:type="dxa" w:w="3745"/>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Render.com (URL live)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Version fallback 2D</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repo/fallback/ ou Vercel</w:t>
            </w:r>
          </w:p>
        </w:tc>
      </w:tr>
      <w:tr>
        <w:tc>
          <w:tcPr>
            <w:tcW w:type="dxa" w:w="187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Phase 2</w:t>
            </w:r>
          </w:p>
        </w:tc>
        <w:tc>
          <w:tcPr>
            <w:tcW w:type="dxa" w:w="3745"/>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Terminal complet (Projects + Skills)</w:t>
            </w:r>
          </w:p>
        </w:tc>
        <w:tc>
          <w:tcPr>
            <w:tcW w:type="dxa" w:w="3745"/>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Même URL (maj)</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Documentation technique</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GitHub (README.md)</w:t>
            </w:r>
          </w:p>
        </w:tc>
      </w:tr>
      <w:tr>
        <w:tc>
          <w:tcPr>
            <w:tcW w:type="dxa" w:w="187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Phase 3</w:t>
            </w:r>
          </w:p>
        </w:tc>
        <w:tc>
          <w:tcPr>
            <w:tcW w:type="dxa" w:w="3745"/>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Portfolio video teaser</w:t>
            </w:r>
          </w:p>
        </w:tc>
        <w:tc>
          <w:tcPr>
            <w:tcW w:type="dxa" w:w="3745"/>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MP4 (40–60 sec)</w:t>
            </w:r>
          </w:p>
        </w:tc>
      </w:tr>
    </w:tbl>
    <w:p>
      <w:pPr>
        <w:spacing w:after="400"/>
      </w:pPr>
      <w:r>
        <w:t xml:space="preserve"/>
      </w:r>
    </w:p>
    <w:p>
      <w:pPr>
        <w:pStyle w:val="Heading1"/>
      </w:pPr>
      <w:r>
        <w:t xml:space="preserve">8.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Risque</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Impact</w:t>
            </w:r>
          </w:p>
        </w:tc>
        <w:tc>
          <w:tcPr>
            <w:tcW w:type="dxa" w:w="351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Mitigation</w:t>
            </w:r>
          </w:p>
        </w:tc>
      </w:tr>
      <w:tr>
        <w:tc>
          <w:tcPr>
            <w:tcW w:type="dxa" w:w="234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WebVR non dispo</w:t>
            </w:r>
          </w:p>
        </w:tc>
        <w:tc>
          <w:tcPr>
            <w:tcW w:type="dxa" w:w="351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Bloquant (pas d'expérience VR)</w:t>
            </w:r>
          </w:p>
        </w:tc>
        <w:tc>
          <w:tcPr>
            <w:tcW w:type="dxa" w:w="351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Fallback 2D (Semaine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Perf insuffisante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Moyen (lag VR, mauvaise UX)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Compression assets, LOD, lazy load</w:t>
            </w:r>
          </w:p>
        </w:tc>
      </w:tr>
      <w:tr>
        <w:tc>
          <w:tcPr>
            <w:tcW w:type="dxa" w:w="234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Scope creep</w:t>
            </w:r>
          </w:p>
        </w:tc>
        <w:tc>
          <w:tcPr>
            <w:tcW w:type="dxa" w:w="351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Haut (retards, burn-out)</w:t>
            </w:r>
          </w:p>
        </w:tc>
        <w:tc>
          <w:tcPr>
            <w:tcW w:type="dxa" w:w="3510"/>
            <w:tcBorders>
              <w:top w:val="single" w:color="CCCCCC" w:sz="1"/>
              <w:left w:val="single" w:color="CCCCCC" w:sz="1"/>
              <w:bottom w:val="single" w:color="CCCCCC" w:sz="1"/>
              <w:right w:val="single" w:color="CCCCCC" w:sz="1"/>
            </w:tcBorders>
            <w:shd w:fill="EBF2F9" w:val="clear"/>
            <w:tcMar>
              <w:top w:type="dxa" w:w="80"/>
              <w:left w:type="dxa" w:w="120"/>
              <w:bottom w:type="dxa" w:w="80"/>
              <w:right w:type="dxa" w:w="120"/>
            </w:tcMar>
          </w:tcPr>
          <w:p>
            <w:r>
              <w:t xml:space="preserve">Freeze features Phase 1, defer Amazones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Temps &lt; 10h/semaine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Haut (dépassement timeline)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Prioriser : 2 projets &gt; skills &gt; audio</w:t>
            </w:r>
          </w:p>
        </w:tc>
      </w:tr>
    </w:tbl>
    <w:p>
      <w:pPr>
        <w:spacing w:after="400"/>
      </w:pPr>
      <w:r>
        <w:t xml:space="preserve"/>
      </w:r>
    </w:p>
    <w:p>
      <w:pPr>
        <w:pStyle w:val="Heading1"/>
      </w:pPr>
      <w:r>
        <w:t xml:space="preserve">9. Critères d'Acceptation</w:t>
      </w:r>
    </w:p>
    <w:p>
      <w:pPr>
        <w:pStyle w:val="Heading2"/>
      </w:pPr>
      <w:r>
        <w:t xml:space="preserve">Phase 1 (20 avril) ✓</w:t>
      </w:r>
    </w:p>
    <w:p>
      <w:pPr>
        <w:pStyle w:val="ListParagraph"/>
        <w:numPr>
          <w:ilvl w:val="0"/>
          <w:numId w:val="2"/>
        </w:numPr>
      </w:pPr>
      <w:r>
        <w:t xml:space="preserve">App WebVR lance et affiche Projects Bay avec Overvue + BManager</w:t>
      </w:r>
    </w:p>
    <w:p>
      <w:pPr>
        <w:pStyle w:val="ListParagraph"/>
        <w:numPr>
          <w:ilvl w:val="0"/>
          <w:numId w:val="2"/>
        </w:numPr>
      </w:pPr>
      <w:r>
        <w:t xml:space="preserve">Contrôles souris/clavier fonctionnels</w:t>
      </w:r>
    </w:p>
    <w:p>
      <w:pPr>
        <w:pStyle w:val="ListParagraph"/>
        <w:numPr>
          <w:ilvl w:val="0"/>
          <w:numId w:val="2"/>
        </w:numPr>
      </w:pPr>
      <w:r>
        <w:t xml:space="preserve">Fallback 2D responsive sur mobile/desktop</w:t>
      </w:r>
    </w:p>
    <w:p>
      <w:pPr>
        <w:pStyle w:val="ListParagraph"/>
        <w:numPr>
          <w:ilvl w:val="0"/>
          <w:numId w:val="2"/>
        </w:numPr>
      </w:pPr>
      <w:r>
        <w:t xml:space="preserve">Déploiement live sur Render</w:t>
      </w:r>
    </w:p>
    <w:p>
      <w:pPr>
        <w:spacing w:after="200"/>
      </w:pPr>
      <w:r>
        <w:t xml:space="preserve"/>
      </w:r>
    </w:p>
    <w:p>
      <w:pPr>
        <w:pStyle w:val="Heading2"/>
      </w:pPr>
      <w:r>
        <w:t xml:space="preserve">Phase 2 (11 mai) ✓</w:t>
      </w:r>
    </w:p>
    <w:p>
      <w:pPr>
        <w:pStyle w:val="ListParagraph"/>
        <w:numPr>
          <w:ilvl w:val="0"/>
          <w:numId w:val="2"/>
        </w:numPr>
      </w:pPr>
      <w:r>
        <w:t xml:space="preserve">Skills Core avec 5–7 orbs labélisés</w:t>
      </w:r>
    </w:p>
    <w:p>
      <w:pPr>
        <w:pStyle w:val="ListParagraph"/>
        <w:numPr>
          <w:ilvl w:val="0"/>
          <w:numId w:val="2"/>
        </w:numPr>
      </w:pPr>
      <w:r>
        <w:t xml:space="preserve">Ambiance (lighting, optionnellement audio)</w:t>
      </w:r>
    </w:p>
    <w:p>
      <w:pPr>
        <w:pStyle w:val="ListParagraph"/>
        <w:numPr>
          <w:ilvl w:val="0"/>
          <w:numId w:val="2"/>
        </w:numPr>
      </w:pPr>
      <w:r>
        <w:t xml:space="preserve">Pas de bugs critiques (test sur Chrome, Firefox)</w:t>
      </w:r>
    </w:p>
    <w:p>
      <w:pPr>
        <w:pStyle w:val="ListParagraph"/>
        <w:numPr>
          <w:ilvl w:val="0"/>
          <w:numId w:val="2"/>
        </w:numPr>
      </w:pPr>
      <w:r>
        <w:t xml:space="preserve">FPS stable (60 desktop, 45+ mobile)</w:t>
      </w:r>
    </w:p>
    <w:p>
      <w:pPr>
        <w:spacing w:after="200"/>
      </w:pPr>
      <w:r>
        <w:t xml:space="preserve"/>
      </w:r>
    </w:p>
    <w:p>
      <w:pPr>
        <w:pStyle w:val="Heading2"/>
      </w:pPr>
      <w:r>
        <w:t xml:space="preserve">Phase 3 (30 juin) ✓</w:t>
      </w:r>
    </w:p>
    <w:p>
      <w:pPr>
        <w:pStyle w:val="ListParagraph"/>
        <w:numPr>
          <w:ilvl w:val="0"/>
          <w:numId w:val="2"/>
        </w:numPr>
      </w:pPr>
      <w:r>
        <w:t xml:space="preserve">Déploiement final « gold »</w:t>
      </w:r>
    </w:p>
    <w:p>
      <w:pPr>
        <w:pStyle w:val="ListParagraph"/>
        <w:numPr>
          <w:ilvl w:val="0"/>
          <w:numId w:val="2"/>
        </w:numPr>
      </w:pPr>
      <w:r>
        <w:t xml:space="preserve">Documentation technique complète</w:t>
      </w:r>
    </w:p>
    <w:p>
      <w:pPr>
        <w:pStyle w:val="ListParagraph"/>
        <w:numPr>
          <w:ilvl w:val="0"/>
          <w:numId w:val="2"/>
        </w:numPr>
      </w:pPr>
      <w:r>
        <w:t xml:space="preserve">Portfolio video 40–60 sec (MP4)</w:t>
      </w:r>
    </w:p>
    <w:p>
      <w:pPr>
        <w:pStyle w:val="ListParagraph"/>
        <w:numPr>
          <w:ilvl w:val="0"/>
          <w:numId w:val="2"/>
        </w:numPr>
      </w:pPr>
      <w:r>
        <w:t xml:space="preserve">Prêt pour partage recruteurs / clients</w:t>
      </w:r>
    </w:p>
    <w:p>
      <w:pPr>
        <w:spacing w:after="600"/>
      </w:pPr>
      <w:r>
        <w:t xml:space="preserve"/>
      </w:r>
    </w:p>
    <w:p>
      <w:pPr>
        <w:pStyle w:val="Heading1"/>
      </w:pPr>
      <w:r>
        <w:t xml:space="preserve">10. Glossaire</w:t>
      </w:r>
    </w:p>
    <w:p>
      <w:pPr>
        <w:spacing w:after="100"/>
      </w:pPr>
      <w:r>
        <w:t xml:space="preserve"/>
      </w:r>
    </w:p>
    <w:p>
      <w:r>
        <w:rPr>
          <w:b/>
          <w:bCs/>
        </w:rPr>
        <w:t xml:space="preserve">A-Frame</w:t>
      </w:r>
      <w:r>
        <w:t xml:space="preserve"> : Framework WebVR open-source basé sur Three.js. Permet de créer des expériences VR/AR déclaratives en HTML.</w:t>
      </w:r>
    </w:p>
    <w:p>
      <w:pPr>
        <w:spacing w:after="100"/>
      </w:pPr>
      <w:r>
        <w:t xml:space="preserve"/>
      </w:r>
    </w:p>
    <w:p>
      <w:r>
        <w:rPr>
          <w:b/>
          <w:bCs/>
        </w:rPr>
        <w:t xml:space="preserve">WebVR</w:t>
      </w:r>
      <w:r>
        <w:t xml:space="preserve"> : Spécification web pour accéder aux appareils VR (casques, contrôleurs) depuis un navigateur.</w:t>
      </w:r>
    </w:p>
    <w:p>
      <w:pPr>
        <w:spacing w:after="100"/>
      </w:pPr>
      <w:r>
        <w:t xml:space="preserve"/>
      </w:r>
    </w:p>
    <w:p>
      <w:r>
        <w:rPr>
          <w:b/>
          <w:bCs/>
        </w:rPr>
        <w:t xml:space="preserve">Projects Bay</w:t>
      </w:r>
      <w:r>
        <w:t xml:space="preserve"> : Zone immersive du terminal affichant les deux projets phares (Overvue, BManager) sous forme de cartes 3D interactives.</w:t>
      </w:r>
    </w:p>
    <w:p>
      <w:pPr>
        <w:spacing w:after="100"/>
      </w:pPr>
      <w:r>
        <w:t xml:space="preserve"/>
      </w:r>
    </w:p>
    <w:p>
      <w:r>
        <w:rPr>
          <w:b/>
          <w:bCs/>
        </w:rPr>
        <w:t xml:space="preserve">Skills Core</w:t>
      </w:r>
      <w:r>
        <w:t xml:space="preserve"> : Cœur du terminal visualisant les 5–7 compétences techniques sous forme d'orbs (sphères 3D) interactives.</w:t>
      </w:r>
    </w:p>
    <w:p>
      <w:pPr>
        <w:spacing w:after="100"/>
      </w:pPr>
      <w:r>
        <w:t xml:space="preserve"/>
      </w:r>
    </w:p>
    <w:p>
      <w:r>
        <w:rPr>
          <w:b/>
          <w:bCs/>
        </w:rPr>
        <w:t xml:space="preserve">Fallback 2D</w:t>
      </w:r>
      <w:r>
        <w:t xml:space="preserve"> : Version alternative non-VR du portfolio, en HTML/CSS pur, pour navigateurs sans support WebGL/WebVR.</w:t>
      </w:r>
    </w:p>
    <w:p>
      <w:pPr>
        <w:spacing w:after="100"/>
      </w:pPr>
      <w:r>
        <w:t xml:space="preserve"/>
      </w:r>
    </w:p>
    <w:p>
      <w:r>
        <w:rPr>
          <w:b/>
          <w:bCs/>
        </w:rPr>
        <w:t xml:space="preserve">Lazy Loading</w:t>
      </w:r>
      <w:r>
        <w:t xml:space="preserve"> : Technique de chargement différé des ressources (images, modèles) au besoin plutôt que au démarrage.</w:t>
      </w:r>
    </w:p>
    <w:p>
      <w:pPr>
        <w:spacing w:after="100"/>
      </w:pPr>
      <w:r>
        <w:t xml:space="preserve"/>
      </w:r>
    </w:p>
    <w:p>
      <w:r>
        <w:rPr>
          <w:b/>
          <w:bCs/>
        </w:rPr>
        <w:t xml:space="preserve">LOD (Level of Detail)</w:t>
      </w:r>
      <w:r>
        <w:t xml:space="preserve"> : Optimisation graphique adaptant la qualité des modèles selon la distance à la caméra.</w:t>
      </w:r>
    </w:p>
    <w:p>
      <w:pPr>
        <w:spacing w:after="100"/>
      </w:pPr>
      <w:r>
        <w:t xml:space="preserve"/>
      </w:r>
    </w:p>
    <w:p>
      <w:r>
        <w:rPr>
          <w:b/>
          <w:bCs/>
        </w:rPr>
        <w:t xml:space="preserve">GLTF</w:t>
      </w:r>
      <w:r>
        <w:t xml:space="preserve"> : Format de fichier standard pour modèles 3D optimisé pour le web.</w:t>
      </w:r>
    </w:p>
    <w:p>
      <w:pPr>
        <w:spacing w:after="100"/>
      </w:pPr>
      <w:r>
        <w:t xml:space="preserve"/>
      </w:r>
    </w:p>
    <w:p>
      <w:r>
        <w:rPr>
          <w:b/>
          <w:bCs/>
        </w:rPr>
        <w:t xml:space="preserve">Three.js</w:t>
      </w:r>
      <w:r>
        <w:t xml:space="preserve"> : Librairie JavaScript 3D abstraire WebGL. Utilisée par A-Frame en arrière-plan.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color w:val="1F4E78"/>
      <w:sz w:val="32"/>
      <w:szCs w:val="32"/>
    </w:rPr>
  </w:style>
  <w:style w:type="paragraph" w:styleId="Heading2">
    <w:name w:val="Heading 2"/>
    <w:basedOn w:val="Normal"/>
    <w:next w:val="Normal"/>
    <w:pPr>
      <w:spacing w:after="100" w:before="200"/>
      <w:outlineLvl w:val="1"/>
    </w:pPr>
    <w:rPr>
      <w:rFonts w:ascii="Calibri" w:cs="Calibri" w:eastAsia="Calibri" w:hAnsi="Calibri"/>
      <w:b/>
      <w:bCs/>
      <w:color w:val="4472C4"/>
      <w:sz w:val="28"/>
      <w:szCs w:val="28"/>
    </w:rPr>
  </w:style>
  <w:style w:type="paragraph" w:styleId="Heading3">
    <w:name w:val="Heading 3"/>
    <w:basedOn w:val="Normal"/>
    <w:next w:val="Normal"/>
    <w:pPr>
      <w:spacing w:after="60" w:before="100"/>
      <w:outlineLvl w:val="2"/>
    </w:pPr>
    <w:rPr>
      <w:rFonts w:ascii="Calibri" w:cs="Calibri" w:eastAsia="Calibri" w:hAnsi="Calibri"/>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2026-04-05T09:19:30.711Z</dcterms:created>
  <dcterms:modified xsi:type="dcterms:W3CDTF">2026-04-05T09:19:30.712Z</dcterms:modified>
</cp:coreProperties>
</file>

<file path=docProps/custom.xml><?xml version="1.0" encoding="utf-8"?>
<Properties xmlns="http://schemas.openxmlformats.org/officeDocument/2006/custom-properties" xmlns:vt="http://schemas.openxmlformats.org/officeDocument/2006/docPropsVTypes"/>
</file>