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DAB55" w14:textId="235BC2C4" w:rsidR="00A02367" w:rsidRDefault="00F15EE0" w:rsidP="00414BF4">
      <w:pPr>
        <w:pStyle w:val="Heading1"/>
      </w:pPr>
      <w:r>
        <w:t>Inclusion Criteria</w:t>
      </w:r>
    </w:p>
    <w:p w14:paraId="0C7A3F62" w14:textId="3E575AE8" w:rsidR="003B04D3" w:rsidRDefault="003B04D3" w:rsidP="003B04D3">
      <w:pPr>
        <w:pStyle w:val="NormalWeb"/>
        <w:numPr>
          <w:ilvl w:val="0"/>
          <w:numId w:val="11"/>
        </w:numPr>
      </w:pPr>
      <w:bookmarkStart w:id="0" w:name="_a3r9b0g02a0m" w:colFirst="0" w:colLast="0"/>
      <w:bookmarkEnd w:id="0"/>
      <w:r>
        <w:rPr>
          <w:rStyle w:val="Strong"/>
        </w:rPr>
        <w:t>Focus on Knowledge Extraction</w:t>
      </w:r>
      <w:r>
        <w:t>:</w:t>
      </w:r>
    </w:p>
    <w:p w14:paraId="48DE53B7" w14:textId="1A18B3D5" w:rsidR="003B04D3" w:rsidRDefault="003B04D3" w:rsidP="003B04D3">
      <w:pPr>
        <w:numPr>
          <w:ilvl w:val="1"/>
          <w:numId w:val="11"/>
        </w:numPr>
        <w:spacing w:before="100" w:beforeAutospacing="1" w:after="100" w:afterAutospacing="1"/>
      </w:pPr>
      <w:r>
        <w:t xml:space="preserve">The manuscript addresses </w:t>
      </w:r>
      <w:r>
        <w:rPr>
          <w:rStyle w:val="Strong"/>
        </w:rPr>
        <w:t>methods or techniques for knowledge extraction</w:t>
      </w:r>
      <w:r>
        <w:t xml:space="preserve"> from large language models (LLMs)</w:t>
      </w:r>
      <w:r w:rsidR="007A4E66">
        <w:t xml:space="preserve"> </w:t>
      </w:r>
      <w:r w:rsidR="007A4E66" w:rsidRPr="00414BF4">
        <w:t xml:space="preserve">without relying on external </w:t>
      </w:r>
      <w:r w:rsidR="00C65E84">
        <w:t>sources of information</w:t>
      </w:r>
      <w:r>
        <w:t>.</w:t>
      </w:r>
    </w:p>
    <w:p w14:paraId="143E6767" w14:textId="409F3A9C" w:rsidR="003B04D3" w:rsidRDefault="003B04D3" w:rsidP="003B04D3">
      <w:pPr>
        <w:numPr>
          <w:ilvl w:val="1"/>
          <w:numId w:val="11"/>
        </w:numPr>
        <w:spacing w:before="100" w:beforeAutospacing="1" w:after="100" w:afterAutospacing="1"/>
      </w:pPr>
      <w:r>
        <w:t>This includes, but is not limited to, techniques that analyze embeddings, analyze tokens, extract vocabularies, or retrieve knowledge</w:t>
      </w:r>
      <w:r w:rsidR="00C65E84">
        <w:t xml:space="preserve"> </w:t>
      </w:r>
      <w:r>
        <w:t>from LLMs.</w:t>
      </w:r>
    </w:p>
    <w:p w14:paraId="39119EAE" w14:textId="38475870" w:rsidR="003B04D3" w:rsidRDefault="003B04D3" w:rsidP="003B04D3">
      <w:pPr>
        <w:pStyle w:val="NormalWeb"/>
        <w:numPr>
          <w:ilvl w:val="0"/>
          <w:numId w:val="11"/>
        </w:numPr>
      </w:pPr>
      <w:r>
        <w:rPr>
          <w:rStyle w:val="Strong"/>
        </w:rPr>
        <w:t>Knowledge Representation</w:t>
      </w:r>
      <w:r>
        <w:t>:</w:t>
      </w:r>
    </w:p>
    <w:p w14:paraId="74013EE4" w14:textId="77777777" w:rsidR="003B04D3" w:rsidRDefault="003B04D3" w:rsidP="003B04D3">
      <w:pPr>
        <w:numPr>
          <w:ilvl w:val="1"/>
          <w:numId w:val="11"/>
        </w:numPr>
        <w:spacing w:before="100" w:beforeAutospacing="1" w:after="100" w:afterAutospacing="1"/>
      </w:pPr>
      <w:r>
        <w:t xml:space="preserve">The study discusses </w:t>
      </w:r>
      <w:r>
        <w:rPr>
          <w:rStyle w:val="Strong"/>
        </w:rPr>
        <w:t>formal representation of knowledge</w:t>
      </w:r>
      <w:r>
        <w:t xml:space="preserve"> from LLMs, which could involve knowledge graphs, symbolically </w:t>
      </w:r>
      <w:proofErr w:type="spellStart"/>
      <w:r>
        <w:t>queryable</w:t>
      </w:r>
      <w:proofErr w:type="spellEnd"/>
      <w:r>
        <w:t xml:space="preserve"> structures, or other methods for structuring extracted information.</w:t>
      </w:r>
    </w:p>
    <w:p w14:paraId="6ED6AE2E" w14:textId="24189895" w:rsidR="003B04D3" w:rsidRDefault="003B04D3" w:rsidP="003B04D3">
      <w:pPr>
        <w:pStyle w:val="NormalWeb"/>
        <w:numPr>
          <w:ilvl w:val="0"/>
          <w:numId w:val="11"/>
        </w:numPr>
      </w:pPr>
      <w:r>
        <w:rPr>
          <w:rStyle w:val="Strong"/>
        </w:rPr>
        <w:t>Knowledge Boundary Retrieval</w:t>
      </w:r>
      <w:r>
        <w:t>:</w:t>
      </w:r>
    </w:p>
    <w:p w14:paraId="3CE51691" w14:textId="18C61FA6" w:rsidR="003B04D3" w:rsidRDefault="003B04D3" w:rsidP="003B04D3">
      <w:pPr>
        <w:numPr>
          <w:ilvl w:val="1"/>
          <w:numId w:val="11"/>
        </w:numPr>
        <w:spacing w:before="100" w:beforeAutospacing="1" w:after="100" w:afterAutospacing="1"/>
      </w:pPr>
      <w:r>
        <w:t xml:space="preserve">Research that explores the </w:t>
      </w:r>
      <w:r>
        <w:rPr>
          <w:rStyle w:val="Strong"/>
        </w:rPr>
        <w:t>boundaries of knowledge within LLMs</w:t>
      </w:r>
      <w:r>
        <w:t>, particularly in identifying or defining the limits of what LLMs know or how far the model’s embedded knowledge extends</w:t>
      </w:r>
      <w:r w:rsidR="007A4E66">
        <w:t xml:space="preserve"> </w:t>
      </w:r>
      <w:r w:rsidR="007A4E66" w:rsidRPr="00414BF4">
        <w:t>without relying on external prompts</w:t>
      </w:r>
      <w:r>
        <w:t>.</w:t>
      </w:r>
    </w:p>
    <w:p w14:paraId="557BAC00" w14:textId="77777777" w:rsidR="00997CDA" w:rsidRDefault="00F15EE0" w:rsidP="00414BF4">
      <w:pPr>
        <w:pStyle w:val="Heading1"/>
      </w:pPr>
      <w:r>
        <w:t>Exclusion Criteria</w:t>
      </w:r>
      <w:r w:rsidR="00B2368E">
        <w:t xml:space="preserve"> (</w:t>
      </w:r>
      <w:r w:rsidR="004D458F">
        <w:t>check for each criterion in order</w:t>
      </w:r>
      <w:r w:rsidR="006F3AEC">
        <w:t xml:space="preserve"> and</w:t>
      </w:r>
      <w:r w:rsidR="00EB7965">
        <w:t xml:space="preserve"> report the topmost criteria</w:t>
      </w:r>
      <w:r w:rsidR="00710EC8">
        <w:t xml:space="preserve"> satisfied</w:t>
      </w:r>
      <w:r w:rsidR="00B2368E">
        <w:t>)</w:t>
      </w:r>
    </w:p>
    <w:p w14:paraId="294DAB57" w14:textId="40AB5DC1" w:rsidR="00A02367" w:rsidRPr="0094654D" w:rsidRDefault="00CD0E2F" w:rsidP="00997CDA">
      <w:pPr>
        <w:pStyle w:val="Subtitle"/>
        <w:rPr>
          <w:sz w:val="22"/>
          <w:szCs w:val="22"/>
        </w:rPr>
      </w:pPr>
      <w:r w:rsidRPr="0094654D">
        <w:rPr>
          <w:sz w:val="22"/>
          <w:szCs w:val="22"/>
        </w:rPr>
        <w:t>A</w:t>
      </w:r>
      <w:r w:rsidR="006930AC" w:rsidRPr="0094654D">
        <w:rPr>
          <w:sz w:val="22"/>
          <w:szCs w:val="22"/>
        </w:rPr>
        <w:t xml:space="preserve">dd the </w:t>
      </w:r>
      <w:r w:rsidR="00CC04C7" w:rsidRPr="0094654D">
        <w:rPr>
          <w:sz w:val="22"/>
          <w:szCs w:val="22"/>
        </w:rPr>
        <w:t xml:space="preserve">single </w:t>
      </w:r>
      <w:r w:rsidRPr="0094654D">
        <w:rPr>
          <w:sz w:val="22"/>
          <w:szCs w:val="22"/>
        </w:rPr>
        <w:t>identified</w:t>
      </w:r>
      <w:r w:rsidR="006930AC" w:rsidRPr="0094654D">
        <w:rPr>
          <w:sz w:val="22"/>
          <w:szCs w:val="22"/>
        </w:rPr>
        <w:t xml:space="preserve"> exclusion reason </w:t>
      </w:r>
      <w:r w:rsidR="00CC04C7" w:rsidRPr="0094654D">
        <w:rPr>
          <w:sz w:val="22"/>
          <w:szCs w:val="22"/>
        </w:rPr>
        <w:t>string</w:t>
      </w:r>
      <w:r w:rsidR="00C93F99" w:rsidRPr="0094654D">
        <w:rPr>
          <w:sz w:val="22"/>
          <w:szCs w:val="22"/>
        </w:rPr>
        <w:t xml:space="preserve"> (the </w:t>
      </w:r>
      <w:r w:rsidR="00C93F99" w:rsidRPr="0094654D">
        <w:rPr>
          <w:color w:val="C00000"/>
          <w:sz w:val="22"/>
          <w:szCs w:val="22"/>
          <w:highlight w:val="lightGray"/>
        </w:rPr>
        <w:t>highlighted</w:t>
      </w:r>
      <w:r w:rsidR="00C93F99" w:rsidRPr="0094654D">
        <w:rPr>
          <w:color w:val="C00000"/>
          <w:sz w:val="22"/>
          <w:szCs w:val="22"/>
        </w:rPr>
        <w:t xml:space="preserve"> </w:t>
      </w:r>
      <w:r w:rsidR="00C93F99" w:rsidRPr="0094654D">
        <w:rPr>
          <w:sz w:val="22"/>
          <w:szCs w:val="22"/>
        </w:rPr>
        <w:t>bullet point)</w:t>
      </w:r>
      <w:r w:rsidR="00CC04C7" w:rsidRPr="0094654D">
        <w:rPr>
          <w:sz w:val="22"/>
          <w:szCs w:val="22"/>
        </w:rPr>
        <w:t xml:space="preserve"> to your annotations</w:t>
      </w:r>
      <w:r w:rsidR="00EA6DB5" w:rsidRPr="0094654D">
        <w:rPr>
          <w:sz w:val="22"/>
          <w:szCs w:val="22"/>
        </w:rPr>
        <w:t>.</w:t>
      </w:r>
    </w:p>
    <w:p w14:paraId="46AC1D94" w14:textId="0F2598B0" w:rsidR="00032393" w:rsidRDefault="009F1CE8" w:rsidP="000F3482">
      <w:pPr>
        <w:numPr>
          <w:ilvl w:val="0"/>
          <w:numId w:val="1"/>
        </w:numPr>
        <w:jc w:val="both"/>
      </w:pPr>
      <w:r>
        <w:t>The m</w:t>
      </w:r>
      <w:r w:rsidR="00032393">
        <w:t xml:space="preserve">anuscript is not </w:t>
      </w:r>
      <w:r w:rsidR="008110B0">
        <w:t xml:space="preserve">written </w:t>
      </w:r>
      <w:r w:rsidR="00032393">
        <w:t>in English</w:t>
      </w:r>
      <w:r>
        <w:t>.</w:t>
      </w:r>
    </w:p>
    <w:p w14:paraId="036A3699" w14:textId="58515572" w:rsidR="008F6444" w:rsidRPr="00362EDC" w:rsidRDefault="008F6444" w:rsidP="000F3482">
      <w:pPr>
        <w:numPr>
          <w:ilvl w:val="1"/>
          <w:numId w:val="1"/>
        </w:numPr>
        <w:jc w:val="both"/>
        <w:rPr>
          <w:rFonts w:ascii="Menlo" w:hAnsi="Menlo" w:cs="Menlo"/>
        </w:rPr>
      </w:pPr>
      <w:r w:rsidRPr="00587076">
        <w:rPr>
          <w:rFonts w:ascii="Menlo" w:hAnsi="Menlo" w:cs="Menlo"/>
          <w:color w:val="C00000"/>
          <w:highlight w:val="lightGray"/>
        </w:rPr>
        <w:t>not</w:t>
      </w:r>
      <w:r w:rsidR="009C74A3" w:rsidRPr="00587076">
        <w:rPr>
          <w:rFonts w:ascii="Menlo" w:hAnsi="Menlo" w:cs="Menlo"/>
          <w:color w:val="C00000"/>
          <w:highlight w:val="lightGray"/>
        </w:rPr>
        <w:t>-in</w:t>
      </w:r>
      <w:r w:rsidRPr="00587076">
        <w:rPr>
          <w:rFonts w:ascii="Menlo" w:hAnsi="Menlo" w:cs="Menlo"/>
          <w:color w:val="C00000"/>
          <w:highlight w:val="lightGray"/>
        </w:rPr>
        <w:t>-english</w:t>
      </w:r>
    </w:p>
    <w:p w14:paraId="02A36422" w14:textId="218D1A58" w:rsidR="003B1EE0" w:rsidRDefault="003B1EE0" w:rsidP="000F3482">
      <w:pPr>
        <w:numPr>
          <w:ilvl w:val="0"/>
          <w:numId w:val="1"/>
        </w:numPr>
        <w:jc w:val="both"/>
      </w:pPr>
      <w:r>
        <w:t xml:space="preserve">The manuscript is </w:t>
      </w:r>
      <w:r w:rsidR="00E62EEE">
        <w:t xml:space="preserve">a </w:t>
      </w:r>
      <w:r w:rsidR="00E37CA2">
        <w:t xml:space="preserve">literature </w:t>
      </w:r>
      <w:r w:rsidR="00E62EEE">
        <w:t>review</w:t>
      </w:r>
      <w:r w:rsidR="008915AE">
        <w:t xml:space="preserve"> article</w:t>
      </w:r>
      <w:r w:rsidR="00E62EEE">
        <w:t>.</w:t>
      </w:r>
    </w:p>
    <w:p w14:paraId="09C8DB84" w14:textId="725BEB49" w:rsidR="008F6444" w:rsidRDefault="008F6444" w:rsidP="000F3482">
      <w:pPr>
        <w:numPr>
          <w:ilvl w:val="1"/>
          <w:numId w:val="1"/>
        </w:numPr>
        <w:jc w:val="both"/>
      </w:pPr>
      <w:r w:rsidRPr="00587076">
        <w:rPr>
          <w:rFonts w:ascii="Menlo" w:hAnsi="Menlo" w:cs="Menlo"/>
          <w:color w:val="C00000"/>
          <w:highlight w:val="lightGray"/>
        </w:rPr>
        <w:t>review</w:t>
      </w:r>
    </w:p>
    <w:p w14:paraId="58FA400C" w14:textId="6D9E04EA" w:rsidR="00875C65" w:rsidRDefault="00875C65" w:rsidP="000F3482">
      <w:pPr>
        <w:numPr>
          <w:ilvl w:val="0"/>
          <w:numId w:val="1"/>
        </w:numPr>
        <w:jc w:val="both"/>
      </w:pPr>
      <w:r>
        <w:t xml:space="preserve">The manuscript is not a </w:t>
      </w:r>
      <w:r w:rsidR="00075793">
        <w:t>research</w:t>
      </w:r>
      <w:r>
        <w:t xml:space="preserve"> article</w:t>
      </w:r>
      <w:r w:rsidR="00786948">
        <w:t xml:space="preserve"> (e.g., editorial, commentary, perspective)</w:t>
      </w:r>
      <w:r>
        <w:t>.</w:t>
      </w:r>
    </w:p>
    <w:p w14:paraId="1377F5C9" w14:textId="10693668" w:rsidR="00875C65" w:rsidRPr="002544F3" w:rsidRDefault="007703B8" w:rsidP="000F3482">
      <w:pPr>
        <w:numPr>
          <w:ilvl w:val="1"/>
          <w:numId w:val="1"/>
        </w:numPr>
        <w:jc w:val="both"/>
      </w:pPr>
      <w:r>
        <w:rPr>
          <w:rFonts w:ascii="Menlo" w:hAnsi="Menlo" w:cs="Menlo"/>
          <w:color w:val="C00000"/>
          <w:highlight w:val="lightGray"/>
        </w:rPr>
        <w:t>not-research</w:t>
      </w:r>
    </w:p>
    <w:p w14:paraId="597126FC" w14:textId="20B42387" w:rsidR="003B04D3" w:rsidRDefault="003B04D3" w:rsidP="003B04D3">
      <w:pPr>
        <w:numPr>
          <w:ilvl w:val="0"/>
          <w:numId w:val="1"/>
        </w:numPr>
        <w:jc w:val="both"/>
      </w:pPr>
      <w:r w:rsidRPr="003B04D3">
        <w:rPr>
          <w:b/>
          <w:bCs/>
        </w:rPr>
        <w:t>No Focus on Knowledge Extraction or Representation</w:t>
      </w:r>
      <w:r w:rsidRPr="003B04D3">
        <w:t>:</w:t>
      </w:r>
    </w:p>
    <w:p w14:paraId="1D075E0E" w14:textId="5DF6843E" w:rsidR="003B04D3" w:rsidRPr="003B04D3" w:rsidRDefault="003B04D3" w:rsidP="003B04D3">
      <w:pPr>
        <w:numPr>
          <w:ilvl w:val="1"/>
          <w:numId w:val="1"/>
        </w:numPr>
        <w:jc w:val="both"/>
      </w:pPr>
      <w:r w:rsidRPr="003B04D3">
        <w:t xml:space="preserve">Exclude studies that do not focus on </w:t>
      </w:r>
      <w:r w:rsidRPr="003B04D3">
        <w:rPr>
          <w:b/>
          <w:bCs/>
        </w:rPr>
        <w:t>knowledge extraction</w:t>
      </w:r>
      <w:r w:rsidRPr="003B04D3">
        <w:t xml:space="preserve"> or </w:t>
      </w:r>
      <w:r w:rsidRPr="003B04D3">
        <w:rPr>
          <w:b/>
          <w:bCs/>
        </w:rPr>
        <w:t>knowledge representation</w:t>
      </w:r>
      <w:r w:rsidRPr="003B04D3">
        <w:t xml:space="preserve"> in LLMs or generative models.</w:t>
      </w:r>
    </w:p>
    <w:p w14:paraId="64F16564" w14:textId="764B2B7C" w:rsidR="003B04D3" w:rsidRPr="003B04D3" w:rsidRDefault="003B04D3" w:rsidP="003B04D3">
      <w:pPr>
        <w:numPr>
          <w:ilvl w:val="1"/>
          <w:numId w:val="1"/>
        </w:numPr>
        <w:jc w:val="both"/>
      </w:pPr>
      <w:r>
        <w:rPr>
          <w:rFonts w:ascii="Menlo" w:hAnsi="Menlo" w:cs="Menlo"/>
          <w:color w:val="C00000"/>
          <w:highlight w:val="lightGray"/>
        </w:rPr>
        <w:t>not-K</w:t>
      </w:r>
      <w:r w:rsidR="00C8767E">
        <w:rPr>
          <w:rFonts w:ascii="Menlo" w:hAnsi="Menlo" w:cs="Menlo"/>
          <w:color w:val="C00000"/>
          <w:highlight w:val="lightGray"/>
        </w:rPr>
        <w:t>E/R</w:t>
      </w:r>
    </w:p>
    <w:p w14:paraId="1C0E2B25" w14:textId="189CE6D9" w:rsidR="003B04D3" w:rsidRPr="003B04D3" w:rsidRDefault="003B04D3" w:rsidP="003B04D3">
      <w:pPr>
        <w:numPr>
          <w:ilvl w:val="0"/>
          <w:numId w:val="1"/>
        </w:numPr>
        <w:jc w:val="both"/>
      </w:pPr>
      <w:r w:rsidRPr="003B04D3">
        <w:rPr>
          <w:b/>
          <w:bCs/>
        </w:rPr>
        <w:t>Non-Generative Models</w:t>
      </w:r>
      <w:r w:rsidRPr="003B04D3">
        <w:t>:</w:t>
      </w:r>
    </w:p>
    <w:p w14:paraId="6699E88E" w14:textId="2749C576" w:rsidR="003B04D3" w:rsidRDefault="003B04D3" w:rsidP="003B04D3">
      <w:pPr>
        <w:numPr>
          <w:ilvl w:val="1"/>
          <w:numId w:val="1"/>
        </w:numPr>
        <w:jc w:val="both"/>
      </w:pPr>
      <w:r w:rsidRPr="003B04D3">
        <w:t xml:space="preserve">Exclude studies that do not pertain to </w:t>
      </w:r>
      <w:r w:rsidRPr="003B04D3">
        <w:rPr>
          <w:b/>
          <w:bCs/>
        </w:rPr>
        <w:t>generative models</w:t>
      </w:r>
      <w:r w:rsidRPr="003B04D3">
        <w:t xml:space="preserve"> (LLMs or similar</w:t>
      </w:r>
      <w:r>
        <w:t>.</w:t>
      </w:r>
      <w:r w:rsidR="00850F2E">
        <w:t>)</w:t>
      </w:r>
    </w:p>
    <w:p w14:paraId="4C56A10E" w14:textId="252EB42B" w:rsidR="003B04D3" w:rsidRPr="003B04D3" w:rsidRDefault="003B04D3" w:rsidP="003B04D3">
      <w:pPr>
        <w:numPr>
          <w:ilvl w:val="1"/>
          <w:numId w:val="1"/>
        </w:numPr>
        <w:jc w:val="both"/>
      </w:pPr>
      <w:r>
        <w:rPr>
          <w:rFonts w:ascii="Menlo" w:hAnsi="Menlo" w:cs="Menlo"/>
          <w:color w:val="C00000"/>
          <w:highlight w:val="lightGray"/>
        </w:rPr>
        <w:t>not-GM</w:t>
      </w:r>
    </w:p>
    <w:p w14:paraId="786B102D" w14:textId="13BD15C4" w:rsidR="00D33222" w:rsidRPr="003B04D3" w:rsidRDefault="00D33222" w:rsidP="00D33222">
      <w:pPr>
        <w:numPr>
          <w:ilvl w:val="0"/>
          <w:numId w:val="1"/>
        </w:numPr>
        <w:jc w:val="both"/>
      </w:pPr>
      <w:r>
        <w:rPr>
          <w:b/>
          <w:bCs/>
        </w:rPr>
        <w:t xml:space="preserve">Knowledge is not </w:t>
      </w:r>
      <w:proofErr w:type="spellStart"/>
      <w:r>
        <w:rPr>
          <w:b/>
          <w:bCs/>
        </w:rPr>
        <w:t>formalised</w:t>
      </w:r>
      <w:proofErr w:type="spellEnd"/>
      <w:r w:rsidRPr="003B04D3">
        <w:t>:</w:t>
      </w:r>
    </w:p>
    <w:p w14:paraId="3E589405" w14:textId="69DD3781" w:rsidR="00D33222" w:rsidRDefault="00D33222" w:rsidP="00D33222">
      <w:pPr>
        <w:numPr>
          <w:ilvl w:val="1"/>
          <w:numId w:val="1"/>
        </w:numPr>
        <w:jc w:val="both"/>
      </w:pPr>
      <w:r w:rsidRPr="003B04D3">
        <w:t>Exclude studies that do not</w:t>
      </w:r>
      <w:r>
        <w:t xml:space="preserve"> formalize the knowledge extracted from the GM</w:t>
      </w:r>
    </w:p>
    <w:p w14:paraId="34537EF4" w14:textId="7F35CD31" w:rsidR="003B04D3" w:rsidRDefault="00D33222" w:rsidP="00560468">
      <w:pPr>
        <w:numPr>
          <w:ilvl w:val="1"/>
          <w:numId w:val="1"/>
        </w:numPr>
        <w:jc w:val="both"/>
      </w:pPr>
      <w:proofErr w:type="gramStart"/>
      <w:r>
        <w:rPr>
          <w:rFonts w:ascii="Menlo" w:hAnsi="Menlo" w:cs="Menlo"/>
          <w:color w:val="C00000"/>
          <w:highlight w:val="lightGray"/>
        </w:rPr>
        <w:t>not-</w:t>
      </w:r>
      <w:r>
        <w:rPr>
          <w:rFonts w:ascii="Menlo" w:hAnsi="Menlo" w:cs="Menlo"/>
          <w:color w:val="C00000"/>
        </w:rPr>
        <w:t>formal</w:t>
      </w:r>
      <w:proofErr w:type="gramEnd"/>
    </w:p>
    <w:p w14:paraId="04B012C0" w14:textId="4DDCCDC5" w:rsidR="00560468" w:rsidRDefault="00560468" w:rsidP="00560468">
      <w:pPr>
        <w:numPr>
          <w:ilvl w:val="0"/>
          <w:numId w:val="1"/>
        </w:numPr>
        <w:jc w:val="both"/>
      </w:pPr>
      <w:r>
        <w:rPr>
          <w:b/>
          <w:bCs/>
        </w:rPr>
        <w:t>External</w:t>
      </w:r>
    </w:p>
    <w:p w14:paraId="5BAFE6B2" w14:textId="1584CEC5" w:rsidR="00560468" w:rsidRDefault="00560468" w:rsidP="00560468">
      <w:pPr>
        <w:numPr>
          <w:ilvl w:val="1"/>
          <w:numId w:val="1"/>
        </w:numPr>
        <w:jc w:val="both"/>
      </w:pPr>
      <w:r>
        <w:t xml:space="preserve">Relies on an external source of information to extract the knowledge from the cognitive system </w:t>
      </w:r>
    </w:p>
    <w:p w14:paraId="79F8D3FA" w14:textId="296A2AF3" w:rsidR="00560468" w:rsidRDefault="00560468" w:rsidP="00560468">
      <w:pPr>
        <w:numPr>
          <w:ilvl w:val="1"/>
          <w:numId w:val="1"/>
        </w:numPr>
        <w:jc w:val="both"/>
      </w:pPr>
      <w:r>
        <w:rPr>
          <w:rFonts w:ascii="Menlo" w:hAnsi="Menlo" w:cs="Menlo"/>
          <w:color w:val="C00000"/>
        </w:rPr>
        <w:t>External</w:t>
      </w:r>
    </w:p>
    <w:p w14:paraId="04C2AE7A" w14:textId="6F6A8374" w:rsidR="00321A00" w:rsidRDefault="00D63F51" w:rsidP="00414BF4">
      <w:pPr>
        <w:pStyle w:val="Heading1"/>
      </w:pPr>
      <w:r>
        <w:lastRenderedPageBreak/>
        <w:t>Mark “</w:t>
      </w:r>
      <w:r w:rsidRPr="00414BF4">
        <w:t>Maybe</w:t>
      </w:r>
      <w:r>
        <w:t>” if undecided</w:t>
      </w:r>
      <w:r w:rsidR="00414BF4">
        <w:t xml:space="preserve"> </w:t>
      </w:r>
    </w:p>
    <w:p w14:paraId="75404743" w14:textId="77777777" w:rsidR="00414BF4" w:rsidRDefault="00414BF4" w:rsidP="00414BF4">
      <w:pPr>
        <w:pBdr>
          <w:bottom w:val="single" w:sz="6" w:space="1" w:color="auto"/>
        </w:pBdr>
        <w:rPr>
          <w:sz w:val="48"/>
          <w:szCs w:val="48"/>
        </w:rPr>
      </w:pPr>
    </w:p>
    <w:p w14:paraId="072E0B1C" w14:textId="236F3101" w:rsidR="00414BF4" w:rsidRPr="00414BF4" w:rsidRDefault="00414BF4" w:rsidP="00414BF4">
      <w:pPr>
        <w:pStyle w:val="Heading1"/>
      </w:pPr>
      <w:r w:rsidRPr="00414BF4">
        <w:t>The Below information is FYSA</w:t>
      </w:r>
    </w:p>
    <w:p w14:paraId="574A106C" w14:textId="0CD2E8C4" w:rsidR="00414BF4" w:rsidRDefault="00414BF4" w:rsidP="00414BF4">
      <w:pPr>
        <w:pStyle w:val="Heading2"/>
      </w:pPr>
      <w:r w:rsidRPr="00414BF4">
        <w:t>Research Project Blurb</w:t>
      </w:r>
      <w:r>
        <w:t>:</w:t>
      </w:r>
    </w:p>
    <w:p w14:paraId="32FE325D" w14:textId="52F95BCF" w:rsidR="00414BF4" w:rsidRDefault="00414BF4" w:rsidP="00414BF4">
      <w:r>
        <w:rPr>
          <w:b/>
          <w:bCs/>
        </w:rPr>
        <w:t xml:space="preserve">The </w:t>
      </w:r>
      <w:proofErr w:type="spellStart"/>
      <w:r w:rsidRPr="00414BF4">
        <w:rPr>
          <w:b/>
          <w:bCs/>
        </w:rPr>
        <w:t>GraphMind</w:t>
      </w:r>
      <w:proofErr w:type="spellEnd"/>
      <w:r w:rsidRPr="00414BF4">
        <w:rPr>
          <w:b/>
          <w:bCs/>
        </w:rPr>
        <w:t xml:space="preserve"> Project</w:t>
      </w:r>
      <w:r>
        <w:t xml:space="preserve"> </w:t>
      </w:r>
      <w:r w:rsidRPr="00414BF4">
        <w:t xml:space="preserve">is centered on developing a system to prevent hallucinations in medical </w:t>
      </w:r>
      <w:r>
        <w:t>Decision Support Systems (D</w:t>
      </w:r>
      <w:r w:rsidR="007D799E">
        <w:t>S</w:t>
      </w:r>
      <w:r>
        <w:t>S)</w:t>
      </w:r>
      <w:r w:rsidRPr="00414BF4">
        <w:t xml:space="preserve"> by converting the knowledge embedded in large language models (LLMs) into a symbolically </w:t>
      </w:r>
      <w:proofErr w:type="spellStart"/>
      <w:r w:rsidRPr="00414BF4">
        <w:t>queryable</w:t>
      </w:r>
      <w:proofErr w:type="spellEnd"/>
      <w:r w:rsidRPr="00414BF4">
        <w:t xml:space="preserve"> knowledge graph. </w:t>
      </w:r>
      <w:r>
        <w:t xml:space="preserve">The </w:t>
      </w:r>
      <w:r w:rsidRPr="00414BF4">
        <w:t>neuro-symbolic approach</w:t>
      </w:r>
      <w:r>
        <w:t xml:space="preserve"> used</w:t>
      </w:r>
      <w:r w:rsidRPr="00414BF4">
        <w:t xml:space="preserve"> aims to ensure reliable and accurate AI-driven medical </w:t>
      </w:r>
      <w:r>
        <w:t>information is provided by D</w:t>
      </w:r>
      <w:r w:rsidR="007D799E">
        <w:t>S</w:t>
      </w:r>
      <w:r>
        <w:t xml:space="preserve">S’s </w:t>
      </w:r>
      <w:r w:rsidRPr="00414BF4">
        <w:t xml:space="preserve">by linking </w:t>
      </w:r>
      <w:r>
        <w:t>D</w:t>
      </w:r>
      <w:r w:rsidR="007D799E">
        <w:t>S</w:t>
      </w:r>
      <w:r>
        <w:t xml:space="preserve">S </w:t>
      </w:r>
      <w:r w:rsidRPr="00414BF4">
        <w:t xml:space="preserve">outputs to verifiable concepts and relationships. The project focuses on extracting known concepts and entities from </w:t>
      </w:r>
      <w:r>
        <w:t>a generative model (through any method</w:t>
      </w:r>
      <w:r w:rsidR="0090561B">
        <w:t>)</w:t>
      </w:r>
      <w:r w:rsidR="0090561B" w:rsidRPr="00414BF4">
        <w:t xml:space="preserve"> and</w:t>
      </w:r>
      <w:r w:rsidRPr="00414BF4">
        <w:t xml:space="preserve"> organizing this information into a structured format</w:t>
      </w:r>
      <w:r>
        <w:t xml:space="preserve"> so that</w:t>
      </w:r>
      <w:r w:rsidRPr="00414BF4">
        <w:t xml:space="preserve">. This system introduces meta-cognitive oversight to monitor the </w:t>
      </w:r>
      <w:r>
        <w:t>D</w:t>
      </w:r>
      <w:r w:rsidR="007D799E">
        <w:t>S</w:t>
      </w:r>
      <w:r>
        <w:t>S</w:t>
      </w:r>
      <w:r w:rsidRPr="00414BF4">
        <w:t xml:space="preserve"> performance and prevent incorrect or hallucinated information from being presented to users</w:t>
      </w:r>
      <w:r>
        <w:t>.</w:t>
      </w:r>
    </w:p>
    <w:p w14:paraId="6B443EC2" w14:textId="77777777" w:rsidR="00414BF4" w:rsidRDefault="00414BF4" w:rsidP="00414BF4"/>
    <w:p w14:paraId="133FAAEE" w14:textId="52963EF5" w:rsidR="00414BF4" w:rsidRDefault="00414BF4" w:rsidP="00414BF4">
      <w:pPr>
        <w:pStyle w:val="Heading2"/>
      </w:pPr>
      <w:r w:rsidRPr="00414BF4">
        <w:t>Key Areas of Focus:</w:t>
      </w:r>
    </w:p>
    <w:p w14:paraId="18EA827E" w14:textId="46D02BCE" w:rsidR="00414BF4" w:rsidRPr="00414BF4" w:rsidRDefault="00414BF4" w:rsidP="00414BF4">
      <w:pPr>
        <w:pStyle w:val="ListParagraph"/>
        <w:numPr>
          <w:ilvl w:val="0"/>
          <w:numId w:val="3"/>
        </w:numPr>
      </w:pPr>
      <w:r w:rsidRPr="00414BF4">
        <w:rPr>
          <w:b/>
          <w:bCs/>
        </w:rPr>
        <w:t>Knowledge Graphs</w:t>
      </w:r>
      <w:r w:rsidRPr="00414BF4">
        <w:t xml:space="preserve">: Building a symbolically </w:t>
      </w:r>
      <w:proofErr w:type="spellStart"/>
      <w:r w:rsidRPr="00414BF4">
        <w:t>queryable</w:t>
      </w:r>
      <w:proofErr w:type="spellEnd"/>
      <w:r w:rsidRPr="00414BF4">
        <w:t xml:space="preserve"> knowledge graph from </w:t>
      </w:r>
      <w:r>
        <w:t>the knowledge stored within generative models</w:t>
      </w:r>
      <w:r w:rsidRPr="00414BF4">
        <w:t>.</w:t>
      </w:r>
    </w:p>
    <w:p w14:paraId="779CEA12" w14:textId="1C38CF75" w:rsidR="00414BF4" w:rsidRDefault="00414BF4" w:rsidP="00414BF4">
      <w:pPr>
        <w:pStyle w:val="ListParagraph"/>
        <w:numPr>
          <w:ilvl w:val="0"/>
          <w:numId w:val="3"/>
        </w:numPr>
      </w:pPr>
      <w:r>
        <w:rPr>
          <w:b/>
          <w:bCs/>
        </w:rPr>
        <w:t>Knowledge</w:t>
      </w:r>
      <w:r w:rsidRPr="00414BF4">
        <w:rPr>
          <w:b/>
          <w:bCs/>
        </w:rPr>
        <w:t xml:space="preserve"> Extraction</w:t>
      </w:r>
      <w:r w:rsidRPr="00414BF4">
        <w:t xml:space="preserve">: Extracting vocabularies and concepts from </w:t>
      </w:r>
      <w:r>
        <w:t>models</w:t>
      </w:r>
      <w:r w:rsidRPr="00414BF4">
        <w:t xml:space="preserve"> without relying on external prompts.</w:t>
      </w:r>
    </w:p>
    <w:p w14:paraId="6FCE2A7E" w14:textId="065A6470" w:rsidR="003B04D3" w:rsidRPr="00414BF4" w:rsidRDefault="003B04D3" w:rsidP="00414BF4">
      <w:pPr>
        <w:pStyle w:val="ListParagraph"/>
        <w:numPr>
          <w:ilvl w:val="0"/>
          <w:numId w:val="3"/>
        </w:numPr>
      </w:pPr>
      <w:r>
        <w:rPr>
          <w:b/>
          <w:bCs/>
        </w:rPr>
        <w:t>Knowledge Boundary</w:t>
      </w:r>
      <w:r w:rsidRPr="003B04D3">
        <w:t>:</w:t>
      </w:r>
      <w:r>
        <w:t xml:space="preserve"> Determining the knowledge boundary </w:t>
      </w:r>
      <w:r w:rsidRPr="00414BF4">
        <w:t xml:space="preserve">from </w:t>
      </w:r>
      <w:r>
        <w:t>models</w:t>
      </w:r>
      <w:r w:rsidRPr="00414BF4">
        <w:t xml:space="preserve"> without relying on external prompts.</w:t>
      </w:r>
    </w:p>
    <w:p w14:paraId="59CCAD9F" w14:textId="61481C8F" w:rsidR="00414BF4" w:rsidRPr="00414BF4" w:rsidRDefault="00414BF4" w:rsidP="00414BF4">
      <w:pPr>
        <w:pStyle w:val="ListParagraph"/>
        <w:numPr>
          <w:ilvl w:val="0"/>
          <w:numId w:val="3"/>
        </w:numPr>
      </w:pPr>
      <w:r w:rsidRPr="00414BF4">
        <w:rPr>
          <w:b/>
          <w:bCs/>
        </w:rPr>
        <w:t>Hallucination Prevention in AI</w:t>
      </w:r>
      <w:r w:rsidRPr="00414BF4">
        <w:t>: Ensuring accuracy and reliability in medical chatbots.</w:t>
      </w:r>
    </w:p>
    <w:p w14:paraId="19F7F59D" w14:textId="2843E34E" w:rsidR="00414BF4" w:rsidRPr="00414BF4" w:rsidRDefault="00414BF4" w:rsidP="00414BF4">
      <w:pPr>
        <w:pStyle w:val="ListParagraph"/>
        <w:numPr>
          <w:ilvl w:val="0"/>
          <w:numId w:val="3"/>
        </w:numPr>
        <w:rPr>
          <w:lang w:val="en"/>
        </w:rPr>
      </w:pPr>
      <w:r w:rsidRPr="00414BF4">
        <w:rPr>
          <w:b/>
          <w:bCs/>
        </w:rPr>
        <w:t>Meta-Cognitive Oversight</w:t>
      </w:r>
      <w:r w:rsidRPr="00414BF4">
        <w:t>: Monitoring chatbot responses to prevent hallucinations.</w:t>
      </w:r>
    </w:p>
    <w:p w14:paraId="7F2C0485" w14:textId="77777777" w:rsidR="00414BF4" w:rsidRDefault="00414BF4" w:rsidP="00414BF4"/>
    <w:p w14:paraId="3D584C72" w14:textId="3632E6EB" w:rsidR="00414BF4" w:rsidRDefault="00414BF4" w:rsidP="00414BF4">
      <w:pPr>
        <w:pStyle w:val="Heading2"/>
      </w:pPr>
      <w:r>
        <w:t>Keywords</w:t>
      </w:r>
    </w:p>
    <w:p w14:paraId="18CF4CC1" w14:textId="38E104EB" w:rsidR="008A72ED" w:rsidRDefault="00414BF4" w:rsidP="00414BF4">
      <w:r w:rsidRPr="00414BF4">
        <w:t>Neuro-Symbolic AI</w:t>
      </w:r>
      <w:r>
        <w:t>,</w:t>
      </w:r>
      <w:r w:rsidRPr="00414BF4">
        <w:t xml:space="preserve"> Large Language Models (LLMs)</w:t>
      </w:r>
      <w:r>
        <w:t>,</w:t>
      </w:r>
      <w:r w:rsidRPr="00414BF4">
        <w:t xml:space="preserve"> </w:t>
      </w:r>
      <w:r>
        <w:t xml:space="preserve">Decision Support Systems, Medical, </w:t>
      </w:r>
      <w:r w:rsidRPr="00414BF4">
        <w:t>Knowledge Graphs</w:t>
      </w:r>
      <w:r>
        <w:t>, Knowledge</w:t>
      </w:r>
      <w:r w:rsidRPr="00414BF4">
        <w:t xml:space="preserve"> Extraction</w:t>
      </w:r>
      <w:r>
        <w:t>,</w:t>
      </w:r>
      <w:r w:rsidR="00495D27">
        <w:t xml:space="preserve"> Knowledge Boundary, Formal </w:t>
      </w:r>
      <w:r w:rsidR="0090561B">
        <w:t>Representation, Hallucination</w:t>
      </w:r>
      <w:r>
        <w:t xml:space="preserve">, Hallucination Detection, Hallucination Mitigation, </w:t>
      </w:r>
      <w:r w:rsidRPr="00414BF4">
        <w:t>Meta-Cognition</w:t>
      </w:r>
      <w:r>
        <w:t>,</w:t>
      </w:r>
      <w:r w:rsidRPr="00414BF4">
        <w:t xml:space="preserve"> AI in Healthcare</w:t>
      </w:r>
      <w:r>
        <w:t>, Generative Models</w:t>
      </w:r>
      <w:r w:rsidR="00D33222">
        <w:t>, Mechanistic Interpretability</w:t>
      </w:r>
    </w:p>
    <w:p w14:paraId="60858E61" w14:textId="2B867DF2" w:rsidR="008A72ED" w:rsidRPr="00414BF4" w:rsidRDefault="008A72ED" w:rsidP="00D33222"/>
    <w:sectPr w:rsidR="008A72ED" w:rsidRPr="00414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639A0"/>
    <w:multiLevelType w:val="multilevel"/>
    <w:tmpl w:val="5DBEA1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1056A4"/>
    <w:multiLevelType w:val="multilevel"/>
    <w:tmpl w:val="2D38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5545"/>
    <w:multiLevelType w:val="multilevel"/>
    <w:tmpl w:val="238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D25F4"/>
    <w:multiLevelType w:val="hybridMultilevel"/>
    <w:tmpl w:val="6BFC4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21809"/>
    <w:multiLevelType w:val="multilevel"/>
    <w:tmpl w:val="5DBEA1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52D72D3"/>
    <w:multiLevelType w:val="multilevel"/>
    <w:tmpl w:val="8F0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A15E4"/>
    <w:multiLevelType w:val="multilevel"/>
    <w:tmpl w:val="257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C6943"/>
    <w:multiLevelType w:val="multilevel"/>
    <w:tmpl w:val="E410F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D166D8D"/>
    <w:multiLevelType w:val="multilevel"/>
    <w:tmpl w:val="016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43413"/>
    <w:multiLevelType w:val="multilevel"/>
    <w:tmpl w:val="D87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924E4"/>
    <w:multiLevelType w:val="multilevel"/>
    <w:tmpl w:val="E9A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B4EEB"/>
    <w:multiLevelType w:val="multilevel"/>
    <w:tmpl w:val="A7C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5680E"/>
    <w:multiLevelType w:val="multilevel"/>
    <w:tmpl w:val="5E08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46E27"/>
    <w:multiLevelType w:val="multilevel"/>
    <w:tmpl w:val="313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D17CE"/>
    <w:multiLevelType w:val="multilevel"/>
    <w:tmpl w:val="F7D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F18DC"/>
    <w:multiLevelType w:val="multilevel"/>
    <w:tmpl w:val="DD1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2535C"/>
    <w:multiLevelType w:val="multilevel"/>
    <w:tmpl w:val="8E52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281927">
    <w:abstractNumId w:val="4"/>
  </w:num>
  <w:num w:numId="2" w16cid:durableId="263613090">
    <w:abstractNumId w:val="7"/>
  </w:num>
  <w:num w:numId="3" w16cid:durableId="1140348427">
    <w:abstractNumId w:val="3"/>
  </w:num>
  <w:num w:numId="4" w16cid:durableId="1713728204">
    <w:abstractNumId w:val="5"/>
  </w:num>
  <w:num w:numId="5" w16cid:durableId="542862008">
    <w:abstractNumId w:val="13"/>
  </w:num>
  <w:num w:numId="6" w16cid:durableId="462120506">
    <w:abstractNumId w:val="12"/>
  </w:num>
  <w:num w:numId="7" w16cid:durableId="468983173">
    <w:abstractNumId w:val="15"/>
  </w:num>
  <w:num w:numId="8" w16cid:durableId="498741708">
    <w:abstractNumId w:val="8"/>
  </w:num>
  <w:num w:numId="9" w16cid:durableId="769084300">
    <w:abstractNumId w:val="2"/>
  </w:num>
  <w:num w:numId="10" w16cid:durableId="1979996466">
    <w:abstractNumId w:val="16"/>
  </w:num>
  <w:num w:numId="11" w16cid:durableId="1923564481">
    <w:abstractNumId w:val="0"/>
  </w:num>
  <w:num w:numId="12" w16cid:durableId="809445304">
    <w:abstractNumId w:val="1"/>
  </w:num>
  <w:num w:numId="13" w16cid:durableId="715735993">
    <w:abstractNumId w:val="11"/>
  </w:num>
  <w:num w:numId="14" w16cid:durableId="1405685327">
    <w:abstractNumId w:val="9"/>
  </w:num>
  <w:num w:numId="15" w16cid:durableId="347803971">
    <w:abstractNumId w:val="6"/>
  </w:num>
  <w:num w:numId="16" w16cid:durableId="40979860">
    <w:abstractNumId w:val="10"/>
  </w:num>
  <w:num w:numId="17" w16cid:durableId="16445032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367"/>
    <w:rsid w:val="0000290C"/>
    <w:rsid w:val="00006821"/>
    <w:rsid w:val="00012FD7"/>
    <w:rsid w:val="00031515"/>
    <w:rsid w:val="00032393"/>
    <w:rsid w:val="00035018"/>
    <w:rsid w:val="000516B7"/>
    <w:rsid w:val="00054BE4"/>
    <w:rsid w:val="0006310B"/>
    <w:rsid w:val="00063E21"/>
    <w:rsid w:val="00073162"/>
    <w:rsid w:val="00075793"/>
    <w:rsid w:val="00081F10"/>
    <w:rsid w:val="000A7DAC"/>
    <w:rsid w:val="000B239C"/>
    <w:rsid w:val="000D1B5A"/>
    <w:rsid w:val="000E1D04"/>
    <w:rsid w:val="000F3482"/>
    <w:rsid w:val="001103FB"/>
    <w:rsid w:val="00117824"/>
    <w:rsid w:val="00120E9E"/>
    <w:rsid w:val="001307F0"/>
    <w:rsid w:val="00137501"/>
    <w:rsid w:val="001500EC"/>
    <w:rsid w:val="00160D2E"/>
    <w:rsid w:val="00162BD1"/>
    <w:rsid w:val="001664E0"/>
    <w:rsid w:val="00172514"/>
    <w:rsid w:val="00195BD5"/>
    <w:rsid w:val="001A4D47"/>
    <w:rsid w:val="001B57CA"/>
    <w:rsid w:val="001D6257"/>
    <w:rsid w:val="001D6C52"/>
    <w:rsid w:val="001D7082"/>
    <w:rsid w:val="001E0A5F"/>
    <w:rsid w:val="001E432A"/>
    <w:rsid w:val="001E5AAE"/>
    <w:rsid w:val="001E5B3E"/>
    <w:rsid w:val="001E7338"/>
    <w:rsid w:val="002143CE"/>
    <w:rsid w:val="0023444C"/>
    <w:rsid w:val="00246D9A"/>
    <w:rsid w:val="00253BA4"/>
    <w:rsid w:val="002544F3"/>
    <w:rsid w:val="00262B87"/>
    <w:rsid w:val="00265407"/>
    <w:rsid w:val="00272305"/>
    <w:rsid w:val="00274301"/>
    <w:rsid w:val="00282BF8"/>
    <w:rsid w:val="00285BA5"/>
    <w:rsid w:val="00297AF1"/>
    <w:rsid w:val="002A1A50"/>
    <w:rsid w:val="002A321E"/>
    <w:rsid w:val="002A6AB5"/>
    <w:rsid w:val="002B6BCB"/>
    <w:rsid w:val="002C5735"/>
    <w:rsid w:val="002D0D59"/>
    <w:rsid w:val="002E6793"/>
    <w:rsid w:val="002E6A1D"/>
    <w:rsid w:val="003024C0"/>
    <w:rsid w:val="00302501"/>
    <w:rsid w:val="00316F5F"/>
    <w:rsid w:val="00321A00"/>
    <w:rsid w:val="00322719"/>
    <w:rsid w:val="00334739"/>
    <w:rsid w:val="00336831"/>
    <w:rsid w:val="003477D8"/>
    <w:rsid w:val="00352416"/>
    <w:rsid w:val="00361FBB"/>
    <w:rsid w:val="00362A49"/>
    <w:rsid w:val="00362EDC"/>
    <w:rsid w:val="00366DC8"/>
    <w:rsid w:val="00366E40"/>
    <w:rsid w:val="003732CF"/>
    <w:rsid w:val="0037468F"/>
    <w:rsid w:val="00381E68"/>
    <w:rsid w:val="003A1213"/>
    <w:rsid w:val="003A3E96"/>
    <w:rsid w:val="003B04D3"/>
    <w:rsid w:val="003B0979"/>
    <w:rsid w:val="003B1EE0"/>
    <w:rsid w:val="003D6D0A"/>
    <w:rsid w:val="003E0D8D"/>
    <w:rsid w:val="003F08A3"/>
    <w:rsid w:val="003F45ED"/>
    <w:rsid w:val="00414BF4"/>
    <w:rsid w:val="00415759"/>
    <w:rsid w:val="00421871"/>
    <w:rsid w:val="0043705A"/>
    <w:rsid w:val="00437642"/>
    <w:rsid w:val="00463146"/>
    <w:rsid w:val="00466DB2"/>
    <w:rsid w:val="004716D5"/>
    <w:rsid w:val="00495D27"/>
    <w:rsid w:val="004A4E75"/>
    <w:rsid w:val="004B3492"/>
    <w:rsid w:val="004B4A38"/>
    <w:rsid w:val="004B565F"/>
    <w:rsid w:val="004D458F"/>
    <w:rsid w:val="004D5C1C"/>
    <w:rsid w:val="004D6342"/>
    <w:rsid w:val="004E24C4"/>
    <w:rsid w:val="004E3038"/>
    <w:rsid w:val="00500D9D"/>
    <w:rsid w:val="005033D7"/>
    <w:rsid w:val="00531508"/>
    <w:rsid w:val="00550B0F"/>
    <w:rsid w:val="005538A8"/>
    <w:rsid w:val="00560468"/>
    <w:rsid w:val="00577188"/>
    <w:rsid w:val="0057747E"/>
    <w:rsid w:val="005800A2"/>
    <w:rsid w:val="00584655"/>
    <w:rsid w:val="00587076"/>
    <w:rsid w:val="0058765E"/>
    <w:rsid w:val="005977A5"/>
    <w:rsid w:val="005B6BE0"/>
    <w:rsid w:val="005B7F9A"/>
    <w:rsid w:val="005C5064"/>
    <w:rsid w:val="005C72E5"/>
    <w:rsid w:val="005F1A85"/>
    <w:rsid w:val="005F21BD"/>
    <w:rsid w:val="005F3EFF"/>
    <w:rsid w:val="005F5163"/>
    <w:rsid w:val="00613B89"/>
    <w:rsid w:val="006168C3"/>
    <w:rsid w:val="006213B5"/>
    <w:rsid w:val="006260CE"/>
    <w:rsid w:val="00654B1D"/>
    <w:rsid w:val="00681B3E"/>
    <w:rsid w:val="006878AB"/>
    <w:rsid w:val="006930AC"/>
    <w:rsid w:val="00697E46"/>
    <w:rsid w:val="006A25A7"/>
    <w:rsid w:val="006A4405"/>
    <w:rsid w:val="006C109A"/>
    <w:rsid w:val="006C33FE"/>
    <w:rsid w:val="006C4FB1"/>
    <w:rsid w:val="006D0CD0"/>
    <w:rsid w:val="006D45DB"/>
    <w:rsid w:val="006E0520"/>
    <w:rsid w:val="006E51E3"/>
    <w:rsid w:val="006E7C28"/>
    <w:rsid w:val="006F3AEC"/>
    <w:rsid w:val="006F513A"/>
    <w:rsid w:val="0070062B"/>
    <w:rsid w:val="00704495"/>
    <w:rsid w:val="00710EC8"/>
    <w:rsid w:val="00721D49"/>
    <w:rsid w:val="00723E00"/>
    <w:rsid w:val="00730BDC"/>
    <w:rsid w:val="007325B5"/>
    <w:rsid w:val="0073388D"/>
    <w:rsid w:val="0073522B"/>
    <w:rsid w:val="00737364"/>
    <w:rsid w:val="007403DE"/>
    <w:rsid w:val="00751175"/>
    <w:rsid w:val="007703B8"/>
    <w:rsid w:val="00777BA9"/>
    <w:rsid w:val="00782539"/>
    <w:rsid w:val="00786948"/>
    <w:rsid w:val="0078716E"/>
    <w:rsid w:val="007A432D"/>
    <w:rsid w:val="007A4E66"/>
    <w:rsid w:val="007A6EFC"/>
    <w:rsid w:val="007B69F2"/>
    <w:rsid w:val="007D4280"/>
    <w:rsid w:val="007D799E"/>
    <w:rsid w:val="007E09FF"/>
    <w:rsid w:val="007E3097"/>
    <w:rsid w:val="007F0FBE"/>
    <w:rsid w:val="00806DA9"/>
    <w:rsid w:val="008110B0"/>
    <w:rsid w:val="008165A4"/>
    <w:rsid w:val="00823F03"/>
    <w:rsid w:val="0082458A"/>
    <w:rsid w:val="00826E6E"/>
    <w:rsid w:val="00837E27"/>
    <w:rsid w:val="00847D2D"/>
    <w:rsid w:val="00850F2E"/>
    <w:rsid w:val="008552D5"/>
    <w:rsid w:val="00857DF2"/>
    <w:rsid w:val="008710A5"/>
    <w:rsid w:val="00871C0B"/>
    <w:rsid w:val="00875081"/>
    <w:rsid w:val="00875C65"/>
    <w:rsid w:val="008915AE"/>
    <w:rsid w:val="00892F58"/>
    <w:rsid w:val="008936C9"/>
    <w:rsid w:val="008A0A32"/>
    <w:rsid w:val="008A72ED"/>
    <w:rsid w:val="008B771E"/>
    <w:rsid w:val="008B7C53"/>
    <w:rsid w:val="008C120A"/>
    <w:rsid w:val="008D1703"/>
    <w:rsid w:val="008D2A86"/>
    <w:rsid w:val="008D2EEA"/>
    <w:rsid w:val="008F1CCE"/>
    <w:rsid w:val="008F4953"/>
    <w:rsid w:val="008F6444"/>
    <w:rsid w:val="00900D27"/>
    <w:rsid w:val="00902863"/>
    <w:rsid w:val="0090561B"/>
    <w:rsid w:val="00912E39"/>
    <w:rsid w:val="009134D6"/>
    <w:rsid w:val="00923660"/>
    <w:rsid w:val="00927D14"/>
    <w:rsid w:val="00930B6B"/>
    <w:rsid w:val="00944D1E"/>
    <w:rsid w:val="0094654D"/>
    <w:rsid w:val="00954DEC"/>
    <w:rsid w:val="009723A7"/>
    <w:rsid w:val="00986603"/>
    <w:rsid w:val="0099032F"/>
    <w:rsid w:val="00997CDA"/>
    <w:rsid w:val="009B31FD"/>
    <w:rsid w:val="009C74A3"/>
    <w:rsid w:val="009D5E82"/>
    <w:rsid w:val="009F1CE8"/>
    <w:rsid w:val="009F7A09"/>
    <w:rsid w:val="00A02367"/>
    <w:rsid w:val="00A05C7C"/>
    <w:rsid w:val="00A07701"/>
    <w:rsid w:val="00A17693"/>
    <w:rsid w:val="00A17ECD"/>
    <w:rsid w:val="00A23D93"/>
    <w:rsid w:val="00A24F1E"/>
    <w:rsid w:val="00A313D2"/>
    <w:rsid w:val="00A378A6"/>
    <w:rsid w:val="00A63117"/>
    <w:rsid w:val="00A6707C"/>
    <w:rsid w:val="00A74D27"/>
    <w:rsid w:val="00A875D5"/>
    <w:rsid w:val="00A93180"/>
    <w:rsid w:val="00A9748C"/>
    <w:rsid w:val="00AA2E59"/>
    <w:rsid w:val="00AC1639"/>
    <w:rsid w:val="00AD16FA"/>
    <w:rsid w:val="00AD3B90"/>
    <w:rsid w:val="00AD4C60"/>
    <w:rsid w:val="00AE737F"/>
    <w:rsid w:val="00B2356C"/>
    <w:rsid w:val="00B2368E"/>
    <w:rsid w:val="00B430DD"/>
    <w:rsid w:val="00B45789"/>
    <w:rsid w:val="00B50781"/>
    <w:rsid w:val="00B50F4E"/>
    <w:rsid w:val="00B5463F"/>
    <w:rsid w:val="00B62B4F"/>
    <w:rsid w:val="00B66D59"/>
    <w:rsid w:val="00B8320B"/>
    <w:rsid w:val="00B83EC0"/>
    <w:rsid w:val="00B84B64"/>
    <w:rsid w:val="00B86635"/>
    <w:rsid w:val="00B87661"/>
    <w:rsid w:val="00B9000C"/>
    <w:rsid w:val="00B90896"/>
    <w:rsid w:val="00BA5D8F"/>
    <w:rsid w:val="00BB411E"/>
    <w:rsid w:val="00BB73AC"/>
    <w:rsid w:val="00BC2662"/>
    <w:rsid w:val="00BC53C2"/>
    <w:rsid w:val="00BD428F"/>
    <w:rsid w:val="00BE66DB"/>
    <w:rsid w:val="00BF4A7E"/>
    <w:rsid w:val="00C16753"/>
    <w:rsid w:val="00C346AC"/>
    <w:rsid w:val="00C37B86"/>
    <w:rsid w:val="00C508F4"/>
    <w:rsid w:val="00C552EC"/>
    <w:rsid w:val="00C65BA9"/>
    <w:rsid w:val="00C65E84"/>
    <w:rsid w:val="00C7774C"/>
    <w:rsid w:val="00C8767E"/>
    <w:rsid w:val="00C93F99"/>
    <w:rsid w:val="00C968EE"/>
    <w:rsid w:val="00CB21A8"/>
    <w:rsid w:val="00CB525E"/>
    <w:rsid w:val="00CC04C7"/>
    <w:rsid w:val="00CC2C68"/>
    <w:rsid w:val="00CD0E2F"/>
    <w:rsid w:val="00CF179B"/>
    <w:rsid w:val="00D0056E"/>
    <w:rsid w:val="00D33112"/>
    <w:rsid w:val="00D33222"/>
    <w:rsid w:val="00D63F51"/>
    <w:rsid w:val="00D67DA8"/>
    <w:rsid w:val="00D82E62"/>
    <w:rsid w:val="00D93450"/>
    <w:rsid w:val="00DA0683"/>
    <w:rsid w:val="00DA7F00"/>
    <w:rsid w:val="00DB5AF2"/>
    <w:rsid w:val="00DB5E25"/>
    <w:rsid w:val="00DC0137"/>
    <w:rsid w:val="00DD193C"/>
    <w:rsid w:val="00DD206D"/>
    <w:rsid w:val="00DE53E3"/>
    <w:rsid w:val="00DF19E1"/>
    <w:rsid w:val="00E07469"/>
    <w:rsid w:val="00E0787C"/>
    <w:rsid w:val="00E17C1B"/>
    <w:rsid w:val="00E23737"/>
    <w:rsid w:val="00E242F5"/>
    <w:rsid w:val="00E37CA2"/>
    <w:rsid w:val="00E4576D"/>
    <w:rsid w:val="00E51249"/>
    <w:rsid w:val="00E5786F"/>
    <w:rsid w:val="00E62EEE"/>
    <w:rsid w:val="00E6617A"/>
    <w:rsid w:val="00E77ACA"/>
    <w:rsid w:val="00E8055A"/>
    <w:rsid w:val="00E8063C"/>
    <w:rsid w:val="00E809EC"/>
    <w:rsid w:val="00E82EFC"/>
    <w:rsid w:val="00E83F69"/>
    <w:rsid w:val="00E907B5"/>
    <w:rsid w:val="00EA281A"/>
    <w:rsid w:val="00EA565F"/>
    <w:rsid w:val="00EA6DB5"/>
    <w:rsid w:val="00EB087C"/>
    <w:rsid w:val="00EB12B9"/>
    <w:rsid w:val="00EB3814"/>
    <w:rsid w:val="00EB3BC2"/>
    <w:rsid w:val="00EB42C9"/>
    <w:rsid w:val="00EB4498"/>
    <w:rsid w:val="00EB7965"/>
    <w:rsid w:val="00EC00C3"/>
    <w:rsid w:val="00EC5110"/>
    <w:rsid w:val="00ED390A"/>
    <w:rsid w:val="00EE5262"/>
    <w:rsid w:val="00EF19B7"/>
    <w:rsid w:val="00F12367"/>
    <w:rsid w:val="00F148A7"/>
    <w:rsid w:val="00F15EE0"/>
    <w:rsid w:val="00F17027"/>
    <w:rsid w:val="00F2686A"/>
    <w:rsid w:val="00F37B71"/>
    <w:rsid w:val="00F40DAC"/>
    <w:rsid w:val="00F42510"/>
    <w:rsid w:val="00F46248"/>
    <w:rsid w:val="00F4677D"/>
    <w:rsid w:val="00F46F97"/>
    <w:rsid w:val="00F62A20"/>
    <w:rsid w:val="00F66710"/>
    <w:rsid w:val="00F7001D"/>
    <w:rsid w:val="00F74FD7"/>
    <w:rsid w:val="00F851B1"/>
    <w:rsid w:val="00FA0D18"/>
    <w:rsid w:val="00FA2BEC"/>
    <w:rsid w:val="00FA4019"/>
    <w:rsid w:val="00FB12CA"/>
    <w:rsid w:val="00FB6328"/>
    <w:rsid w:val="00FC0B11"/>
    <w:rsid w:val="00FC176D"/>
    <w:rsid w:val="00FC431E"/>
    <w:rsid w:val="00FD4C62"/>
    <w:rsid w:val="00FD6862"/>
    <w:rsid w:val="00FF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DAB55"/>
  <w15:docId w15:val="{849B1C74-F4EE-A447-BD4C-1BA642DD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4D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063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04D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B04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2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5956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Colelough, Brandon (NIH/NLM/LHC) [F]</cp:lastModifiedBy>
  <cp:revision>367</cp:revision>
  <dcterms:created xsi:type="dcterms:W3CDTF">2024-04-08T17:11:00Z</dcterms:created>
  <dcterms:modified xsi:type="dcterms:W3CDTF">2024-11-19T03:22:00Z</dcterms:modified>
</cp:coreProperties>
</file>