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70AB" w14:textId="77777777" w:rsidR="009D14D0" w:rsidRPr="009D14D0" w:rsidRDefault="009D14D0" w:rsidP="009D14D0">
      <w:pPr>
        <w:spacing w:after="0" w:line="377" w:lineRule="atLeast"/>
        <w:rPr>
          <w:rFonts w:ascii="Segoe UI" w:eastAsia="Times New Roman" w:hAnsi="Segoe UI" w:cs="Segoe UI"/>
          <w:sz w:val="21"/>
          <w:szCs w:val="21"/>
        </w:rPr>
      </w:pPr>
      <w:r w:rsidRPr="009D14D0">
        <w:rPr>
          <w:rFonts w:ascii="Segoe UI" w:eastAsia="Times New Roman" w:hAnsi="Segoe UI" w:cs="Segoe UI"/>
          <w:b/>
          <w:bCs/>
          <w:sz w:val="21"/>
          <w:szCs w:val="21"/>
        </w:rPr>
        <w:t>Overview:</w:t>
      </w:r>
      <w:r w:rsidRPr="009D14D0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9D14D0">
        <w:rPr>
          <w:rFonts w:ascii="Segoe UI" w:eastAsia="Times New Roman" w:hAnsi="Segoe UI" w:cs="Segoe UI"/>
          <w:sz w:val="21"/>
          <w:szCs w:val="21"/>
        </w:rPr>
        <w:t>Synthetix</w:t>
      </w:r>
      <w:proofErr w:type="spellEnd"/>
      <w:r w:rsidRPr="009D14D0">
        <w:rPr>
          <w:rFonts w:ascii="Segoe UI" w:eastAsia="Times New Roman" w:hAnsi="Segoe UI" w:cs="Segoe UI"/>
          <w:sz w:val="21"/>
          <w:szCs w:val="21"/>
        </w:rPr>
        <w:t xml:space="preserve"> is a decentralized exchange (DEX) that enables trading of various assets in a decentralized manner using blockchain technology (Ethereum). It does so by creating synthetic versions of the actual assets, which is pegged in terms of price, and is backed by </w:t>
      </w:r>
      <w:proofErr w:type="spellStart"/>
      <w:r w:rsidRPr="009D14D0">
        <w:rPr>
          <w:rFonts w:ascii="Segoe UI" w:eastAsia="Times New Roman" w:hAnsi="Segoe UI" w:cs="Segoe UI"/>
          <w:sz w:val="21"/>
          <w:szCs w:val="21"/>
        </w:rPr>
        <w:t>Synthetix's</w:t>
      </w:r>
      <w:proofErr w:type="spellEnd"/>
      <w:r w:rsidRPr="009D14D0">
        <w:rPr>
          <w:rFonts w:ascii="Segoe UI" w:eastAsia="Times New Roman" w:hAnsi="Segoe UI" w:cs="Segoe UI"/>
          <w:sz w:val="21"/>
          <w:szCs w:val="21"/>
        </w:rPr>
        <w:t xml:space="preserve"> token (SNX) as collateral. The </w:t>
      </w:r>
      <w:proofErr w:type="spellStart"/>
      <w:r w:rsidRPr="009D14D0">
        <w:rPr>
          <w:rFonts w:ascii="Segoe UI" w:eastAsia="Times New Roman" w:hAnsi="Segoe UI" w:cs="Segoe UI"/>
          <w:sz w:val="21"/>
          <w:szCs w:val="21"/>
        </w:rPr>
        <w:t>Synthetix</w:t>
      </w:r>
      <w:proofErr w:type="spellEnd"/>
      <w:r w:rsidRPr="009D14D0">
        <w:rPr>
          <w:rFonts w:ascii="Segoe UI" w:eastAsia="Times New Roman" w:hAnsi="Segoe UI" w:cs="Segoe UI"/>
          <w:sz w:val="21"/>
          <w:szCs w:val="21"/>
        </w:rPr>
        <w:t xml:space="preserve"> protocol is built on top of the Ethereum protocol  </w:t>
      </w:r>
    </w:p>
    <w:p w14:paraId="63D63798" w14:textId="77777777" w:rsidR="009D14D0" w:rsidRPr="009D14D0" w:rsidRDefault="009D14D0" w:rsidP="009D14D0">
      <w:pPr>
        <w:spacing w:after="0" w:line="377" w:lineRule="atLeast"/>
        <w:rPr>
          <w:rFonts w:ascii="Segoe UI" w:eastAsia="Times New Roman" w:hAnsi="Segoe UI" w:cs="Segoe UI"/>
          <w:sz w:val="21"/>
          <w:szCs w:val="21"/>
        </w:rPr>
      </w:pPr>
    </w:p>
    <w:p w14:paraId="2C1FBC94" w14:textId="77777777" w:rsidR="009D14D0" w:rsidRPr="009D14D0" w:rsidRDefault="009D14D0" w:rsidP="009D14D0">
      <w:pPr>
        <w:spacing w:after="0" w:line="377" w:lineRule="atLeast"/>
        <w:rPr>
          <w:rFonts w:ascii="Segoe UI" w:eastAsia="Times New Roman" w:hAnsi="Segoe UI" w:cs="Segoe UI"/>
          <w:sz w:val="21"/>
          <w:szCs w:val="21"/>
        </w:rPr>
      </w:pPr>
      <w:r w:rsidRPr="009D14D0">
        <w:rPr>
          <w:rFonts w:ascii="Segoe UI" w:eastAsia="Times New Roman" w:hAnsi="Segoe UI" w:cs="Segoe UI"/>
          <w:b/>
          <w:bCs/>
          <w:sz w:val="21"/>
          <w:szCs w:val="21"/>
        </w:rPr>
        <w:t>What is a synthetic?</w:t>
      </w:r>
    </w:p>
    <w:p w14:paraId="589244FE" w14:textId="77777777" w:rsidR="009D14D0" w:rsidRPr="009D14D0" w:rsidRDefault="009D14D0" w:rsidP="009D14D0">
      <w:pPr>
        <w:numPr>
          <w:ilvl w:val="0"/>
          <w:numId w:val="1"/>
        </w:numPr>
        <w:spacing w:after="0" w:line="377" w:lineRule="atLeast"/>
        <w:ind w:left="1368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>Think of it as an avatar of a real thing</w:t>
      </w:r>
    </w:p>
    <w:p w14:paraId="7E6DAC32" w14:textId="77777777" w:rsidR="009D14D0" w:rsidRPr="009D14D0" w:rsidRDefault="009D14D0" w:rsidP="009D14D0">
      <w:pPr>
        <w:numPr>
          <w:ilvl w:val="0"/>
          <w:numId w:val="1"/>
        </w:numPr>
        <w:spacing w:after="0" w:line="377" w:lineRule="atLeast"/>
        <w:ind w:left="1368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>For example, Mark Sanchez is a real asset. But the Mark Sanchez avatar in Madden 2011 is the synthetic of the real Mark Sanchez. The synthetic has stats the mirror that of the real thing</w:t>
      </w:r>
    </w:p>
    <w:p w14:paraId="5073F7E5" w14:textId="77777777" w:rsidR="009D14D0" w:rsidRPr="009D14D0" w:rsidRDefault="009D14D0" w:rsidP="009D14D0">
      <w:pPr>
        <w:numPr>
          <w:ilvl w:val="0"/>
          <w:numId w:val="1"/>
        </w:numPr>
        <w:spacing w:after="0" w:line="377" w:lineRule="atLeast"/>
        <w:ind w:left="1368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>Likewise, the synthetic here is a virtual representation of the actual asset. The synthetic shares the real time price of the asset</w:t>
      </w:r>
    </w:p>
    <w:p w14:paraId="0BF9DE3E" w14:textId="77777777" w:rsidR="009D14D0" w:rsidRPr="009D14D0" w:rsidRDefault="009D14D0" w:rsidP="009D14D0">
      <w:pPr>
        <w:spacing w:after="0" w:line="377" w:lineRule="atLeast"/>
        <w:rPr>
          <w:rFonts w:ascii="Segoe UI" w:eastAsia="Times New Roman" w:hAnsi="Segoe UI" w:cs="Segoe UI"/>
          <w:sz w:val="21"/>
          <w:szCs w:val="21"/>
        </w:rPr>
      </w:pPr>
    </w:p>
    <w:p w14:paraId="0BCFA008" w14:textId="77777777" w:rsidR="009D14D0" w:rsidRPr="009D14D0" w:rsidRDefault="009D14D0" w:rsidP="009D14D0">
      <w:pPr>
        <w:spacing w:after="0" w:line="377" w:lineRule="atLeast"/>
        <w:rPr>
          <w:rFonts w:ascii="Segoe UI" w:eastAsia="Times New Roman" w:hAnsi="Segoe UI" w:cs="Segoe UI"/>
          <w:sz w:val="21"/>
          <w:szCs w:val="21"/>
        </w:rPr>
      </w:pPr>
      <w:r w:rsidRPr="009D14D0">
        <w:rPr>
          <w:rFonts w:ascii="Segoe UI" w:eastAsia="Times New Roman" w:hAnsi="Segoe UI" w:cs="Segoe UI"/>
          <w:b/>
          <w:bCs/>
          <w:sz w:val="21"/>
          <w:szCs w:val="21"/>
        </w:rPr>
        <w:t xml:space="preserve">What synthetics can </w:t>
      </w:r>
      <w:proofErr w:type="spellStart"/>
      <w:r w:rsidRPr="009D14D0">
        <w:rPr>
          <w:rFonts w:ascii="Segoe UI" w:eastAsia="Times New Roman" w:hAnsi="Segoe UI" w:cs="Segoe UI"/>
          <w:b/>
          <w:bCs/>
          <w:sz w:val="21"/>
          <w:szCs w:val="21"/>
        </w:rPr>
        <w:t>Synthetix</w:t>
      </w:r>
      <w:proofErr w:type="spellEnd"/>
      <w:r w:rsidRPr="009D14D0">
        <w:rPr>
          <w:rFonts w:ascii="Segoe UI" w:eastAsia="Times New Roman" w:hAnsi="Segoe UI" w:cs="Segoe UI"/>
          <w:b/>
          <w:bCs/>
          <w:sz w:val="21"/>
          <w:szCs w:val="21"/>
        </w:rPr>
        <w:t xml:space="preserve"> make?</w:t>
      </w:r>
    </w:p>
    <w:p w14:paraId="373B0C87" w14:textId="77777777" w:rsidR="009D14D0" w:rsidRPr="009D14D0" w:rsidRDefault="009D14D0" w:rsidP="009D14D0">
      <w:pPr>
        <w:numPr>
          <w:ilvl w:val="0"/>
          <w:numId w:val="2"/>
        </w:numPr>
        <w:spacing w:after="0" w:line="377" w:lineRule="atLeast"/>
        <w:ind w:left="1368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>Anything. But right now, it allows minting of synthetic stocks, commodities, and cryptos</w:t>
      </w:r>
    </w:p>
    <w:p w14:paraId="6F5C64AB" w14:textId="77777777" w:rsidR="009D14D0" w:rsidRPr="009D14D0" w:rsidRDefault="009D14D0" w:rsidP="009D14D0">
      <w:pPr>
        <w:spacing w:after="0" w:line="377" w:lineRule="atLeast"/>
        <w:rPr>
          <w:rFonts w:ascii="Segoe UI" w:eastAsia="Times New Roman" w:hAnsi="Segoe UI" w:cs="Segoe UI"/>
          <w:sz w:val="21"/>
          <w:szCs w:val="21"/>
        </w:rPr>
      </w:pPr>
      <w:r w:rsidRPr="009D14D0">
        <w:rPr>
          <w:rFonts w:ascii="Segoe UI" w:eastAsia="Times New Roman" w:hAnsi="Segoe UI" w:cs="Segoe UI"/>
          <w:b/>
          <w:bCs/>
          <w:sz w:val="21"/>
          <w:szCs w:val="21"/>
        </w:rPr>
        <w:t>How does it work?</w:t>
      </w:r>
    </w:p>
    <w:p w14:paraId="468ED4DA" w14:textId="77777777" w:rsidR="009D14D0" w:rsidRPr="009D14D0" w:rsidRDefault="009D14D0" w:rsidP="009D14D0">
      <w:pPr>
        <w:numPr>
          <w:ilvl w:val="0"/>
          <w:numId w:val="3"/>
        </w:numPr>
        <w:spacing w:after="0" w:line="377" w:lineRule="atLeast"/>
        <w:ind w:left="1368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Each synthetic asset is backed by a 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Synthetix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token in an </w:t>
      </w:r>
      <w:r w:rsidRPr="009D14D0">
        <w:rPr>
          <w:rFonts w:ascii="Times New Roman" w:eastAsia="Times New Roman" w:hAnsi="Times New Roman" w:cs="Times New Roman"/>
          <w:b/>
          <w:bCs/>
          <w:sz w:val="24"/>
          <w:szCs w:val="24"/>
        </w:rPr>
        <w:t>overcollateralized </w:t>
      </w:r>
      <w:r w:rsidRPr="009D14D0">
        <w:rPr>
          <w:rFonts w:ascii="Times New Roman" w:eastAsia="Times New Roman" w:hAnsi="Times New Roman" w:cs="Times New Roman"/>
          <w:sz w:val="24"/>
          <w:szCs w:val="24"/>
        </w:rPr>
        <w:t>manner</w:t>
      </w:r>
    </w:p>
    <w:p w14:paraId="70889C37" w14:textId="77777777" w:rsidR="009D14D0" w:rsidRPr="009D14D0" w:rsidRDefault="009D14D0" w:rsidP="009D14D0">
      <w:pPr>
        <w:numPr>
          <w:ilvl w:val="1"/>
          <w:numId w:val="3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>750% C-Ratio</w:t>
      </w:r>
    </w:p>
    <w:p w14:paraId="43DDCED6" w14:textId="77777777" w:rsidR="009D14D0" w:rsidRPr="009D14D0" w:rsidRDefault="009D14D0" w:rsidP="009D14D0">
      <w:pPr>
        <w:numPr>
          <w:ilvl w:val="0"/>
          <w:numId w:val="3"/>
        </w:numPr>
        <w:spacing w:after="0" w:line="377" w:lineRule="atLeast"/>
        <w:ind w:left="1368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>Keeps the trading decentralized by using a system of minting and burning synthetic assets</w:t>
      </w:r>
    </w:p>
    <w:p w14:paraId="2F54AE1A" w14:textId="77777777" w:rsidR="009D14D0" w:rsidRPr="009D14D0" w:rsidRDefault="009D14D0" w:rsidP="009D14D0">
      <w:pPr>
        <w:numPr>
          <w:ilvl w:val="1"/>
          <w:numId w:val="3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Instead of exchanging the synthetic asset with a central entity, synthetic assets are minted via 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mintr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and burned whenever a user wants to exit the synthetic position for real world value</w:t>
      </w:r>
    </w:p>
    <w:p w14:paraId="5EA7E46D" w14:textId="77777777" w:rsidR="009D14D0" w:rsidRPr="009D14D0" w:rsidRDefault="009D14D0" w:rsidP="009D14D0">
      <w:pPr>
        <w:numPr>
          <w:ilvl w:val="1"/>
          <w:numId w:val="3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Real USD -&gt; Buy SNX tokens -&gt; Collateralize SNX tokens (750%) to mint synthetic asset -&gt; trade synthetic assets for 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w.e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reason -&gt; cash out by burning synthetic assets and retrieving SNX token -&gt; Sell SNX tokens for real USD...or something</w:t>
      </w:r>
    </w:p>
    <w:p w14:paraId="69F3004A" w14:textId="77777777" w:rsidR="009D14D0" w:rsidRPr="009D14D0" w:rsidRDefault="009D14D0" w:rsidP="009D14D0">
      <w:pPr>
        <w:numPr>
          <w:ilvl w:val="1"/>
          <w:numId w:val="3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The prices of the assets are ported to 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Synthetix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via price oracles. The hope is to use 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ChainLink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to use decentralized oracle.</w:t>
      </w:r>
    </w:p>
    <w:p w14:paraId="2A5EF6CB" w14:textId="77777777" w:rsidR="009D14D0" w:rsidRPr="009D14D0" w:rsidRDefault="009D14D0" w:rsidP="009D14D0">
      <w:pPr>
        <w:numPr>
          <w:ilvl w:val="0"/>
          <w:numId w:val="3"/>
        </w:numPr>
        <w:spacing w:after="0" w:line="377" w:lineRule="atLeast"/>
        <w:ind w:left="1368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> When a synthetic asset is created, it can be thought of as "global debt creation"</w:t>
      </w:r>
    </w:p>
    <w:p w14:paraId="182E9068" w14:textId="77777777" w:rsidR="009D14D0" w:rsidRPr="009D14D0" w:rsidRDefault="009D14D0" w:rsidP="009D14D0">
      <w:pPr>
        <w:numPr>
          <w:ilvl w:val="1"/>
          <w:numId w:val="3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>Apparently, this is standard...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MakerDAO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has this thing too</w:t>
      </w:r>
    </w:p>
    <w:p w14:paraId="4D66A445" w14:textId="77777777" w:rsidR="009D14D0" w:rsidRPr="009D14D0" w:rsidRDefault="009D14D0" w:rsidP="009D14D0">
      <w:pPr>
        <w:numPr>
          <w:ilvl w:val="1"/>
          <w:numId w:val="3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>Here is an example with Alice and Bob</w:t>
      </w:r>
    </w:p>
    <w:p w14:paraId="75B8D7A2" w14:textId="77777777" w:rsidR="009D14D0" w:rsidRPr="009D14D0" w:rsidRDefault="009D14D0" w:rsidP="009D14D0">
      <w:pPr>
        <w:numPr>
          <w:ilvl w:val="1"/>
          <w:numId w:val="3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Alice locks up $750 USD to create 1 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sBTC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and Bob locks up $750 USD to create 1 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sEth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D14D0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The numbers are going to be unrealistic...</w:t>
      </w:r>
      <w:r w:rsidRPr="009D14D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35699F" w14:textId="77777777" w:rsidR="009D14D0" w:rsidRPr="009D14D0" w:rsidRDefault="009D14D0" w:rsidP="009D14D0">
      <w:pPr>
        <w:numPr>
          <w:ilvl w:val="1"/>
          <w:numId w:val="3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>This means that $1500 (750*2) worth of global debt is created</w:t>
      </w:r>
    </w:p>
    <w:p w14:paraId="4F21D7B2" w14:textId="77777777" w:rsidR="009D14D0" w:rsidRPr="009D14D0" w:rsidRDefault="009D14D0" w:rsidP="009D14D0">
      <w:pPr>
        <w:numPr>
          <w:ilvl w:val="1"/>
          <w:numId w:val="3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>Also, both Alice and Bob contributed to 50% of the global debt</w:t>
      </w:r>
    </w:p>
    <w:p w14:paraId="605CA6D2" w14:textId="77777777" w:rsidR="009D14D0" w:rsidRPr="009D14D0" w:rsidRDefault="009D14D0" w:rsidP="009D14D0">
      <w:pPr>
        <w:numPr>
          <w:ilvl w:val="1"/>
          <w:numId w:val="3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If the value of the Alice's 1 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sBTC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goes up (say by $500) and the value of the 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sEth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reamins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the same, then she makes a profit and will need to collateralize less USD to maintain C-Ratio</w:t>
      </w:r>
    </w:p>
    <w:p w14:paraId="5D78BA5A" w14:textId="77777777" w:rsidR="009D14D0" w:rsidRPr="009D14D0" w:rsidRDefault="009D14D0" w:rsidP="009D14D0">
      <w:pPr>
        <w:numPr>
          <w:ilvl w:val="1"/>
          <w:numId w:val="3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At the same time, Bob now needs to contribute more </w:t>
      </w:r>
      <w:proofErr w:type="gramStart"/>
      <w:r w:rsidRPr="009D14D0">
        <w:rPr>
          <w:rFonts w:ascii="Times New Roman" w:eastAsia="Times New Roman" w:hAnsi="Times New Roman" w:cs="Times New Roman"/>
          <w:sz w:val="24"/>
          <w:szCs w:val="24"/>
        </w:rPr>
        <w:t>the his</w:t>
      </w:r>
      <w:proofErr w:type="gram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collateralized 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ammount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91F665" w14:textId="77777777" w:rsidR="009D14D0" w:rsidRPr="009D14D0" w:rsidRDefault="009D14D0" w:rsidP="009D14D0">
      <w:pPr>
        <w:numPr>
          <w:ilvl w:val="1"/>
          <w:numId w:val="3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>Basically, the global debt increases from $1500 to $2000 (the original $1500 + the $500 increase)</w:t>
      </w:r>
    </w:p>
    <w:p w14:paraId="29A66985" w14:textId="77777777" w:rsidR="009D14D0" w:rsidRPr="009D14D0" w:rsidRDefault="009D14D0" w:rsidP="009D14D0">
      <w:pPr>
        <w:numPr>
          <w:ilvl w:val="1"/>
          <w:numId w:val="3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>And since Alice and Bob both account for 50% of the global debt, they are responsible for covering $1000 each</w:t>
      </w:r>
    </w:p>
    <w:p w14:paraId="702ACB49" w14:textId="77777777" w:rsidR="009D14D0" w:rsidRPr="009D14D0" w:rsidRDefault="009D14D0" w:rsidP="009D14D0">
      <w:pPr>
        <w:numPr>
          <w:ilvl w:val="1"/>
          <w:numId w:val="3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>Alice covers by default since the value of her synthetic asset increased</w:t>
      </w:r>
    </w:p>
    <w:p w14:paraId="34C5A3A9" w14:textId="77777777" w:rsidR="009D14D0" w:rsidRPr="009D14D0" w:rsidRDefault="009D14D0" w:rsidP="009D14D0">
      <w:pPr>
        <w:numPr>
          <w:ilvl w:val="1"/>
          <w:numId w:val="3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Bob however now needs to come up with more collateral </w:t>
      </w:r>
      <w:proofErr w:type="gramStart"/>
      <w:r w:rsidRPr="009D14D0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cover the $1000 he now owes (50% * $2000 instead of 50% * $1500)</w:t>
      </w:r>
    </w:p>
    <w:p w14:paraId="1D2452DA" w14:textId="77777777" w:rsidR="009D14D0" w:rsidRPr="009D14D0" w:rsidRDefault="009D14D0" w:rsidP="009D14D0">
      <w:pPr>
        <w:numPr>
          <w:ilvl w:val="1"/>
          <w:numId w:val="3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Review 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litepaper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and global debt video for better explanation</w:t>
      </w:r>
    </w:p>
    <w:p w14:paraId="158B417A" w14:textId="77777777" w:rsidR="009D14D0" w:rsidRPr="009D14D0" w:rsidRDefault="009D14D0" w:rsidP="009D14D0">
      <w:pPr>
        <w:spacing w:after="0" w:line="377" w:lineRule="atLeast"/>
        <w:rPr>
          <w:rFonts w:ascii="Segoe UI" w:eastAsia="Times New Roman" w:hAnsi="Segoe UI" w:cs="Segoe UI"/>
          <w:sz w:val="21"/>
          <w:szCs w:val="21"/>
        </w:rPr>
      </w:pPr>
    </w:p>
    <w:p w14:paraId="1A5B955A" w14:textId="77777777" w:rsidR="009D14D0" w:rsidRPr="009D14D0" w:rsidRDefault="009D14D0" w:rsidP="009D14D0">
      <w:pPr>
        <w:spacing w:after="0" w:line="377" w:lineRule="atLeast"/>
        <w:rPr>
          <w:rFonts w:ascii="Segoe UI" w:eastAsia="Times New Roman" w:hAnsi="Segoe UI" w:cs="Segoe UI"/>
          <w:sz w:val="21"/>
          <w:szCs w:val="21"/>
        </w:rPr>
      </w:pPr>
      <w:r w:rsidRPr="009D14D0">
        <w:rPr>
          <w:rFonts w:ascii="Segoe UI" w:eastAsia="Times New Roman" w:hAnsi="Segoe UI" w:cs="Segoe UI"/>
          <w:b/>
          <w:bCs/>
          <w:sz w:val="21"/>
          <w:szCs w:val="21"/>
        </w:rPr>
        <w:t xml:space="preserve">Unique things about </w:t>
      </w:r>
      <w:proofErr w:type="spellStart"/>
      <w:r w:rsidRPr="009D14D0">
        <w:rPr>
          <w:rFonts w:ascii="Segoe UI" w:eastAsia="Times New Roman" w:hAnsi="Segoe UI" w:cs="Segoe UI"/>
          <w:b/>
          <w:bCs/>
          <w:sz w:val="21"/>
          <w:szCs w:val="21"/>
        </w:rPr>
        <w:t>Synthetix</w:t>
      </w:r>
      <w:proofErr w:type="spellEnd"/>
    </w:p>
    <w:p w14:paraId="467D61BB" w14:textId="77777777" w:rsidR="009D14D0" w:rsidRPr="009D14D0" w:rsidRDefault="009D14D0" w:rsidP="009D14D0">
      <w:pPr>
        <w:numPr>
          <w:ilvl w:val="0"/>
          <w:numId w:val="4"/>
        </w:numPr>
        <w:spacing w:after="0" w:line="377" w:lineRule="atLeast"/>
        <w:ind w:left="1368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liqudiation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mechanism...yet</w:t>
      </w:r>
    </w:p>
    <w:p w14:paraId="531B1A13" w14:textId="77777777" w:rsidR="009D14D0" w:rsidRPr="009D14D0" w:rsidRDefault="009D14D0" w:rsidP="009D14D0">
      <w:pPr>
        <w:numPr>
          <w:ilvl w:val="1"/>
          <w:numId w:val="4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14D0">
        <w:rPr>
          <w:rFonts w:ascii="Times New Roman" w:eastAsia="Times New Roman" w:hAnsi="Times New Roman" w:cs="Times New Roman"/>
          <w:sz w:val="24"/>
          <w:szCs w:val="24"/>
        </w:rPr>
        <w:t>This is why</w:t>
      </w:r>
      <w:proofErr w:type="gram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there is currently a huge C-ratio requirement</w:t>
      </w:r>
    </w:p>
    <w:p w14:paraId="51C42E42" w14:textId="77777777" w:rsidR="009D14D0" w:rsidRPr="009D14D0" w:rsidRDefault="009D14D0" w:rsidP="009D14D0">
      <w:pPr>
        <w:numPr>
          <w:ilvl w:val="0"/>
          <w:numId w:val="4"/>
        </w:numPr>
        <w:spacing w:after="0" w:line="377" w:lineRule="atLeast"/>
        <w:ind w:left="1368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Unlike 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MakerDAO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and other DEX's, 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Synthetix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create not only synthetic assets for long position, but also inverse synthetic assets for short position.</w:t>
      </w:r>
    </w:p>
    <w:p w14:paraId="6E2F6E45" w14:textId="77777777" w:rsidR="009D14D0" w:rsidRPr="009D14D0" w:rsidRDefault="009D14D0" w:rsidP="009D14D0">
      <w:pPr>
        <w:numPr>
          <w:ilvl w:val="1"/>
          <w:numId w:val="4"/>
        </w:numPr>
        <w:spacing w:after="0" w:line="377" w:lineRule="atLeast"/>
        <w:ind w:left="2736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>Opens doors for more complete "DEFI experience"</w:t>
      </w:r>
    </w:p>
    <w:p w14:paraId="2CA6342B" w14:textId="77777777" w:rsidR="009D14D0" w:rsidRPr="009D14D0" w:rsidRDefault="009D14D0" w:rsidP="009D14D0">
      <w:pPr>
        <w:numPr>
          <w:ilvl w:val="0"/>
          <w:numId w:val="4"/>
        </w:numPr>
        <w:spacing w:after="0" w:line="377" w:lineRule="atLeast"/>
        <w:ind w:left="1368"/>
        <w:rPr>
          <w:rFonts w:ascii="Times New Roman" w:eastAsia="Times New Roman" w:hAnsi="Times New Roman" w:cs="Times New Roman"/>
          <w:sz w:val="24"/>
          <w:szCs w:val="24"/>
        </w:rPr>
      </w:pPr>
      <w:r w:rsidRPr="009D14D0">
        <w:rPr>
          <w:rFonts w:ascii="Times New Roman" w:eastAsia="Times New Roman" w:hAnsi="Times New Roman" w:cs="Times New Roman"/>
          <w:sz w:val="24"/>
          <w:szCs w:val="24"/>
        </w:rPr>
        <w:t>Not complete product yet, but is on track</w:t>
      </w:r>
    </w:p>
    <w:p w14:paraId="7F2C2D0F" w14:textId="77777777" w:rsidR="009D14D0" w:rsidRPr="009D14D0" w:rsidRDefault="009D14D0" w:rsidP="009D14D0">
      <w:pPr>
        <w:spacing w:after="0" w:line="377" w:lineRule="atLeast"/>
        <w:rPr>
          <w:rFonts w:ascii="Segoe UI" w:eastAsia="Times New Roman" w:hAnsi="Segoe UI" w:cs="Segoe UI"/>
          <w:sz w:val="21"/>
          <w:szCs w:val="21"/>
        </w:rPr>
      </w:pPr>
      <w:r w:rsidRPr="009D14D0">
        <w:rPr>
          <w:rFonts w:ascii="Segoe UI" w:eastAsia="Times New Roman" w:hAnsi="Segoe UI" w:cs="Segoe UI"/>
          <w:sz w:val="21"/>
          <w:szCs w:val="21"/>
        </w:rPr>
        <w:t>  </w:t>
      </w:r>
    </w:p>
    <w:p w14:paraId="5CC997AD" w14:textId="77777777" w:rsidR="009D14D0" w:rsidRPr="009D14D0" w:rsidRDefault="009D14D0" w:rsidP="009D14D0">
      <w:pPr>
        <w:spacing w:after="0" w:line="377" w:lineRule="atLeast"/>
        <w:rPr>
          <w:rFonts w:ascii="Segoe UI" w:eastAsia="Times New Roman" w:hAnsi="Segoe UI" w:cs="Segoe UI"/>
          <w:sz w:val="21"/>
          <w:szCs w:val="21"/>
        </w:rPr>
      </w:pPr>
    </w:p>
    <w:p w14:paraId="3CCCB22C" w14:textId="77777777" w:rsidR="009D14D0" w:rsidRPr="009D14D0" w:rsidRDefault="009D14D0" w:rsidP="009D14D0">
      <w:pPr>
        <w:spacing w:after="0" w:line="377" w:lineRule="atLeast"/>
        <w:rPr>
          <w:rFonts w:ascii="Segoe UI" w:eastAsia="Times New Roman" w:hAnsi="Segoe UI" w:cs="Segoe UI"/>
          <w:sz w:val="21"/>
          <w:szCs w:val="21"/>
        </w:rPr>
      </w:pPr>
      <w:r w:rsidRPr="009D14D0">
        <w:rPr>
          <w:rFonts w:ascii="Segoe UI" w:eastAsia="Times New Roman" w:hAnsi="Segoe UI" w:cs="Segoe UI"/>
          <w:sz w:val="21"/>
          <w:szCs w:val="21"/>
        </w:rPr>
        <w:t>Sources:</w:t>
      </w:r>
    </w:p>
    <w:p w14:paraId="13DC1229" w14:textId="77777777" w:rsidR="009D14D0" w:rsidRPr="009D14D0" w:rsidRDefault="009D14D0" w:rsidP="009D14D0">
      <w:pPr>
        <w:numPr>
          <w:ilvl w:val="0"/>
          <w:numId w:val="5"/>
        </w:numPr>
        <w:spacing w:after="0" w:line="377" w:lineRule="atLeast"/>
        <w:ind w:left="1368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9D14D0">
          <w:rPr>
            <w:rFonts w:ascii="Times New Roman" w:eastAsia="Times New Roman" w:hAnsi="Times New Roman" w:cs="Times New Roman"/>
            <w:color w:val="047AC6"/>
            <w:sz w:val="24"/>
            <w:szCs w:val="24"/>
            <w:u w:val="single"/>
            <w:bdr w:val="none" w:sz="0" w:space="0" w:color="auto" w:frame="1"/>
          </w:rPr>
          <w:t>https://www.youtube.com/watch?v=5vVb02obDDo</w:t>
        </w:r>
      </w:hyperlink>
      <w:r w:rsidRPr="009D14D0">
        <w:rPr>
          <w:rFonts w:ascii="Times New Roman" w:eastAsia="Times New Roman" w:hAnsi="Times New Roman" w:cs="Times New Roman"/>
          <w:sz w:val="24"/>
          <w:szCs w:val="24"/>
        </w:rPr>
        <w:t> (Great Overview)</w:t>
      </w:r>
    </w:p>
    <w:p w14:paraId="7CB17001" w14:textId="77777777" w:rsidR="009D14D0" w:rsidRPr="009D14D0" w:rsidRDefault="009D14D0" w:rsidP="009D14D0">
      <w:pPr>
        <w:numPr>
          <w:ilvl w:val="0"/>
          <w:numId w:val="5"/>
        </w:numPr>
        <w:spacing w:after="0" w:line="377" w:lineRule="atLeast"/>
        <w:ind w:left="1368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9D14D0">
          <w:rPr>
            <w:rFonts w:ascii="Times New Roman" w:eastAsia="Times New Roman" w:hAnsi="Times New Roman" w:cs="Times New Roman"/>
            <w:color w:val="047AC6"/>
            <w:sz w:val="24"/>
            <w:szCs w:val="24"/>
            <w:u w:val="single"/>
            <w:bdr w:val="none" w:sz="0" w:space="0" w:color="auto" w:frame="1"/>
          </w:rPr>
          <w:t>https://docs.synthetix.io/litepaper</w:t>
        </w:r>
      </w:hyperlink>
      <w:r w:rsidRPr="009D14D0">
        <w:rPr>
          <w:rFonts w:ascii="Times New Roman" w:eastAsia="Times New Roman" w:hAnsi="Times New Roman" w:cs="Times New Roman"/>
          <w:sz w:val="24"/>
          <w:szCs w:val="24"/>
        </w:rPr>
        <w:t> (Paper)</w:t>
      </w:r>
    </w:p>
    <w:p w14:paraId="3E22D0A6" w14:textId="77777777" w:rsidR="009D14D0" w:rsidRPr="009D14D0" w:rsidRDefault="009D14D0" w:rsidP="009D14D0">
      <w:pPr>
        <w:numPr>
          <w:ilvl w:val="0"/>
          <w:numId w:val="5"/>
        </w:numPr>
        <w:spacing w:after="0" w:line="377" w:lineRule="atLeast"/>
        <w:ind w:left="1368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9D14D0">
          <w:rPr>
            <w:rFonts w:ascii="Times New Roman" w:eastAsia="Times New Roman" w:hAnsi="Times New Roman" w:cs="Times New Roman"/>
            <w:color w:val="047AC6"/>
            <w:sz w:val="24"/>
            <w:szCs w:val="24"/>
            <w:u w:val="single"/>
            <w:bdr w:val="none" w:sz="0" w:space="0" w:color="auto" w:frame="1"/>
          </w:rPr>
          <w:t>https://www.youtube.com/watch?v=vl4WRFo3hjg</w:t>
        </w:r>
      </w:hyperlink>
      <w:r w:rsidRPr="009D14D0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9D14D0">
        <w:rPr>
          <w:rFonts w:ascii="Times New Roman" w:eastAsia="Times New Roman" w:hAnsi="Times New Roman" w:cs="Times New Roman"/>
          <w:sz w:val="24"/>
          <w:szCs w:val="24"/>
        </w:rPr>
        <w:t>Synthetix</w:t>
      </w:r>
      <w:proofErr w:type="spellEnd"/>
      <w:r w:rsidRPr="009D14D0">
        <w:rPr>
          <w:rFonts w:ascii="Times New Roman" w:eastAsia="Times New Roman" w:hAnsi="Times New Roman" w:cs="Times New Roman"/>
          <w:sz w:val="24"/>
          <w:szCs w:val="24"/>
        </w:rPr>
        <w:t xml:space="preserve"> and Global Debt)</w:t>
      </w:r>
    </w:p>
    <w:p w14:paraId="5A17060E" w14:textId="77777777" w:rsidR="00225002" w:rsidRPr="009D14D0" w:rsidRDefault="00225002" w:rsidP="009D14D0"/>
    <w:sectPr w:rsidR="00225002" w:rsidRPr="009D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41EC"/>
    <w:multiLevelType w:val="multilevel"/>
    <w:tmpl w:val="5CC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1228A"/>
    <w:multiLevelType w:val="multilevel"/>
    <w:tmpl w:val="792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06013"/>
    <w:multiLevelType w:val="multilevel"/>
    <w:tmpl w:val="F698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C2F19"/>
    <w:multiLevelType w:val="multilevel"/>
    <w:tmpl w:val="2DC8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777A9"/>
    <w:multiLevelType w:val="multilevel"/>
    <w:tmpl w:val="BA0C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D0"/>
    <w:rsid w:val="00225002"/>
    <w:rsid w:val="009D14D0"/>
    <w:rsid w:val="00FA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4CD8"/>
  <w15:chartTrackingRefBased/>
  <w15:docId w15:val="{D6587C18-60EE-49C7-B191-AD2DC45A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14D0"/>
    <w:rPr>
      <w:b/>
      <w:bCs/>
    </w:rPr>
  </w:style>
  <w:style w:type="character" w:styleId="Emphasis">
    <w:name w:val="Emphasis"/>
    <w:basedOn w:val="DefaultParagraphFont"/>
    <w:uiPriority w:val="20"/>
    <w:qFormat/>
    <w:rsid w:val="009D14D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D1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l4WRFo3hj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ynthetix.io/litepaper" TargetMode="External"/><Relationship Id="rId5" Type="http://schemas.openxmlformats.org/officeDocument/2006/relationships/hyperlink" Target="https://www.youtube.com/watch?v=5vVb02obD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Yu</dc:creator>
  <cp:keywords/>
  <dc:description/>
  <cp:lastModifiedBy>Brandon Yu</cp:lastModifiedBy>
  <cp:revision>1</cp:revision>
  <dcterms:created xsi:type="dcterms:W3CDTF">2021-08-27T19:25:00Z</dcterms:created>
  <dcterms:modified xsi:type="dcterms:W3CDTF">2021-08-27T19:25:00Z</dcterms:modified>
</cp:coreProperties>
</file>