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f5e"/>
          <w:sz w:val="32"/>
          <w:szCs w:val="32"/>
        </w:rPr>
        <w:t xml:space="preserve">AmSpirit Business Connections</w:t>
      </w:r>
    </w:p>
    <w:p>
      <w:pPr>
        <w:spacing w:after="80"/>
        <w:jc w:val="center"/>
      </w:pPr>
      <w:r>
        <w:rPr>
          <w:rFonts w:ascii="Arial" w:cs="Arial" w:eastAsia="Arial" w:hAnsi="Arial"/>
          <w:color w:val="1a2f5e"/>
          <w:sz w:val="26"/>
          <w:szCs w:val="26"/>
        </w:rPr>
        <w:t xml:space="preserve">Cary–Fox River Grove Chapter</w:t>
      </w:r>
    </w:p>
    <w:p>
      <w:pPr>
        <w:spacing w:after="80"/>
        <w:jc w:val="center"/>
      </w:pPr>
      <w:r>
        <w:rPr>
          <w:rFonts w:ascii="Arial" w:cs="Arial" w:eastAsia="Arial" w:hAnsi="Arial"/>
          <w:b/>
          <w:bCs/>
          <w:color w:val="c8102e"/>
          <w:sz w:val="36"/>
          <w:szCs w:val="36"/>
        </w:rPr>
        <w:t xml:space="preserve">SECRETARY</w:t>
      </w:r>
    </w:p>
    <w:p>
      <w:pPr>
        <w:spacing w:after="200"/>
        <w:jc w:val="center"/>
      </w:pPr>
      <w:r>
        <w:rPr>
          <w:rFonts w:ascii="Arial" w:cs="Arial" w:eastAsia="Arial" w:hAnsi="Arial"/>
          <w:b/>
          <w:bCs/>
          <w:color w:val="1a2f5e"/>
          <w:sz w:val="24"/>
          <w:szCs w:val="24"/>
        </w:rPr>
        <w:t xml:space="preserve">Referral Tracking &amp; Chapter Records Guide</w:t>
      </w:r>
    </w:p>
    <w:p>
      <w:pPr>
        <w:spacing w:after="200"/>
        <w:jc w:val="center"/>
      </w:pPr>
      <w:r>
        <w:rPr>
          <w:rFonts w:ascii="Arial" w:cs="Arial" w:eastAsia="Arial" w:hAnsi="Arial"/>
          <w:i/>
          <w:iCs/>
          <w:color w:val="555555"/>
          <w:sz w:val="22"/>
          <w:szCs w:val="22"/>
        </w:rPr>
        <w:t xml:space="preserve">"You are the chapter's memory and accountability mirror. The numbers you report shape the behavior of every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LOCATION</w:t>
            </w:r>
          </w:p>
          <w:p>
            <w:r>
              <w:rPr>
                <w:rFonts w:ascii="Arial" w:cs="Arial" w:eastAsia="Arial" w:hAnsi="Arial"/>
                <w:color w:val="FFFFFF"/>
                <w:sz w:val="20"/>
                <w:szCs w:val="20"/>
              </w:rPr>
              <w:t xml:space="preserve">255 Briargate Rd | Cary, Illinois 60013</w:t>
            </w:r>
          </w:p>
        </w:tc>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SCHEDULE</w:t>
            </w:r>
          </w:p>
          <w:p>
            <w:r>
              <w:rPr>
                <w:rFonts w:ascii="Arial" w:cs="Arial" w:eastAsia="Arial" w:hAnsi="Arial"/>
                <w:color w:val="FFFFFF"/>
                <w:sz w:val="20"/>
                <w:szCs w:val="20"/>
              </w:rPr>
              <w:t xml:space="preserve">Tuesdays | 11:45 AM – 1:15 PM</w:t>
            </w:r>
          </w:p>
        </w:tc>
      </w:tr>
    </w:tbl>
    <w:p>
      <w:pPr>
        <w:spacing w:after="160"/>
      </w:pPr>
      <w:r>
        <w:t xml:space="preserve"/>
      </w:r>
    </w:p>
    <w:p>
      <w:pPr>
        <w:spacing w:after="80"/>
        <w:jc w:val="center"/>
      </w:pPr>
      <w:r>
        <w:rPr>
          <w:rFonts w:ascii="Arial" w:cs="Arial" w:eastAsia="Arial" w:hAnsi="Arial"/>
          <w:i/>
          <w:iCs/>
          <w:color w:val="666666"/>
          <w:sz w:val="20"/>
          <w:szCs w:val="20"/>
        </w:rPr>
        <w:t xml:space="preserve">Lead  •  Learn  •  Listen</w:t>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Why This Role Matters</w:t>
      </w:r>
    </w:p>
    <w:p>
      <w:pPr>
        <w:spacing w:after="100"/>
      </w:pPr>
      <w:r>
        <w:rPr>
          <w:rFonts w:ascii="Arial" w:cs="Arial" w:eastAsia="Arial" w:hAnsi="Arial"/>
          <w:sz w:val="22"/>
          <w:szCs w:val="22"/>
        </w:rPr>
        <w:t xml:space="preserve">The Secretary is the chapter's data engine. The referral numbers you track and report weekly are the single most powerful accountability tool in AmSpirit. When members hear the running monthly count — and their name called as a top giver — it drives behavior. When they hear silence next to their name, it prompts action. Your accuracy and consistency are the foundation of this chapter's referral culture.</w:t>
      </w:r>
    </w:p>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Meeting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f0f4fa" w:val="clear"/>
            <w:tcMar>
              <w:top w:type="dxa" w:w="160"/>
              <w:left w:type="dxa" w:w="200"/>
              <w:bottom w:type="dxa" w:w="160"/>
              <w:right w:type="dxa" w:w="200"/>
            </w:tcMar>
          </w:tcPr>
          <w:p>
            <w:r>
              <w:rPr>
                <w:rFonts w:ascii="Arial" w:cs="Arial" w:eastAsia="Arial" w:hAnsi="Arial"/>
                <w:i/>
                <w:iCs/>
                <w:color w:val="222222"/>
                <w:sz w:val="22"/>
                <w:szCs w:val="22"/>
              </w:rPr>
              <w:t xml:space="preserve">I am [YOUR NAME] and the [YOUR BUSINESS CATEGORY] for this Chapter. As Secretary, I record the referrals given and received each week and produce our monthly Chapter Performance Report.
Our Monthly Chapter Goal is to generate at least [CHAPTER GOAL] referrals; so far this month we have generated [COUNT] referrals. Congratulations to [TOP GIVER NAME(S)] who generated the most referrals last month.
Keep in mind the expectation that all members GIVE, on average, at least two (2) referrals each month. Additionally, it is our intent that each member also RECEIVES at least two (2) referrals each month.
Finally, it is IMPORTANT to remember that our referrals are qualified — when you give someone a referral, the person they are contacting should be expecting a call.</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Weekly Referral Tracking</w:t>
      </w:r>
    </w:p>
    <w:p>
      <w:pPr>
        <w:spacing w:after="100"/>
      </w:pPr>
      <w:r>
        <w:rPr>
          <w:rFonts w:ascii="Arial" w:cs="Arial" w:eastAsia="Arial" w:hAnsi="Arial"/>
          <w:sz w:val="22"/>
          <w:szCs w:val="22"/>
        </w:rPr>
        <w:t xml:space="preserve">Record referrals given each week at the meeting. Submit to AmSpirit online system within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000"/>
        <w:gridCol w:w="1000"/>
        <w:gridCol w:w="1000"/>
        <w:gridCol w:w="960"/>
      </w:tblGrid>
      <w:tr>
        <w:trPr>
          <w:tblHeader/>
        </w:trPr>
        <w:tc>
          <w:tcPr>
            <w:tcW w:type="dxa" w:w="24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0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 1</w:t>
            </w:r>
          </w:p>
        </w:tc>
        <w:tc>
          <w:tcPr>
            <w:tcW w:type="dxa" w:w="10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 2</w:t>
            </w:r>
          </w:p>
        </w:tc>
        <w:tc>
          <w:tcPr>
            <w:tcW w:type="dxa" w:w="10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 3</w:t>
            </w:r>
          </w:p>
        </w:tc>
        <w:tc>
          <w:tcPr>
            <w:tcW w:type="dxa" w:w="10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 4</w:t>
            </w:r>
          </w:p>
        </w:tc>
        <w:tc>
          <w:tcPr>
            <w:tcW w:type="dxa" w:w="10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WK 5</w:t>
            </w:r>
          </w:p>
        </w:tc>
        <w:tc>
          <w:tcPr>
            <w:tcW w:type="dxa" w:w="10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9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 2/MO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Traci Emond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Jakob Kolodziej</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Vicki Genz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Ryan Johnson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Sean Fergus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Jeremy Juhl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Theresa Lustig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 Matta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 Brett Rappenecker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Dan Kern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Brandon Bynum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Monthly Duties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Record referrals given and received each week using the Online Referral Input feature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Maintain ample supply of Referral Forms at each meeting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Establish monthly referral goals with the Chapter (target: 2 per member = 22 per month)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 top referral generators weekly during Officer Reports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Flag members not in compliance with referral policy to the Chapter Board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Submit Final Chapter Performance Report electronically each month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Distribute copies of the Performance Report to members and guests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Record and distribute minutes at monthly Board meetings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Attendance Reminder letters as directed by the Board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Attendance Termination letters as directed by the 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Qualified Referral Reminder letters as directed by the Board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Oversee duties of Program Chair in their absence</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Board Meeting Minutes Template</w:t>
      </w:r>
    </w:p>
    <w:p>
      <w:pPr>
        <w:spacing w:after="100"/>
      </w:pPr>
      <w:r>
        <w:rPr>
          <w:rFonts w:ascii="Arial" w:cs="Arial" w:eastAsia="Arial" w:hAnsi="Arial"/>
          <w:sz w:val="22"/>
          <w:szCs w:val="22"/>
        </w:rPr>
        <w:t xml:space="preserve">Record the following at every monthly Board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location, and officers present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Old Business: outstanding issues from prior months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Attendance: members with attendance issues and plan to address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Referrals: members below 2/month average and support plan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Three Most Wanted Categories for open membership slots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Chapter Growth: pipeline status and goals for the quarter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Outstanding Chapter Status: Leadership Conference, Officer Training, Performance Reports, Cross-Chapter, Guests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Individual Member Status: standout performers and members needing support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Action Items: who does what by when</w:t>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Chapter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500"/>
        <w:gridCol w:w="3260"/>
      </w:tblGrid>
      <w:tr>
        <w:trPr>
          <w:tblHeader/>
        </w:trPr>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SEAT</w:t>
            </w:r>
          </w:p>
        </w:tc>
        <w:tc>
          <w:tcPr>
            <w:tcW w:type="dxa" w:w="2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5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PROFESSION</w:t>
            </w:r>
          </w:p>
        </w:tc>
        <w:tc>
          <w:tcPr>
            <w:tcW w:type="dxa" w:w="32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CONTACT /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Traci Emond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Mortgage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Jakob Kolodziej</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Insurance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Vicki Genz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 Estate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Ryan Johnson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Roofing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Sean Fergus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Jeremy Juhl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Commercial Interiors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Theresa Lustig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 Services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 Matta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Financial Planning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 Brett Rappenecker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Chiropractic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Dan Kern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Maintenance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Brandon Bynum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Restoration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Referral Ecosystem — Know Your Chapter</w:t>
      </w:r>
    </w:p>
    <w:p>
      <w:pPr>
        <w:spacing w:after="100"/>
      </w:pPr>
      <w:r>
        <w:rPr>
          <w:rFonts w:ascii="Arial" w:cs="Arial" w:eastAsia="Arial" w:hAnsi="Arial"/>
          <w:sz w:val="22"/>
          <w:szCs w:val="22"/>
        </w:rPr>
        <w:t xml:space="preserve">A qualified referral is when the person being referred will be expecting the call. These are the trigger phrases for every member in this chapter. Know them. Use them.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REFERRAL TRIGGER PHRASES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Traci Emond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Mortgage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"We're thinking about buying" · "I want to refinance" · "What are rates right now?"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Jakob Kolodziej</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Insurance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rates went up" · "New car / new business" · "Not sure what coverage I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Vicki Genz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Real Estate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"Thinking about selling" · "Looking for a home" · "What's the market like?"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Ryan Johnson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Roofing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roof is getting old" · "Hail damage" · "Insurance claim on the roof"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Sean Fergus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Legal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 need a lawyer" · "Starting a business" · "Contract review" · "Estate planning"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Jeremy Juhl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Commercial Interiors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"Renovating the office" · "New office space" · "Office furniture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Theresa Lustig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Title Services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"Closing on a property" · "Title search" · "Title insurance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Tim Matta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Financial Planning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 to get my finances in order" · "Planning for retirement" · "What to do with an inheritance"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Dr. Brett Rappenecker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Chiropractic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"My back has been killing me" · "Neck pain" · "Headaches won't go away"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Dan Kern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Home Maintenance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"To-do list never ends" · "Can't find a good handyman" · "Honey-do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Brandon Bynum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Restoration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"Water damage" · "Basement flooded" · "Mold issue" · "Fire/storm damage"</w:t>
            </w:r>
          </w:p>
        </w:tc>
      </w:tr>
    </w:tbl>
    <w:p>
      <w:pPr>
        <w:spacing w:after="160"/>
      </w:pPr>
      <w:r>
        <w:t xml:space="preserve"/>
      </w:r>
    </w:p>
    <w:p>
      <w:pPr>
        <w:spacing w:after="120"/>
      </w:pPr>
      <w:r>
        <w:rPr>
          <w:rFonts w:ascii="Arial" w:cs="Arial" w:eastAsia="Arial" w:hAnsi="Arial"/>
          <w:i/>
          <w:iCs/>
          <w:color w:val="444444"/>
          <w:sz w:val="22"/>
          <w:szCs w:val="22"/>
        </w:rPr>
        <w:t xml:space="preserve">"As Secretary, you are the chapter's referral conscience. You see every referral that is given — and every one that is not. Use that visibility to celebrate the givers publicly and support the non-givers privately. The goal is not compliance. The goal is a culture where everyone gives because everyone is getting."</w:t>
      </w:r>
    </w:p>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Commercial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WHAT TO SAY</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Who I Help</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I help [specific client type] achieve [core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What I 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clear sentence about your business value.</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Secretary Hook</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same precision I bring to tracking every referral in this chapter is how I approach every client 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The Ask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specific, precise referral request.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f5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a2f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2026-03-26T05:14:32.871Z</dcterms:created>
  <dcterms:modified xsi:type="dcterms:W3CDTF">2026-03-26T05:14:32.871Z</dcterms:modified>
</cp:coreProperties>
</file>

<file path=docProps/custom.xml><?xml version="1.0" encoding="utf-8"?>
<Properties xmlns="http://schemas.openxmlformats.org/officeDocument/2006/custom-properties" xmlns:vt="http://schemas.openxmlformats.org/officeDocument/2006/docPropsVTypes"/>
</file>