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Prueba de pagina horizontal</w:t>
      </w:r>
    </w:p>
    <w:p>
      <w:pPr>
        <w:spacing w:line="480" w:lineRule="auto" w:before="0" w:after="0"/>
        <w:ind w:firstLine="720"/>
        <w:jc w:val="left"/>
      </w:pPr>
      <w:r>
        <w:rPr>
          <w:b w:val="0"/>
          <w:i w:val="0"/>
        </w:rPr>
        <w:t>El modelo fisico de la base tiene 27 tablas y la imagen mide 3940 px de ancho. En pagina vertical se reduce a 6,5 pulgadas y los nombres de las columnas dejan de leerse; en apaisado dispone de 9 pulgadas.</w:t>
      </w:r>
    </w:p>
    <w:p>
      <w:pPr>
        <w:sectPr>
          <w:head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line="480" w:lineRule="auto" w:before="0" w:after="0"/>
        <w:ind w:firstLine="0"/>
        <w:jc w:val="left"/>
      </w:pPr>
      <w:r>
        <w:rPr>
          <w:b/>
        </w:rPr>
        <w:t>Figura 1</w:t>
      </w:r>
    </w:p>
    <w:p>
      <w:pPr>
        <w:spacing w:line="480" w:lineRule="auto" w:before="0" w:after="0"/>
        <w:ind w:firstLine="0"/>
        <w:jc w:val="left"/>
      </w:pPr>
      <w:r>
        <w:rPr>
          <w:b w:val="0"/>
          <w:i/>
        </w:rPr>
        <w:t>Modelo fisico de la base de datos de FactuGest</w:t>
      </w:r>
    </w:p>
    <w:p>
      <w:pPr>
        <w:spacing w:line="48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229600" cy="51591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 de dat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159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0"/>
        <w:jc w:val="left"/>
      </w:pPr>
      <w:r>
        <w:rPr>
          <w:i/>
          <w:sz w:val="20"/>
        </w:rPr>
        <w:t xml:space="preserve">Nota. </w:t>
      </w:r>
      <w:r>
        <w:rPr>
          <w:sz w:val="20"/>
        </w:rPr>
        <w:t>Elaboracion propia.</w:t>
      </w:r>
    </w:p>
    <w:p>
      <w:pPr>
        <w:spacing w:line="480" w:lineRule="auto" w:before="0" w:after="0"/>
        <w:ind w:firstLine="720"/>
        <w:jc w:val="left"/>
      </w:pPr>
    </w:p>
    <w:p>
      <w:pPr>
        <w:sectPr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line="480" w:lineRule="auto" w:before="0" w:after="0"/>
        <w:ind w:firstLine="720"/>
        <w:jc w:val="left"/>
      </w:pPr>
      <w:r>
        <w:rPr>
          <w:b w:val="0"/>
          <w:i w:val="0"/>
        </w:rPr>
        <w:t>Despues de la figura el documento sigue en vertical, con la numeracion corrida.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jc w:val="right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separate"/>
      <w:t> 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before="0" w:after="0"/>
      <w:jc w:val="left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480" w:lineRule="auto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480" w:lineRule="auto"/>
      <w:ind w:firstLine="0"/>
      <w:jc w:val="left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480" w:lineRule="auto"/>
      <w:ind w:firstLine="0"/>
      <w:jc w:val="left"/>
      <w:outlineLvl w:val="2"/>
    </w:pPr>
    <w:rPr>
      <w:rFonts w:ascii="Times New Roman" w:hAnsi="Times New Roman" w:eastAsia="Times New Roman" w:cs="Times New Roman"/>
      <w:b/>
      <w:bCs/>
      <w:i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