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Weekly Status - Week 07</w:t>
      </w:r>
    </w:p>
    <w:p>
      <w:pPr>
        <w:spacing w:after="40" w:line="276" w:lineRule="auto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Distributed Systems 2026-B - Group 2 - Amaranta</w:t>
      </w:r>
    </w:p>
    <w:p>
      <w:pPr>
        <w:spacing w:after="200" w:line="276" w:lineRule="auto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Sprint window: Sep 21 - Sep 27, 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Field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Value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FULL_NAME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Brandow Stivent Claros Polania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GITHUB_USER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BrandowC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TEAM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SPRINT_GOAL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Documentation-first week: publish the OpenAPI contract of each service (week 08 course topic: API contract spec), close the Sales and Catalog contract gaps, fix repo hygiene (author attribution, dev -&gt; develop, ADR-007 palette), and start the RS256 JWT migration required by the course norm.</w:t>
            </w:r>
          </w:p>
        </w:tc>
      </w:tr>
    </w:tbl>
    <w:p>
      <w:pPr>
        <w:spacing w:after="80"/>
      </w:pPr>
    </w:p>
    <w:p>
      <w:pPr>
        <w:keepNext/>
        <w:spacing w:after="80" w:line="276" w:lineRule="auto" w:before="240"/>
      </w:pPr>
      <w:r>
        <w:rPr>
          <w:rFonts w:ascii="Arial" w:hAnsi="Arial" w:eastAsia="Arial"/>
          <w:b/>
          <w:i w:val="0"/>
          <w:color w:val="000000"/>
          <w:sz w:val="24"/>
        </w:rPr>
        <w:t>1. Context of the week</w:t>
      </w: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color w:val="000000"/>
          <w:sz w:val="24"/>
        </w:rPr>
        <w:t>Week 07 (Sep 21 - Sep 27, 2026) was a contract-first documentation week, aligned with the course material of the following session, which was about API contract specifications. The goal was to publish a real OpenAPI contract for every service, remove ambiguities between the monolith and the future microservices, and keep the repositories clean and traceable.</w:t>
      </w: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color w:val="000000"/>
          <w:sz w:val="24"/>
        </w:rPr>
        <w:t>It was also the busiest week of the period in pull requests: five pull requests in the documentation repository and five in the code repository were merged, all coming from short branches with one purpose each.</w:t>
      </w:r>
    </w:p>
    <w:p>
      <w:pPr>
        <w:keepNext/>
        <w:spacing w:after="80" w:line="276" w:lineRule="auto" w:before="240"/>
      </w:pPr>
      <w:r>
        <w:rPr>
          <w:rFonts w:ascii="Arial" w:hAnsi="Arial" w:eastAsia="Arial"/>
          <w:b/>
          <w:i w:val="0"/>
          <w:color w:val="000000"/>
          <w:sz w:val="24"/>
        </w:rPr>
        <w:t>2. What was done</w:t>
      </w:r>
    </w:p>
    <w:p>
      <w:pPr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API contracts. </w:t>
      </w:r>
      <w:r>
        <w:rPr>
          <w:rFonts w:ascii="Arial" w:hAnsi="Arial" w:eastAsia="Arial"/>
          <w:b w:val="0"/>
          <w:i w:val="0"/>
          <w:color w:val="000000"/>
          <w:sz w:val="24"/>
        </w:rPr>
        <w:t>The 07-api folder was documented with the real contracts of the Auth, Catalog, Sales, Clinical and Scheduling services and the API gateway, plus API guidelines and authentication notes (commit 5054827); the OpenAPI files were translated to English (ee88276, PR #9).</w:t>
      </w:r>
    </w:p>
    <w:p>
      <w:pPr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Sales error contract. </w:t>
      </w:r>
      <w:r>
        <w:rPr>
          <w:rFonts w:ascii="Arial" w:hAnsi="Arial" w:eastAsia="Arial"/>
          <w:b w:val="0"/>
          <w:i w:val="0"/>
          <w:color w:val="000000"/>
          <w:sz w:val="24"/>
        </w:rPr>
        <w:t>The Sales error-response contract was closed: guest checkout, the real error shapes returned by the API, a shared error schema and a 296-line decisions document (commit 1853cd5, PR #10).</w:t>
      </w:r>
    </w:p>
    <w:p>
      <w:pPr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Architecture decisions. </w:t>
      </w:r>
      <w:r>
        <w:rPr>
          <w:rFonts w:ascii="Arial" w:hAnsi="Arial" w:eastAsia="Arial"/>
          <w:b w:val="0"/>
          <w:i w:val="0"/>
          <w:color w:val="000000"/>
          <w:sz w:val="24"/>
        </w:rPr>
        <w:t>ADR-007 recorded the Fiery Ocean brand palette (PR #6). Author attribution was corrected across ADRs (PR #7) and the Git conventions were aligned to the permanent branch name develop (PR #8). ADR-008 (JWT signing and token lifecycle) and ADR-009 (RS256 per course norm) were written on Sep 27.</w:t>
      </w:r>
    </w:p>
    <w:p>
      <w:pPr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Code repository. </w:t>
      </w:r>
      <w:r>
        <w:rPr>
          <w:rFonts w:ascii="Arial" w:hAnsi="Arial" w:eastAsia="Arial"/>
          <w:b w:val="0"/>
          <w:i w:val="0"/>
          <w:color w:val="000000"/>
          <w:sz w:val="24"/>
        </w:rPr>
        <w:t>Clinical and scheduling database schemas were added (5249937, PR #3). The project documentation was updated with the domain-flow diagram and the extraction plan for clinical and scheduling (6b615be, PR #7). CODEOWNERS pull requests were completed for develop and for the qa promotion (PRs #4 and #5). The RS256 implementation was written on Sep 27 (524a088) and left for review.</w:t>
      </w:r>
    </w:p>
    <w:p>
      <w:pPr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Why RS256. </w:t>
      </w:r>
      <w:r>
        <w:rPr>
          <w:rFonts w:ascii="Arial" w:hAnsi="Arial" w:eastAsia="Arial"/>
          <w:b w:val="0"/>
          <w:i w:val="0"/>
          <w:color w:val="000000"/>
          <w:sz w:val="24"/>
        </w:rPr>
        <w:t>The MVP signed tokens with HS256, which the course norm forbids. The fix was recorded first as a decision (ADR-009) and then implemented, so the change is traceable from the reason to the code.</w:t>
      </w:r>
    </w:p>
    <w:p>
      <w:pPr>
        <w:keepNext/>
        <w:spacing w:after="80" w:line="276" w:lineRule="auto" w:before="240"/>
      </w:pPr>
      <w:r>
        <w:rPr>
          <w:rFonts w:ascii="Arial" w:hAnsi="Arial" w:eastAsia="Arial"/>
          <w:b/>
          <w:i w:val="0"/>
          <w:color w:val="000000"/>
          <w:sz w:val="24"/>
        </w:rPr>
        <w:t>3. User stories worked this week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HU ID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Title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Evidence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HU-SALES-001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Close the Sales error-response contract (guest checkout, real error shapes)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done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https://github.com/code-corhuila/amaranta-shop-docs/commit/1853cd5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HU-CAT-001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Catalog service OpenAPI contract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done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https://github.com/code-corhuila/amaranta-shop-docs/commit/5054827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HU-CLIN-001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Clinical and scheduling database schemas (migrations)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done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https://github.com/BrandowC/amaranta/commit/5249937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HU-IAM-002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Login - sign JWT with RS256 instead of HS256 (ADR-009)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doing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https://github.com/BrandowC/amaranta/commit/524a088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HU-SCHED-001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Scheduling OpenAPI contract (documented with real endpoints)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done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https://github.com/code-corhuila/amaranta-shop-docs/commit/5054827</w:t>
            </w:r>
          </w:p>
        </w:tc>
      </w:tr>
    </w:tbl>
    <w:p>
      <w:pPr>
        <w:spacing w:after="80"/>
      </w:pPr>
    </w:p>
    <w:p>
      <w:pPr>
        <w:keepNext/>
        <w:spacing w:after="80" w:line="276" w:lineRule="auto" w:before="240"/>
      </w:pPr>
      <w:r>
        <w:rPr>
          <w:rFonts w:ascii="Arial" w:hAnsi="Arial" w:eastAsia="Arial"/>
          <w:b/>
          <w:i w:val="0"/>
          <w:color w:val="000000"/>
          <w:sz w:val="24"/>
        </w:rPr>
        <w:t>4. Supporting evidence</w:t>
      </w: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color w:val="000000"/>
          <w:sz w:val="24"/>
        </w:rPr>
        <w:t>The figures below are generated from the real git history and from the project artefacts. The tables list every commit and pull request authored by BrandowC in the week.</w:t>
      </w:r>
    </w:p>
    <w:p>
      <w:pPr>
        <w:keepNext/>
        <w:jc w:val="center"/>
      </w:pPr>
      <w:r>
        <w:rPr>
          <w:rFonts w:ascii="Arial" w:hAnsi="Arial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85216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Figure 7.1. Daily commits and merged pull requests authored by BrandowC in week 07, counted from git history of the code, documentation, infrastructure and course-fork repositories.</w:t>
      </w:r>
    </w:p>
    <w:p>
      <w:pPr>
        <w:keepNext/>
        <w:jc w:val="center"/>
      </w:pPr>
      <w:r>
        <w:rPr>
          <w:rFonts w:ascii="Arial" w:hAnsi="Arial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852160" cy="1216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1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Figure 7.2. Pull requests #6 to #10 merged into main of the documentation repository during the week.</w:t>
      </w:r>
    </w:p>
    <w:p>
      <w:pPr>
        <w:keepNext/>
        <w:jc w:val="center"/>
      </w:pPr>
      <w:r>
        <w:rPr>
          <w:rFonts w:ascii="Arial" w:hAnsi="Arial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852160" cy="2423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2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Figure 7.3. The six OpenAPI contracts plus API guidelines and authentication notes added to 07-api.</w:t>
      </w:r>
    </w:p>
    <w:p>
      <w:pPr>
        <w:keepNext/>
        <w:jc w:val="center"/>
      </w:pPr>
      <w:r>
        <w:rPr>
          <w:rFonts w:ascii="Arial" w:hAnsi="Arial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852160" cy="16847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84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Figure 7.4. Closing of the Sales error-response contract: shared error schema, Sales OpenAPI and a decisions document.</w:t>
      </w:r>
    </w:p>
    <w:p>
      <w:pPr>
        <w:spacing w:after="6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Table 1. Commits authored in the week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Repository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SHA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Message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84439b6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chore(governance): add CODEOWNERS for develop (message mangled by a shell here-doc)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9a8d022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chore(governance): add CODEOWNERS for develop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b098168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chore(governance): add CODEOWNERS for develop (cherry-pick)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d071adb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feat(web): add staff screens for admin, reception, clinic and appointments (cherry-pick)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amaranta-shop-docs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2e64049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docs: correct author attribution to Brandow Claros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amaranta-shop-docs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74ffccd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docs: correct author attribution to Brandow Claros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amaranta-shop-docs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7daf944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docs(architecture): add ADR-007 for the Fiery Ocean brand palette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5249937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feat(db): add clinical and scheduling schemas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6b615be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docs: update project documentation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f32f4db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docs: update project documentation (cherry-pick)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fb784e3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feat(db): add clinical and scheduling schemas (cherry-pick)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amaranta-shop-docs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5054827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docs(api): document 07-api with real service contracts and guidelines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amaranta-shop-docs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6a35114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chore: remove .claude/ from version control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amaranta-shop-docs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ad42a41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docs(governance): rename dev to develop per branching-policy.md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amaranta-shop-docs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ee88276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docs(api): translate OpenAPI contracts to English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amaranta-shop-docs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1853cd5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docs(api): close Sales error-response contract gaps (guest checkout, real error shapes)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1eed7f3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feat(identity): sign JWT with RS256 per course norm (ADR-009) (cherry-pick)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524a088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feat(identity): sign JWT with RS256 per course norm (ADR-009)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amaranta-shop-docs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c2699a5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docs(architecture): switch JWT signing to RS256 per course norm (ADR-009)</w:t>
            </w:r>
          </w:p>
        </w:tc>
      </w:tr>
    </w:tbl>
    <w:p>
      <w:pPr>
        <w:spacing w:after="80"/>
      </w:pPr>
    </w:p>
    <w:p>
      <w:pPr>
        <w:spacing w:after="6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Table 2. Pull requests and merges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Repository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PR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Branch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2026-09-21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#4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chore/add-codeowners-develop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2026-09-21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#5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qa-promote/add-codeowners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2026-09-21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amaranta-shop-docs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#6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docs/brand-color-palette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2026-09-22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#3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feat/clinical-scheduling-staff-ops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2026-09-22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#7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docs/update-project-documentation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2026-09-22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amaranta-shop-docs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#7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docs/fix-author-attribution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2026-09-22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amaranta-shop-docs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#8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docs/rename-dev-to-develop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amaranta-shop-docs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#9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docs/translate-auth-service-openapi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2026-09-24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amaranta-shop-docs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#10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docs/close-sales-error-contract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2026-09-24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course fork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sync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merge: sync upstream instructor material (week 08 API contract spec)</w:t>
            </w:r>
          </w:p>
        </w:tc>
      </w:tr>
    </w:tbl>
    <w:p>
      <w:pPr>
        <w:spacing w:after="80"/>
      </w:pPr>
    </w:p>
    <w:p>
      <w:pPr>
        <w:keepNext/>
        <w:spacing w:after="80" w:line="276" w:lineRule="auto" w:before="240"/>
      </w:pPr>
      <w:r>
        <w:rPr>
          <w:rFonts w:ascii="Arial" w:hAnsi="Arial" w:eastAsia="Arial"/>
          <w:b/>
          <w:i w:val="0"/>
          <w:color w:val="000000"/>
          <w:sz w:val="24"/>
        </w:rPr>
        <w:t>5. Individual contribution</w:t>
      </w:r>
    </w:p>
    <w:p>
      <w:pPr>
        <w:spacing w:after="6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Docs (`amaranta-shop-docs`) - 5 PRs merged to main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000000"/>
          <w:sz w:val="24"/>
        </w:rPr>
        <w:t>Documented `07-api` with the real contracts of Auth, Catalog, Sales, Clinical, Scheduling and the gateway, plus API guidelines and authentication notes (commit 5054827); translated the OpenAPI files to English (ee88276; PR https://github.com/code-corhuila/amaranta-shop-docs/pull/9).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000000"/>
          <w:sz w:val="24"/>
        </w:rPr>
        <w:t>Closed the Sales error-response contract with a decisions document (1853cd5; PR https://github.com/code-corhuila/amaranta-shop-docs/pull/10).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000000"/>
          <w:sz w:val="24"/>
        </w:rPr>
        <w:t>Added ADR-007 (Fiery Ocean brand palette, 7daf944; PR https://github.com/code-corhuila/amaranta-shop-docs/pull/6), corrected author attribution across ADRs (74ffccd, 2e64049; PR https://github.com/code-corhuila/amaranta-shop-docs/pull/7) and renamed `dev` to `develop` in the Git conventions (ad42a41; PR https://github.com/code-corhuila/amaranta-shop-docs/pull/8).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000000"/>
          <w:sz w:val="24"/>
        </w:rPr>
        <w:t>Wrote ADR-008 (JWT signing and token lifecycle) and ADR-009 (RS256 per course norm) and updated `authentication.md` and the auth OpenAPI (c2699a5, Sep 27).</w:t>
      </w:r>
    </w:p>
    <w:p>
      <w:pPr>
        <w:spacing w:after="6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Code (`amaranta` repo) - PRs into develop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000000"/>
          <w:sz w:val="24"/>
        </w:rPr>
        <w:t>Added the clinical and scheduling schemas (5249937; PR https://github.com/BrandowC/amaranta/pull/3) and updated the project documentation with the domain flow diagram and the extraction plan for clinical/scheduling (6b615be; PR https://github.com/BrandowC/amaranta/pull/7).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000000"/>
          <w:sz w:val="24"/>
        </w:rPr>
        <w:t>Opened and merged CODEOWNERS PRs for `develop`, `qa` promotion and the qa promotion (PRs https://github.com/BrandowC/amaranta/pull/4, https://github.com/BrandowC/amaranta/pull/5).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000000"/>
          <w:sz w:val="24"/>
        </w:rPr>
        <w:t>Implemented RS256 signing in Identity: RSA key pair, algorithm pinned to RS256 on sign and verify, `scripts/dev-keys.sh`, keys ignored by git (524a088, Sep 27). Review/merge happens next week.</w:t>
      </w:r>
    </w:p>
    <w:p>
      <w:pPr>
        <w:keepNext/>
        <w:spacing w:after="80" w:line="276" w:lineRule="auto" w:before="240"/>
      </w:pPr>
      <w:r>
        <w:rPr>
          <w:rFonts w:ascii="Arial" w:hAnsi="Arial" w:eastAsia="Arial"/>
          <w:b/>
          <w:i w:val="0"/>
          <w:color w:val="000000"/>
          <w:sz w:val="24"/>
        </w:rPr>
        <w:t>6. Blockers and risks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ADR-009 exists because the MVP signed JWTs with HS256, which the course norm forbids; this was found late and cost a re-work of Identity.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The Catalog contract needed a second pass (gap analysis) because the first version described endpoints the monolith did not expose.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The RS256 PR is waiting for review by the code owner, so HU-IAM-002 is not done yet.</w:t>
      </w:r>
    </w:p>
    <w:p>
      <w:pPr>
        <w:keepNext/>
        <w:spacing w:after="80" w:line="276" w:lineRule="auto" w:before="240"/>
      </w:pPr>
      <w:r>
        <w:rPr>
          <w:rFonts w:ascii="Arial" w:hAnsi="Arial" w:eastAsia="Arial"/>
          <w:b/>
          <w:i w:val="0"/>
          <w:color w:val="000000"/>
          <w:sz w:val="24"/>
        </w:rPr>
        <w:t>7. Plan for next week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Get the RS256 PRs (docs and code) reviewed and merged.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Prepare the MVP 2 extraction decisions: engine per domain, identity design with revocation, stack of the extracted services.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Write a spec for the Sales checkout before touching the code.</w:t>
      </w:r>
    </w:p>
    <w:p>
      <w:pPr>
        <w:keepNext/>
        <w:spacing w:after="80" w:line="276" w:lineRule="auto" w:before="240"/>
      </w:pPr>
      <w:r>
        <w:rPr>
          <w:rFonts w:ascii="Arial" w:hAnsi="Arial" w:eastAsia="Arial"/>
          <w:b/>
          <w:i w:val="0"/>
          <w:color w:val="000000"/>
          <w:sz w:val="24"/>
        </w:rPr>
        <w:t>8. Evidence links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API contracts commit: https://github.com/code-corhuila/amaranta-shop-docs/commit/5054827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Sales contract gaps PR: https://github.com/code-corhuila/amaranta-shop-docs/pull/10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ADR-009 commit (RS256): https://github.com/code-corhuila/amaranta-shop-docs/commit/c2699a5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RS256 code commit: https://github.com/BrandowC/amaranta/commit/524a088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Schemas PR: https://github.com/BrandowC/amaranta/pull/3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Docs PRs merged: https://github.com/code-corhuila/amaranta-shop-docs/pull/6, https://github.com/code-corhuila/amaranta-shop-docs/pull/7, https://github.com/code-corhuila/amaranta-shop-docs/pull/8, https://github.com/code-corhuila/amaranta-shop-docs/pull/9, https://github.com/code-corhuila/amaranta-shop-docs/pull/10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Code PRs merged: https://github.com/BrandowC/amaranta/pull/3, https://github.com/BrandowC/amaranta/pull/4, https://github.com/BrandowC/amaranta/pull/5, https://github.com/BrandowC/amaranta/pull/7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Code repo: https://github.com/BrandowC/amaranta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Docs repo: https://github.com/code-corhuila/amaranta-shop-docs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Profile repo (CONFIG): https://github.com/BrandowC/BrandowC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b w:val="0"/>
      <w:i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  <w:b w:val="0"/>
      <w:i w:val="0"/>
      <w:color w:val="000000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