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BA1AB" w14:textId="77777777" w:rsidR="00661749" w:rsidRDefault="00000000">
      <w:pPr>
        <w:pStyle w:val="Style36"/>
        <w:tabs>
          <w:tab w:val="right" w:leader="dot" w:pos="8296"/>
        </w:tabs>
      </w:pPr>
      <w:r>
        <w:fldChar w:fldCharType="begin"/>
      </w:r>
      <w:r>
        <w:instrText xml:space="preserve"> TOC \o "1-3" \h \z \u </w:instrText>
      </w:r>
      <w:r>
        <w:fldChar w:fldCharType="separate"/>
      </w:r>
    </w:p>
    <w:p w14:paraId="4595F71C" w14:textId="77777777" w:rsidR="00661749" w:rsidRDefault="00661749">
      <w:pPr>
        <w:rPr>
          <w:b/>
          <w:sz w:val="24"/>
          <w:u w:val="single"/>
        </w:rPr>
      </w:pPr>
    </w:p>
    <w:p w14:paraId="2535CCC8" w14:textId="77777777" w:rsidR="00661749" w:rsidRDefault="00000000">
      <w:pPr>
        <w:wordWrap w:val="0"/>
        <w:jc w:val="right"/>
        <w:rPr>
          <w:b/>
          <w:sz w:val="24"/>
          <w:u w:val="single"/>
        </w:rPr>
      </w:pPr>
      <w:r>
        <w:rPr>
          <w:rFonts w:hint="eastAsia"/>
          <w:b/>
          <w:sz w:val="24"/>
        </w:rPr>
        <w:t>评定</w:t>
      </w:r>
      <w:r>
        <w:rPr>
          <w:b/>
          <w:sz w:val="24"/>
        </w:rPr>
        <w:t>成绩：</w:t>
      </w:r>
      <w:r>
        <w:rPr>
          <w:b/>
          <w:sz w:val="24"/>
          <w:u w:val="single"/>
        </w:rPr>
        <w:t xml:space="preserve">    </w:t>
      </w:r>
      <w:r>
        <w:rPr>
          <w:rFonts w:hint="eastAsia"/>
          <w:b/>
          <w:sz w:val="24"/>
          <w:u w:val="single"/>
        </w:rPr>
        <w:t xml:space="preserve">   </w:t>
      </w:r>
      <w:r>
        <w:rPr>
          <w:b/>
          <w:sz w:val="24"/>
          <w:u w:val="single"/>
        </w:rPr>
        <w:t xml:space="preserve">       </w:t>
      </w:r>
    </w:p>
    <w:p w14:paraId="1BFDE5CE" w14:textId="77777777" w:rsidR="00661749" w:rsidRDefault="00661749">
      <w:pPr>
        <w:rPr>
          <w:b/>
        </w:rPr>
      </w:pPr>
    </w:p>
    <w:p w14:paraId="7665DECF" w14:textId="77777777" w:rsidR="00661749" w:rsidRDefault="00661749">
      <w:pPr>
        <w:rPr>
          <w:b/>
        </w:rPr>
      </w:pPr>
    </w:p>
    <w:p w14:paraId="3D219646" w14:textId="77777777" w:rsidR="00661749" w:rsidRDefault="00661749">
      <w:pPr>
        <w:rPr>
          <w:b/>
        </w:rPr>
      </w:pPr>
    </w:p>
    <w:p w14:paraId="4C8EC4A2" w14:textId="77777777" w:rsidR="00661749" w:rsidRPr="00984D30" w:rsidRDefault="00661749">
      <w:pPr>
        <w:rPr>
          <w:b/>
        </w:rPr>
      </w:pPr>
    </w:p>
    <w:p w14:paraId="1C1A6673" w14:textId="77777777" w:rsidR="00661749" w:rsidRPr="00984D30" w:rsidRDefault="00000000">
      <w:pPr>
        <w:jc w:val="center"/>
        <w:rPr>
          <w:rFonts w:ascii="方正黑体_GBK" w:eastAsia="方正黑体_GBK"/>
          <w:b/>
          <w:sz w:val="48"/>
          <w:szCs w:val="48"/>
        </w:rPr>
      </w:pPr>
      <w:r w:rsidRPr="00984D30">
        <w:rPr>
          <w:rFonts w:ascii="方正黑体_GBK" w:eastAsia="方正黑体_GBK" w:hint="eastAsia"/>
          <w:b/>
          <w:sz w:val="48"/>
          <w:szCs w:val="48"/>
        </w:rPr>
        <w:t>重庆邮电大学自动化学院</w:t>
      </w:r>
    </w:p>
    <w:p w14:paraId="3BD91D53" w14:textId="77777777" w:rsidR="00661749" w:rsidRPr="00984D30" w:rsidRDefault="00000000">
      <w:pPr>
        <w:jc w:val="center"/>
        <w:rPr>
          <w:b/>
          <w:sz w:val="48"/>
          <w:szCs w:val="48"/>
        </w:rPr>
      </w:pPr>
      <w:r w:rsidRPr="00984D30">
        <w:rPr>
          <w:rFonts w:ascii="方正黑体_GBK" w:eastAsia="方正黑体_GBK" w:hint="eastAsia"/>
          <w:b/>
          <w:sz w:val="44"/>
          <w:szCs w:val="44"/>
        </w:rPr>
        <w:t>高级软件设计需求说明文档</w:t>
      </w:r>
    </w:p>
    <w:p w14:paraId="1346C0F0" w14:textId="77777777" w:rsidR="00661749" w:rsidRDefault="00661749">
      <w:pPr>
        <w:rPr>
          <w:b/>
          <w:sz w:val="48"/>
          <w:szCs w:val="48"/>
        </w:rPr>
      </w:pPr>
    </w:p>
    <w:p w14:paraId="1C646B1E" w14:textId="77777777" w:rsidR="00661749" w:rsidRDefault="00000000">
      <w:pPr>
        <w:spacing w:line="480" w:lineRule="auto"/>
        <w:ind w:firstLineChars="504" w:firstLine="1512"/>
        <w:jc w:val="left"/>
        <w:rPr>
          <w:rFonts w:ascii="方正黑体_GBK" w:eastAsia="方正黑体_GBK"/>
          <w:b/>
          <w:sz w:val="30"/>
          <w:szCs w:val="30"/>
        </w:rPr>
      </w:pPr>
      <w:r>
        <w:rPr>
          <w:rFonts w:ascii="方正黑体_GBK" w:eastAsia="方正黑体_GBK" w:hint="eastAsia"/>
          <w:b/>
          <w:sz w:val="30"/>
          <w:szCs w:val="30"/>
        </w:rPr>
        <w:t>设计题目：</w:t>
      </w:r>
      <w:r>
        <w:rPr>
          <w:rFonts w:ascii="方正黑体_GBK" w:eastAsia="方正黑体_GBK" w:hint="eastAsia"/>
          <w:b/>
          <w:sz w:val="30"/>
          <w:szCs w:val="30"/>
          <w:u w:val="single"/>
        </w:rPr>
        <w:t xml:space="preserve">   智能环境监测与管理系统 </w:t>
      </w:r>
    </w:p>
    <w:p w14:paraId="536E0CA7" w14:textId="77777777" w:rsidR="00661749" w:rsidRDefault="00661749">
      <w:pPr>
        <w:spacing w:line="480" w:lineRule="auto"/>
        <w:rPr>
          <w:b/>
          <w:sz w:val="28"/>
          <w:szCs w:val="28"/>
          <w:u w:val="single"/>
        </w:rPr>
      </w:pPr>
    </w:p>
    <w:p w14:paraId="3FE849B2" w14:textId="77777777" w:rsidR="00661749" w:rsidRDefault="00661749">
      <w:pPr>
        <w:spacing w:line="480" w:lineRule="auto"/>
        <w:rPr>
          <w:b/>
          <w:sz w:val="28"/>
          <w:szCs w:val="28"/>
          <w:u w:val="single"/>
        </w:rPr>
      </w:pPr>
    </w:p>
    <w:tbl>
      <w:tblPr>
        <w:tblW w:w="0" w:type="auto"/>
        <w:tblInd w:w="22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5"/>
        <w:gridCol w:w="2981"/>
      </w:tblGrid>
      <w:tr w:rsidR="00661749" w14:paraId="40991DD4" w14:textId="77777777">
        <w:trPr>
          <w:trHeight w:val="753"/>
        </w:trPr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600223" w14:textId="77777777" w:rsidR="00661749" w:rsidRDefault="00000000">
            <w:pPr>
              <w:rPr>
                <w:rFonts w:ascii="方正黑体_GBK" w:eastAsia="方正黑体_GBK"/>
                <w:b/>
                <w:sz w:val="28"/>
                <w:szCs w:val="28"/>
              </w:rPr>
            </w:pPr>
            <w:r>
              <w:rPr>
                <w:rFonts w:ascii="方正黑体_GBK" w:eastAsia="方正黑体_GBK" w:hint="eastAsia"/>
                <w:b/>
                <w:sz w:val="30"/>
                <w:szCs w:val="30"/>
              </w:rPr>
              <w:t>学 院 名 称 ：</w:t>
            </w:r>
          </w:p>
        </w:tc>
        <w:tc>
          <w:tcPr>
            <w:tcW w:w="2981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773ED5B3" w14:textId="7F1667A5" w:rsidR="00661749" w:rsidRDefault="007A5327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自动化学院</w:t>
            </w:r>
            <w:r>
              <w:rPr>
                <w:rFonts w:hint="eastAsia"/>
                <w:b/>
                <w:sz w:val="28"/>
                <w:szCs w:val="28"/>
              </w:rPr>
              <w:t>/</w:t>
            </w:r>
            <w:r>
              <w:rPr>
                <w:rFonts w:hint="eastAsia"/>
                <w:b/>
                <w:sz w:val="28"/>
                <w:szCs w:val="28"/>
              </w:rPr>
              <w:t>工业互联网学院</w:t>
            </w:r>
          </w:p>
        </w:tc>
      </w:tr>
      <w:tr w:rsidR="00661749" w14:paraId="4078AC20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735"/>
        </w:trPr>
        <w:tc>
          <w:tcPr>
            <w:tcW w:w="2265" w:type="dxa"/>
            <w:vAlign w:val="bottom"/>
          </w:tcPr>
          <w:p w14:paraId="4D1A13C6" w14:textId="77777777" w:rsidR="00661749" w:rsidRDefault="00000000">
            <w:pPr>
              <w:rPr>
                <w:rFonts w:ascii="方正黑体_GBK" w:eastAsia="方正黑体_GBK"/>
                <w:b/>
                <w:sz w:val="30"/>
                <w:szCs w:val="30"/>
              </w:rPr>
            </w:pPr>
            <w:r>
              <w:rPr>
                <w:rFonts w:ascii="方正黑体_GBK" w:eastAsia="方正黑体_GBK" w:hint="eastAsia"/>
                <w:b/>
                <w:sz w:val="30"/>
                <w:szCs w:val="30"/>
              </w:rPr>
              <w:t>组       员 ：</w:t>
            </w:r>
          </w:p>
        </w:tc>
        <w:tc>
          <w:tcPr>
            <w:tcW w:w="2981" w:type="dxa"/>
            <w:tcBorders>
              <w:top w:val="single" w:sz="12" w:space="0" w:color="auto"/>
              <w:bottom w:val="single" w:sz="12" w:space="0" w:color="auto"/>
            </w:tcBorders>
            <w:vAlign w:val="bottom"/>
          </w:tcPr>
          <w:p w14:paraId="7C7570E3" w14:textId="12A9EBFB" w:rsidR="00661749" w:rsidRDefault="007A5327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姚宇杰，庹新宇，陈诗琪，邵彦淇，张馨怡，罗雯丽，刘江鹏，李双江</w:t>
            </w:r>
          </w:p>
        </w:tc>
      </w:tr>
      <w:tr w:rsidR="00661749" w14:paraId="48EA0DB7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735"/>
        </w:trPr>
        <w:tc>
          <w:tcPr>
            <w:tcW w:w="2265" w:type="dxa"/>
            <w:vAlign w:val="bottom"/>
          </w:tcPr>
          <w:p w14:paraId="7070249C" w14:textId="77777777" w:rsidR="00661749" w:rsidRDefault="00000000">
            <w:pPr>
              <w:rPr>
                <w:rFonts w:ascii="方正黑体_GBK" w:eastAsia="方正黑体_GBK"/>
                <w:b/>
                <w:sz w:val="30"/>
                <w:szCs w:val="30"/>
              </w:rPr>
            </w:pPr>
            <w:r>
              <w:rPr>
                <w:rFonts w:ascii="方正黑体_GBK" w:eastAsia="方正黑体_GBK" w:hint="eastAsia"/>
                <w:b/>
                <w:sz w:val="30"/>
                <w:szCs w:val="30"/>
              </w:rPr>
              <w:t>专       业 ：</w:t>
            </w:r>
          </w:p>
        </w:tc>
        <w:tc>
          <w:tcPr>
            <w:tcW w:w="2981" w:type="dxa"/>
            <w:tcBorders>
              <w:top w:val="single" w:sz="12" w:space="0" w:color="auto"/>
              <w:bottom w:val="single" w:sz="12" w:space="0" w:color="auto"/>
            </w:tcBorders>
            <w:vAlign w:val="bottom"/>
          </w:tcPr>
          <w:p w14:paraId="19395E79" w14:textId="2433ACC5" w:rsidR="00661749" w:rsidRDefault="007A5327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自动化</w:t>
            </w:r>
          </w:p>
        </w:tc>
      </w:tr>
      <w:tr w:rsidR="00661749" w14:paraId="24674E3F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735"/>
        </w:trPr>
        <w:tc>
          <w:tcPr>
            <w:tcW w:w="2265" w:type="dxa"/>
            <w:vAlign w:val="bottom"/>
          </w:tcPr>
          <w:p w14:paraId="561D0371" w14:textId="77777777" w:rsidR="00661749" w:rsidRDefault="00000000">
            <w:pPr>
              <w:rPr>
                <w:rFonts w:ascii="方正黑体_GBK" w:eastAsia="方正黑体_GBK"/>
                <w:b/>
                <w:sz w:val="30"/>
                <w:szCs w:val="30"/>
              </w:rPr>
            </w:pPr>
            <w:r>
              <w:rPr>
                <w:rFonts w:ascii="方正黑体_GBK" w:eastAsia="方正黑体_GBK" w:hint="eastAsia"/>
                <w:b/>
                <w:sz w:val="30"/>
                <w:szCs w:val="30"/>
              </w:rPr>
              <w:t>指 导 教 师 ：</w:t>
            </w:r>
          </w:p>
        </w:tc>
        <w:tc>
          <w:tcPr>
            <w:tcW w:w="2981" w:type="dxa"/>
            <w:tcBorders>
              <w:top w:val="single" w:sz="12" w:space="0" w:color="auto"/>
              <w:bottom w:val="single" w:sz="4" w:space="0" w:color="auto"/>
            </w:tcBorders>
            <w:vAlign w:val="bottom"/>
          </w:tcPr>
          <w:p w14:paraId="3219D759" w14:textId="5BF76B9B" w:rsidR="00661749" w:rsidRDefault="000C285E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岑明</w:t>
            </w:r>
          </w:p>
        </w:tc>
      </w:tr>
    </w:tbl>
    <w:p w14:paraId="2A31835B" w14:textId="77777777" w:rsidR="00661749" w:rsidRDefault="00661749">
      <w:pPr>
        <w:rPr>
          <w:b/>
          <w:sz w:val="28"/>
          <w:szCs w:val="28"/>
        </w:rPr>
      </w:pPr>
    </w:p>
    <w:p w14:paraId="488903F0" w14:textId="77777777" w:rsidR="00661749" w:rsidRDefault="00661749">
      <w:pPr>
        <w:rPr>
          <w:b/>
          <w:sz w:val="28"/>
          <w:szCs w:val="28"/>
        </w:rPr>
      </w:pPr>
    </w:p>
    <w:p w14:paraId="4B68EBC6" w14:textId="77777777" w:rsidR="00661749" w:rsidRDefault="00661749">
      <w:pPr>
        <w:rPr>
          <w:b/>
          <w:sz w:val="28"/>
          <w:szCs w:val="28"/>
        </w:rPr>
      </w:pPr>
    </w:p>
    <w:p w14:paraId="1329DFC0" w14:textId="77777777" w:rsidR="00661749" w:rsidRDefault="00661749">
      <w:pPr>
        <w:rPr>
          <w:b/>
          <w:sz w:val="28"/>
          <w:szCs w:val="28"/>
        </w:rPr>
      </w:pPr>
    </w:p>
    <w:p w14:paraId="487993E7" w14:textId="77777777" w:rsidR="00661749" w:rsidRDefault="00000000">
      <w:pPr>
        <w:jc w:val="center"/>
        <w:rPr>
          <w:rFonts w:ascii="方正黑体_GBK" w:eastAsia="方正黑体_GBK"/>
          <w:b/>
          <w:sz w:val="28"/>
          <w:szCs w:val="28"/>
        </w:rPr>
      </w:pPr>
      <w:r>
        <w:rPr>
          <w:rFonts w:ascii="方正黑体_GBK" w:eastAsia="方正黑体_GBK" w:hint="eastAsia"/>
          <w:b/>
          <w:sz w:val="28"/>
          <w:szCs w:val="28"/>
        </w:rPr>
        <w:t>填表时间：2023年 3月</w:t>
      </w:r>
    </w:p>
    <w:p w14:paraId="7B2BE5DF" w14:textId="77777777" w:rsidR="00661749" w:rsidRDefault="00000000">
      <w:pPr>
        <w:jc w:val="center"/>
        <w:rPr>
          <w:rFonts w:ascii="方正黑体_GBK" w:eastAsia="方正黑体_GBK"/>
          <w:b/>
          <w:sz w:val="28"/>
          <w:szCs w:val="28"/>
        </w:rPr>
      </w:pPr>
      <w:r>
        <w:rPr>
          <w:rFonts w:ascii="方正黑体_GBK" w:eastAsia="方正黑体_GBK" w:hint="eastAsia"/>
          <w:b/>
          <w:sz w:val="28"/>
          <w:szCs w:val="28"/>
        </w:rPr>
        <w:lastRenderedPageBreak/>
        <w:t>重庆邮电大学</w:t>
      </w:r>
    </w:p>
    <w:p w14:paraId="5E1E9DDC" w14:textId="77777777" w:rsidR="00661749" w:rsidRDefault="00661749">
      <w:pPr>
        <w:widowControl/>
        <w:jc w:val="left"/>
        <w:rPr>
          <w:rFonts w:ascii="Calibri" w:eastAsia="宋体" w:hAnsi="Calibri" w:cs="Times New Roman"/>
          <w:kern w:val="0"/>
          <w:sz w:val="22"/>
        </w:rPr>
      </w:pPr>
    </w:p>
    <w:p w14:paraId="579AF8E2" w14:textId="77777777" w:rsidR="00661749" w:rsidRDefault="00661749">
      <w:pPr>
        <w:pStyle w:val="Style36"/>
        <w:tabs>
          <w:tab w:val="right" w:leader="dot" w:pos="8296"/>
        </w:tabs>
        <w:rPr>
          <w:rStyle w:val="aa"/>
        </w:rPr>
      </w:pPr>
    </w:p>
    <w:p w14:paraId="6F4AC885" w14:textId="528BFF52" w:rsidR="00661749" w:rsidRDefault="00661749">
      <w:pPr>
        <w:pStyle w:val="Style36"/>
        <w:tabs>
          <w:tab w:val="right" w:leader="dot" w:pos="8296"/>
        </w:tabs>
        <w:rPr>
          <w:kern w:val="2"/>
          <w:sz w:val="21"/>
        </w:rPr>
      </w:pPr>
      <w:hyperlink w:anchor="_Toc533775920" w:history="1">
        <w:r>
          <w:rPr>
            <w:rStyle w:val="aa"/>
            <w:rFonts w:ascii="黑体" w:eastAsia="黑体" w:hAnsi="黑体" w:cs="Arial" w:hint="eastAsia"/>
          </w:rPr>
          <w:t>一、</w:t>
        </w:r>
        <w:r>
          <w:rPr>
            <w:rStyle w:val="aa"/>
            <w:rFonts w:ascii="黑体" w:eastAsia="黑体" w:hAnsi="黑体" w:hint="eastAsia"/>
          </w:rPr>
          <w:t>引言</w:t>
        </w:r>
        <w:r>
          <w:tab/>
        </w:r>
      </w:hyperlink>
    </w:p>
    <w:p w14:paraId="22FB8F07" w14:textId="5FCEDCA8" w:rsidR="00661749" w:rsidRDefault="00661749">
      <w:pPr>
        <w:pStyle w:val="Style36"/>
        <w:tabs>
          <w:tab w:val="right" w:leader="dot" w:pos="8296"/>
        </w:tabs>
        <w:rPr>
          <w:kern w:val="2"/>
          <w:sz w:val="21"/>
        </w:rPr>
      </w:pPr>
      <w:hyperlink w:anchor="_Toc533775921" w:history="1">
        <w:r>
          <w:rPr>
            <w:rStyle w:val="aa"/>
          </w:rPr>
          <w:t xml:space="preserve">1.1 </w:t>
        </w:r>
        <w:r>
          <w:rPr>
            <w:rStyle w:val="aa"/>
            <w:rFonts w:hint="eastAsia"/>
          </w:rPr>
          <w:t>编写目的</w:t>
        </w:r>
        <w:r>
          <w:tab/>
        </w:r>
      </w:hyperlink>
    </w:p>
    <w:p w14:paraId="27AACAFF" w14:textId="1DF3FA24" w:rsidR="00661749" w:rsidRDefault="00661749">
      <w:pPr>
        <w:pStyle w:val="Style36"/>
        <w:tabs>
          <w:tab w:val="right" w:leader="dot" w:pos="8296"/>
        </w:tabs>
        <w:rPr>
          <w:kern w:val="2"/>
          <w:sz w:val="21"/>
        </w:rPr>
      </w:pPr>
      <w:hyperlink w:anchor="_Toc533775922" w:history="1">
        <w:r>
          <w:rPr>
            <w:rStyle w:val="aa"/>
          </w:rPr>
          <w:t xml:space="preserve">1.2 </w:t>
        </w:r>
        <w:r>
          <w:rPr>
            <w:rStyle w:val="aa"/>
            <w:rFonts w:hint="eastAsia"/>
          </w:rPr>
          <w:t>读者对象和阅读建议</w:t>
        </w:r>
        <w:r>
          <w:tab/>
        </w:r>
      </w:hyperlink>
    </w:p>
    <w:p w14:paraId="5E3A6F1A" w14:textId="33CFFA24" w:rsidR="00661749" w:rsidRDefault="00661749">
      <w:pPr>
        <w:pStyle w:val="Style36"/>
        <w:tabs>
          <w:tab w:val="right" w:leader="dot" w:pos="8296"/>
        </w:tabs>
        <w:rPr>
          <w:kern w:val="2"/>
          <w:sz w:val="21"/>
        </w:rPr>
      </w:pPr>
      <w:hyperlink w:anchor="_Toc533775923" w:history="1">
        <w:r>
          <w:rPr>
            <w:rStyle w:val="aa"/>
          </w:rPr>
          <w:t xml:space="preserve">1.3 </w:t>
        </w:r>
        <w:r>
          <w:rPr>
            <w:rStyle w:val="aa"/>
            <w:rFonts w:hint="eastAsia"/>
          </w:rPr>
          <w:t>项目范围</w:t>
        </w:r>
        <w:r>
          <w:tab/>
        </w:r>
      </w:hyperlink>
    </w:p>
    <w:p w14:paraId="02C529D1" w14:textId="4CBC005C" w:rsidR="00661749" w:rsidRDefault="00661749">
      <w:pPr>
        <w:pStyle w:val="Style36"/>
        <w:tabs>
          <w:tab w:val="right" w:leader="dot" w:pos="8296"/>
        </w:tabs>
        <w:rPr>
          <w:kern w:val="2"/>
          <w:sz w:val="21"/>
        </w:rPr>
      </w:pPr>
      <w:hyperlink w:anchor="_Toc533775924" w:history="1">
        <w:r>
          <w:rPr>
            <w:rStyle w:val="aa"/>
            <w:rFonts w:ascii="黑体" w:eastAsia="黑体" w:hAnsi="黑体" w:cs="Arial" w:hint="eastAsia"/>
          </w:rPr>
          <w:t>二、产品功能</w:t>
        </w:r>
        <w:r>
          <w:tab/>
        </w:r>
      </w:hyperlink>
    </w:p>
    <w:p w14:paraId="60E1E395" w14:textId="6366959F" w:rsidR="00661749" w:rsidRDefault="00661749">
      <w:pPr>
        <w:pStyle w:val="Style36"/>
        <w:tabs>
          <w:tab w:val="right" w:leader="dot" w:pos="8296"/>
        </w:tabs>
        <w:rPr>
          <w:kern w:val="2"/>
          <w:sz w:val="21"/>
        </w:rPr>
      </w:pPr>
      <w:hyperlink w:anchor="_Toc533775925" w:history="1">
        <w:r>
          <w:rPr>
            <w:rStyle w:val="aa"/>
          </w:rPr>
          <w:t>2.1</w:t>
        </w:r>
        <w:r>
          <w:rPr>
            <w:rStyle w:val="aa"/>
            <w:rFonts w:hint="eastAsia"/>
          </w:rPr>
          <w:t>产品功能</w:t>
        </w:r>
        <w:r>
          <w:tab/>
        </w:r>
      </w:hyperlink>
    </w:p>
    <w:p w14:paraId="54E4AEDC" w14:textId="7186EA8C" w:rsidR="00661749" w:rsidRDefault="00661749">
      <w:pPr>
        <w:pStyle w:val="Style36"/>
        <w:tabs>
          <w:tab w:val="right" w:leader="dot" w:pos="8296"/>
        </w:tabs>
        <w:rPr>
          <w:kern w:val="2"/>
          <w:sz w:val="21"/>
        </w:rPr>
      </w:pPr>
      <w:hyperlink w:anchor="_Toc533775926" w:history="1">
        <w:r>
          <w:rPr>
            <w:rStyle w:val="aa"/>
          </w:rPr>
          <w:t>2.2</w:t>
        </w:r>
        <w:r>
          <w:rPr>
            <w:rStyle w:val="aa"/>
            <w:rFonts w:hint="eastAsia"/>
          </w:rPr>
          <w:t>用例图</w:t>
        </w:r>
        <w:r>
          <w:tab/>
        </w:r>
      </w:hyperlink>
    </w:p>
    <w:p w14:paraId="641515B2" w14:textId="5FE0EB61" w:rsidR="00661749" w:rsidRDefault="00661749">
      <w:pPr>
        <w:pStyle w:val="Style36"/>
        <w:tabs>
          <w:tab w:val="right" w:leader="dot" w:pos="8296"/>
        </w:tabs>
        <w:rPr>
          <w:kern w:val="2"/>
          <w:sz w:val="21"/>
        </w:rPr>
      </w:pPr>
      <w:hyperlink w:anchor="_Toc533775927" w:history="1">
        <w:r>
          <w:rPr>
            <w:rStyle w:val="aa"/>
          </w:rPr>
          <w:t>2.3</w:t>
        </w:r>
        <w:r>
          <w:rPr>
            <w:rStyle w:val="aa"/>
            <w:rFonts w:hint="eastAsia"/>
          </w:rPr>
          <w:t>用例说明</w:t>
        </w:r>
        <w:r>
          <w:tab/>
        </w:r>
      </w:hyperlink>
    </w:p>
    <w:p w14:paraId="17EE3D76" w14:textId="062115E5" w:rsidR="00661749" w:rsidRDefault="00661749">
      <w:pPr>
        <w:pStyle w:val="Style36"/>
        <w:tabs>
          <w:tab w:val="right" w:leader="dot" w:pos="8296"/>
        </w:tabs>
        <w:rPr>
          <w:kern w:val="2"/>
          <w:sz w:val="21"/>
        </w:rPr>
      </w:pPr>
      <w:hyperlink w:anchor="_Toc533775928" w:history="1">
        <w:r>
          <w:rPr>
            <w:rStyle w:val="aa"/>
            <w:rFonts w:ascii="黑体" w:eastAsia="黑体" w:hAnsi="黑体" w:cs="Arial" w:hint="eastAsia"/>
          </w:rPr>
          <w:t>三、系统功能</w:t>
        </w:r>
        <w:r>
          <w:tab/>
        </w:r>
      </w:hyperlink>
    </w:p>
    <w:p w14:paraId="29B88BA5" w14:textId="3E51AA03" w:rsidR="00661749" w:rsidRDefault="00661749">
      <w:pPr>
        <w:pStyle w:val="Style36"/>
        <w:tabs>
          <w:tab w:val="right" w:leader="dot" w:pos="8296"/>
        </w:tabs>
        <w:rPr>
          <w:kern w:val="2"/>
          <w:sz w:val="21"/>
        </w:rPr>
      </w:pPr>
      <w:hyperlink w:anchor="_Toc533775929" w:history="1">
        <w:r>
          <w:rPr>
            <w:rStyle w:val="aa"/>
          </w:rPr>
          <w:t>3.1</w:t>
        </w:r>
        <w:r>
          <w:rPr>
            <w:rStyle w:val="a9"/>
            <w:rFonts w:cs="宋体" w:hint="eastAsia"/>
            <w:b w:val="0"/>
            <w:color w:val="000000"/>
            <w:shd w:val="clear" w:color="auto" w:fill="FFFFFF"/>
          </w:rPr>
          <w:t>前端节点功能</w:t>
        </w:r>
        <w:r>
          <w:tab/>
        </w:r>
      </w:hyperlink>
    </w:p>
    <w:p w14:paraId="27D20020" w14:textId="5DF41B4A" w:rsidR="00661749" w:rsidRDefault="00661749">
      <w:pPr>
        <w:pStyle w:val="Style36"/>
        <w:tabs>
          <w:tab w:val="right" w:leader="dot" w:pos="8296"/>
        </w:tabs>
        <w:rPr>
          <w:kern w:val="2"/>
          <w:sz w:val="21"/>
        </w:rPr>
      </w:pPr>
      <w:hyperlink w:anchor="_Toc533775930" w:history="1">
        <w:r>
          <w:rPr>
            <w:rStyle w:val="aa"/>
          </w:rPr>
          <w:t>3.2</w:t>
        </w:r>
        <w:r>
          <w:rPr>
            <w:rStyle w:val="a9"/>
            <w:rFonts w:cs="宋体" w:hint="eastAsia"/>
            <w:b w:val="0"/>
            <w:color w:val="000000"/>
            <w:shd w:val="clear" w:color="auto" w:fill="FFFFFF"/>
          </w:rPr>
          <w:t>后台服务器功能</w:t>
        </w:r>
        <w:r>
          <w:tab/>
        </w:r>
      </w:hyperlink>
    </w:p>
    <w:p w14:paraId="3E5B9488" w14:textId="78C7DCCA" w:rsidR="00661749" w:rsidRDefault="00661749">
      <w:pPr>
        <w:pStyle w:val="Style36"/>
        <w:tabs>
          <w:tab w:val="right" w:leader="dot" w:pos="8296"/>
        </w:tabs>
        <w:rPr>
          <w:kern w:val="2"/>
          <w:sz w:val="21"/>
        </w:rPr>
      </w:pPr>
      <w:hyperlink w:anchor="_Toc533775931" w:history="1">
        <w:r>
          <w:rPr>
            <w:rStyle w:val="aa"/>
          </w:rPr>
          <w:t>3.3</w:t>
        </w:r>
        <w:r>
          <w:rPr>
            <w:rStyle w:val="a9"/>
            <w:rFonts w:cs="宋体" w:hint="eastAsia"/>
            <w:b w:val="0"/>
            <w:color w:val="000000"/>
            <w:shd w:val="clear" w:color="auto" w:fill="FFFFFF"/>
          </w:rPr>
          <w:t>上位机监控软件功能</w:t>
        </w:r>
        <w:r>
          <w:tab/>
        </w:r>
      </w:hyperlink>
    </w:p>
    <w:p w14:paraId="5A5DF521" w14:textId="266E3BB4" w:rsidR="00661749" w:rsidRDefault="00661749">
      <w:pPr>
        <w:pStyle w:val="Style36"/>
        <w:tabs>
          <w:tab w:val="right" w:leader="dot" w:pos="8296"/>
        </w:tabs>
        <w:rPr>
          <w:kern w:val="2"/>
          <w:sz w:val="21"/>
        </w:rPr>
      </w:pPr>
      <w:hyperlink w:anchor="_Toc533775934" w:history="1">
        <w:r>
          <w:rPr>
            <w:rStyle w:val="aa"/>
            <w:rFonts w:ascii="黑体" w:eastAsia="黑体" w:hAnsi="黑体" w:cs="Arial" w:hint="eastAsia"/>
          </w:rPr>
          <w:t>四、其他非功能性需求</w:t>
        </w:r>
        <w:r>
          <w:tab/>
        </w:r>
      </w:hyperlink>
    </w:p>
    <w:p w14:paraId="6191D704" w14:textId="6DF527DA" w:rsidR="00661749" w:rsidRDefault="00661749">
      <w:pPr>
        <w:pStyle w:val="Style36"/>
        <w:tabs>
          <w:tab w:val="right" w:leader="dot" w:pos="8296"/>
        </w:tabs>
        <w:rPr>
          <w:kern w:val="2"/>
          <w:sz w:val="21"/>
        </w:rPr>
      </w:pPr>
      <w:hyperlink w:anchor="_Toc533775935" w:history="1">
        <w:r>
          <w:rPr>
            <w:rStyle w:val="aa"/>
          </w:rPr>
          <w:t xml:space="preserve">4.1 </w:t>
        </w:r>
        <w:r>
          <w:rPr>
            <w:rStyle w:val="aa"/>
            <w:rFonts w:hint="eastAsia"/>
          </w:rPr>
          <w:t>性能需求</w:t>
        </w:r>
        <w:r>
          <w:tab/>
        </w:r>
      </w:hyperlink>
    </w:p>
    <w:p w14:paraId="32F2A11A" w14:textId="7106D0A0" w:rsidR="00661749" w:rsidRDefault="00661749">
      <w:pPr>
        <w:pStyle w:val="Style36"/>
        <w:tabs>
          <w:tab w:val="right" w:leader="dot" w:pos="8296"/>
        </w:tabs>
        <w:rPr>
          <w:kern w:val="2"/>
          <w:sz w:val="21"/>
        </w:rPr>
      </w:pPr>
      <w:hyperlink w:anchor="_Toc533775936" w:history="1">
        <w:r>
          <w:rPr>
            <w:rStyle w:val="aa"/>
          </w:rPr>
          <w:t xml:space="preserve">4.2 </w:t>
        </w:r>
        <w:r>
          <w:rPr>
            <w:rStyle w:val="aa"/>
            <w:rFonts w:hint="eastAsia"/>
          </w:rPr>
          <w:t>安全性需求</w:t>
        </w:r>
        <w:r>
          <w:tab/>
        </w:r>
      </w:hyperlink>
    </w:p>
    <w:p w14:paraId="211B2476" w14:textId="2D7E82D6" w:rsidR="00661749" w:rsidRDefault="00661749">
      <w:pPr>
        <w:pStyle w:val="Style36"/>
        <w:tabs>
          <w:tab w:val="right" w:leader="dot" w:pos="8296"/>
        </w:tabs>
        <w:rPr>
          <w:kern w:val="2"/>
          <w:sz w:val="21"/>
        </w:rPr>
      </w:pPr>
      <w:hyperlink w:anchor="_Toc533775937" w:history="1">
        <w:r>
          <w:rPr>
            <w:rStyle w:val="aa"/>
          </w:rPr>
          <w:t xml:space="preserve">4.3 </w:t>
        </w:r>
        <w:r>
          <w:rPr>
            <w:rStyle w:val="aa"/>
            <w:rFonts w:hint="eastAsia"/>
          </w:rPr>
          <w:t>软件质量属性</w:t>
        </w:r>
        <w:r>
          <w:tab/>
        </w:r>
      </w:hyperlink>
    </w:p>
    <w:p w14:paraId="29527752" w14:textId="696E1731" w:rsidR="00661749" w:rsidRDefault="00661749">
      <w:pPr>
        <w:pStyle w:val="Style36"/>
        <w:tabs>
          <w:tab w:val="right" w:leader="dot" w:pos="8296"/>
        </w:tabs>
        <w:rPr>
          <w:kern w:val="2"/>
          <w:sz w:val="21"/>
        </w:rPr>
      </w:pPr>
      <w:hyperlink w:anchor="_Toc533775938" w:history="1">
        <w:r>
          <w:rPr>
            <w:rStyle w:val="aa"/>
          </w:rPr>
          <w:t>4.</w:t>
        </w:r>
        <w:r>
          <w:rPr>
            <w:rStyle w:val="aa"/>
            <w:rFonts w:hint="eastAsia"/>
          </w:rPr>
          <w:t>4</w:t>
        </w:r>
        <w:r>
          <w:rPr>
            <w:rStyle w:val="aa"/>
            <w:rFonts w:hint="eastAsia"/>
          </w:rPr>
          <w:t>易用性</w:t>
        </w:r>
        <w:r>
          <w:tab/>
        </w:r>
      </w:hyperlink>
    </w:p>
    <w:p w14:paraId="5BB83DF5" w14:textId="77777777" w:rsidR="00661749" w:rsidRDefault="00661749">
      <w:pPr>
        <w:pStyle w:val="Style36"/>
        <w:tabs>
          <w:tab w:val="right" w:leader="dot" w:pos="8296"/>
        </w:tabs>
        <w:rPr>
          <w:kern w:val="2"/>
          <w:sz w:val="21"/>
        </w:rPr>
      </w:pPr>
    </w:p>
    <w:p w14:paraId="462DD08C" w14:textId="77777777" w:rsidR="00661749" w:rsidRDefault="00000000">
      <w:pPr>
        <w:rPr>
          <w:sz w:val="24"/>
        </w:rPr>
      </w:pPr>
      <w:r>
        <w:fldChar w:fldCharType="end"/>
      </w:r>
      <w:r>
        <w:rPr>
          <w:sz w:val="24"/>
        </w:rPr>
        <w:br w:type="page"/>
      </w:r>
    </w:p>
    <w:p w14:paraId="66A65DF4" w14:textId="77777777" w:rsidR="00661749" w:rsidRDefault="00661749">
      <w:pPr>
        <w:jc w:val="center"/>
        <w:rPr>
          <w:sz w:val="44"/>
          <w:szCs w:val="44"/>
        </w:rPr>
      </w:pPr>
    </w:p>
    <w:p w14:paraId="176F4457" w14:textId="77777777" w:rsidR="00661749" w:rsidRDefault="00000000">
      <w:pPr>
        <w:jc w:val="center"/>
        <w:rPr>
          <w:sz w:val="44"/>
          <w:szCs w:val="44"/>
        </w:rPr>
      </w:pPr>
      <w:r>
        <w:rPr>
          <w:sz w:val="44"/>
          <w:szCs w:val="44"/>
        </w:rPr>
        <w:t>一、引言</w:t>
      </w:r>
    </w:p>
    <w:p w14:paraId="229D8A42" w14:textId="77777777" w:rsidR="00661749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1.1 </w:t>
      </w:r>
      <w:r>
        <w:rPr>
          <w:sz w:val="32"/>
          <w:szCs w:val="32"/>
        </w:rPr>
        <w:t>编写目的</w:t>
      </w:r>
      <w:r>
        <w:rPr>
          <w:sz w:val="32"/>
          <w:szCs w:val="32"/>
        </w:rPr>
        <w:t xml:space="preserve">  </w:t>
      </w:r>
    </w:p>
    <w:p w14:paraId="10CDD8DA" w14:textId="77777777" w:rsidR="00661749" w:rsidRDefault="00000000">
      <w:pPr>
        <w:spacing w:line="400" w:lineRule="exact"/>
        <w:ind w:firstLineChars="200" w:firstLine="420"/>
      </w:pPr>
      <w:r>
        <w:t>本软件需求规格说明描述了</w:t>
      </w:r>
      <w:r>
        <w:t>“</w:t>
      </w:r>
      <w:r>
        <w:t>智能环境监测与管理系统</w:t>
      </w:r>
      <w:r>
        <w:t>”</w:t>
      </w:r>
      <w:r>
        <w:t>的软件功能性需求和非功能性需求。本文档用于指导开发团队实现系统功能，并为用户和测试人员提供功能验证的依据，确保系统满足智能家居、智慧农业、仓储管理等场景下的环境参数监测与管理需求。</w:t>
      </w:r>
      <w:r>
        <w:t xml:space="preserve">  </w:t>
      </w:r>
    </w:p>
    <w:p w14:paraId="4404D2A0" w14:textId="77777777" w:rsidR="00661749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1.2 </w:t>
      </w:r>
      <w:r>
        <w:rPr>
          <w:sz w:val="32"/>
          <w:szCs w:val="32"/>
        </w:rPr>
        <w:t>读者对象和阅读建议</w:t>
      </w:r>
      <w:r>
        <w:rPr>
          <w:sz w:val="32"/>
          <w:szCs w:val="32"/>
        </w:rPr>
        <w:t xml:space="preserve">  </w:t>
      </w:r>
    </w:p>
    <w:p w14:paraId="08111D25" w14:textId="77777777" w:rsidR="00661749" w:rsidRDefault="00000000">
      <w:pPr>
        <w:spacing w:line="400" w:lineRule="exact"/>
        <w:ind w:firstLineChars="200" w:firstLine="560"/>
      </w:pPr>
      <w:r>
        <w:rPr>
          <w:rFonts w:hint="eastAsia"/>
          <w:sz w:val="28"/>
          <w:szCs w:val="28"/>
        </w:rPr>
        <w:t>1.2.1</w:t>
      </w:r>
      <w:r>
        <w:rPr>
          <w:sz w:val="28"/>
          <w:szCs w:val="28"/>
        </w:rPr>
        <w:t>读者对象：</w:t>
      </w:r>
      <w:r>
        <w:t>开发人员、用户、测试人员及相关技术管理人员。</w:t>
      </w:r>
      <w:r>
        <w:t xml:space="preserve">  </w:t>
      </w:r>
    </w:p>
    <w:p w14:paraId="1397BFD4" w14:textId="77777777" w:rsidR="00661749" w:rsidRDefault="00000000">
      <w:pPr>
        <w:spacing w:line="400" w:lineRule="exact"/>
        <w:ind w:firstLineChars="200" w:firstLine="560"/>
      </w:pPr>
      <w:r>
        <w:rPr>
          <w:rFonts w:hint="eastAsia"/>
          <w:sz w:val="28"/>
          <w:szCs w:val="28"/>
        </w:rPr>
        <w:t>1.2.2</w:t>
      </w:r>
      <w:r>
        <w:rPr>
          <w:sz w:val="28"/>
          <w:szCs w:val="28"/>
        </w:rPr>
        <w:t>阅读建议</w:t>
      </w:r>
      <w:r>
        <w:t>：建议先了解系统整体定位和项目范围，再按产品功能、系统功能、非功能性需求的顺序深入阅读，根据自身角色重点关注对应模块。</w:t>
      </w:r>
      <w:r>
        <w:t xml:space="preserve">  </w:t>
      </w:r>
    </w:p>
    <w:p w14:paraId="3FA6E203" w14:textId="77777777" w:rsidR="00661749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1.3 </w:t>
      </w:r>
      <w:r>
        <w:rPr>
          <w:sz w:val="32"/>
          <w:szCs w:val="32"/>
        </w:rPr>
        <w:t>项目范围</w:t>
      </w:r>
      <w:r>
        <w:rPr>
          <w:sz w:val="32"/>
          <w:szCs w:val="32"/>
        </w:rPr>
        <w:t xml:space="preserve">  </w:t>
      </w:r>
    </w:p>
    <w:p w14:paraId="00395733" w14:textId="77777777" w:rsidR="00661749" w:rsidRDefault="00000000">
      <w:pPr>
        <w:spacing w:line="400" w:lineRule="exact"/>
        <w:ind w:firstLineChars="200" w:firstLine="420"/>
      </w:pPr>
      <w:r>
        <w:t>“</w:t>
      </w:r>
      <w:r>
        <w:t>智能环境监测与管理系统</w:t>
      </w:r>
      <w:r>
        <w:t>”</w:t>
      </w:r>
      <w:r>
        <w:t>通过前端传感器节点采集环境数据（温湿度、光照强度等），经通信模块上传至后台服务器存储与分析，最终通过上位机软件实现远程监控与管理，构建多模态环境参数的智能监测解决方案。</w:t>
      </w:r>
      <w:r>
        <w:t xml:space="preserve"> </w:t>
      </w:r>
    </w:p>
    <w:p w14:paraId="32D2E54B" w14:textId="77777777" w:rsidR="00661749" w:rsidRDefault="00661749">
      <w:pPr>
        <w:spacing w:line="400" w:lineRule="exact"/>
        <w:ind w:firstLineChars="200" w:firstLine="420"/>
      </w:pPr>
    </w:p>
    <w:p w14:paraId="5FB336B4" w14:textId="77777777" w:rsidR="00661749" w:rsidRDefault="00000000">
      <w:pPr>
        <w:spacing w:line="400" w:lineRule="exact"/>
        <w:ind w:firstLineChars="200" w:firstLine="420"/>
      </w:pPr>
      <w:r>
        <w:t xml:space="preserve"> </w:t>
      </w:r>
    </w:p>
    <w:p w14:paraId="7946720D" w14:textId="77777777" w:rsidR="00661749" w:rsidRDefault="00000000">
      <w:pPr>
        <w:jc w:val="center"/>
        <w:rPr>
          <w:sz w:val="44"/>
          <w:szCs w:val="44"/>
        </w:rPr>
      </w:pPr>
      <w:r>
        <w:rPr>
          <w:sz w:val="44"/>
          <w:szCs w:val="44"/>
        </w:rPr>
        <w:t>二、产品功能</w:t>
      </w:r>
    </w:p>
    <w:p w14:paraId="1E9254AF" w14:textId="77777777" w:rsidR="00661749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2.1 </w:t>
      </w:r>
      <w:r>
        <w:rPr>
          <w:sz w:val="32"/>
          <w:szCs w:val="32"/>
        </w:rPr>
        <w:t>产品功能</w:t>
      </w:r>
    </w:p>
    <w:p w14:paraId="6EC79011" w14:textId="77777777" w:rsidR="00661749" w:rsidRDefault="00000000">
      <w:r>
        <w:t xml:space="preserve"> </w:t>
      </w:r>
    </w:p>
    <w:tbl>
      <w:tblPr>
        <w:tblStyle w:val="a8"/>
        <w:tblW w:w="9039" w:type="dxa"/>
        <w:tblLook w:val="04A0" w:firstRow="1" w:lastRow="0" w:firstColumn="1" w:lastColumn="0" w:noHBand="0" w:noVBand="1"/>
      </w:tblPr>
      <w:tblGrid>
        <w:gridCol w:w="3936"/>
        <w:gridCol w:w="5103"/>
      </w:tblGrid>
      <w:tr w:rsidR="00661749" w14:paraId="6F854CDF" w14:textId="77777777">
        <w:trPr>
          <w:trHeight w:val="724"/>
        </w:trPr>
        <w:tc>
          <w:tcPr>
            <w:tcW w:w="3936" w:type="dxa"/>
          </w:tcPr>
          <w:p w14:paraId="78EEDBDA" w14:textId="77777777" w:rsidR="00661749" w:rsidRDefault="00000000">
            <w:pPr>
              <w:jc w:val="center"/>
            </w:pPr>
            <w:r>
              <w:rPr>
                <w:rFonts w:hint="eastAsia"/>
              </w:rPr>
              <w:t>功能</w:t>
            </w:r>
          </w:p>
        </w:tc>
        <w:tc>
          <w:tcPr>
            <w:tcW w:w="5103" w:type="dxa"/>
          </w:tcPr>
          <w:p w14:paraId="7E7527D0" w14:textId="77777777" w:rsidR="00661749" w:rsidRDefault="00000000">
            <w:pPr>
              <w:jc w:val="center"/>
            </w:pPr>
            <w:r>
              <w:rPr>
                <w:rFonts w:hint="eastAsia"/>
              </w:rPr>
              <w:t>描述</w:t>
            </w:r>
          </w:p>
        </w:tc>
      </w:tr>
      <w:tr w:rsidR="00661749" w14:paraId="1E0CFC6D" w14:textId="77777777">
        <w:trPr>
          <w:trHeight w:val="686"/>
        </w:trPr>
        <w:tc>
          <w:tcPr>
            <w:tcW w:w="3936" w:type="dxa"/>
          </w:tcPr>
          <w:p w14:paraId="67E30005" w14:textId="77777777" w:rsidR="00661749" w:rsidRDefault="00000000">
            <w:r>
              <w:t>环境数据采集</w:t>
            </w:r>
          </w:p>
        </w:tc>
        <w:tc>
          <w:tcPr>
            <w:tcW w:w="5103" w:type="dxa"/>
          </w:tcPr>
          <w:p w14:paraId="0A84A725" w14:textId="77777777" w:rsidR="00661749" w:rsidRDefault="00000000">
            <w:r>
              <w:t>实时采集温度、湿度、光照强度等环境参数</w:t>
            </w:r>
          </w:p>
        </w:tc>
      </w:tr>
      <w:tr w:rsidR="00661749" w14:paraId="027FC747" w14:textId="77777777">
        <w:trPr>
          <w:trHeight w:val="790"/>
        </w:trPr>
        <w:tc>
          <w:tcPr>
            <w:tcW w:w="3936" w:type="dxa"/>
          </w:tcPr>
          <w:p w14:paraId="733CAE19" w14:textId="77777777" w:rsidR="00661749" w:rsidRDefault="00000000">
            <w:r>
              <w:t>本地数据显示</w:t>
            </w:r>
          </w:p>
        </w:tc>
        <w:tc>
          <w:tcPr>
            <w:tcW w:w="5103" w:type="dxa"/>
          </w:tcPr>
          <w:p w14:paraId="79EFE060" w14:textId="77777777" w:rsidR="00661749" w:rsidRDefault="00000000">
            <w:r>
              <w:t>通过</w:t>
            </w:r>
            <w:r>
              <w:t>OLED</w:t>
            </w:r>
            <w:proofErr w:type="gramStart"/>
            <w:r>
              <w:t>屏展示</w:t>
            </w:r>
            <w:proofErr w:type="gramEnd"/>
            <w:r>
              <w:t>当前环境数据及设定阈值</w:t>
            </w:r>
          </w:p>
        </w:tc>
      </w:tr>
      <w:tr w:rsidR="00661749" w14:paraId="1387B751" w14:textId="77777777">
        <w:trPr>
          <w:trHeight w:val="1035"/>
        </w:trPr>
        <w:tc>
          <w:tcPr>
            <w:tcW w:w="3936" w:type="dxa"/>
          </w:tcPr>
          <w:p w14:paraId="7B0CA0C4" w14:textId="77777777" w:rsidR="00661749" w:rsidRDefault="00000000">
            <w:r>
              <w:t>本地报警与控制</w:t>
            </w:r>
          </w:p>
        </w:tc>
        <w:tc>
          <w:tcPr>
            <w:tcW w:w="5103" w:type="dxa"/>
          </w:tcPr>
          <w:p w14:paraId="2E808554" w14:textId="77777777" w:rsidR="00661749" w:rsidRDefault="00000000">
            <w:r>
              <w:t>温湿</w:t>
            </w:r>
            <w:proofErr w:type="gramStart"/>
            <w:r>
              <w:t>度超限时</w:t>
            </w:r>
            <w:proofErr w:type="gramEnd"/>
            <w:r>
              <w:t>触发声光报警，并联动控制风扇、照明等设备</w:t>
            </w:r>
          </w:p>
        </w:tc>
      </w:tr>
      <w:tr w:rsidR="00661749" w14:paraId="2EF21F35" w14:textId="77777777">
        <w:trPr>
          <w:trHeight w:val="1243"/>
        </w:trPr>
        <w:tc>
          <w:tcPr>
            <w:tcW w:w="3936" w:type="dxa"/>
          </w:tcPr>
          <w:p w14:paraId="5890630F" w14:textId="77777777" w:rsidR="00661749" w:rsidRDefault="00000000">
            <w:r>
              <w:t>远程监控与管理</w:t>
            </w:r>
          </w:p>
        </w:tc>
        <w:tc>
          <w:tcPr>
            <w:tcW w:w="5103" w:type="dxa"/>
          </w:tcPr>
          <w:p w14:paraId="36351EFA" w14:textId="77777777" w:rsidR="00661749" w:rsidRDefault="00000000">
            <w:r>
              <w:t>通过上位机软件实现数据实时显示、历史查询、参数配置及报警监控</w:t>
            </w:r>
          </w:p>
        </w:tc>
      </w:tr>
    </w:tbl>
    <w:p w14:paraId="19A40B8C" w14:textId="77777777" w:rsidR="00661749" w:rsidRDefault="00661749"/>
    <w:p w14:paraId="455BC4CA" w14:textId="77777777" w:rsidR="00661749" w:rsidRDefault="00000000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2.2 </w:t>
      </w:r>
      <w:r>
        <w:rPr>
          <w:sz w:val="32"/>
          <w:szCs w:val="32"/>
        </w:rPr>
        <w:t>用例图</w:t>
      </w:r>
      <w:r>
        <w:rPr>
          <w:rFonts w:hint="eastAsia"/>
          <w:sz w:val="32"/>
          <w:szCs w:val="32"/>
        </w:rPr>
        <w:t>:</w:t>
      </w:r>
    </w:p>
    <w:p w14:paraId="6C99456F" w14:textId="5B9E5DC9" w:rsidR="00661749" w:rsidRDefault="00047113">
      <w:r w:rsidRPr="00047113">
        <w:rPr>
          <w:noProof/>
        </w:rPr>
        <w:drawing>
          <wp:inline distT="0" distB="0" distL="0" distR="0" wp14:anchorId="57324232" wp14:editId="4965A601">
            <wp:extent cx="5274310" cy="4479290"/>
            <wp:effectExtent l="0" t="0" r="2540" b="0"/>
            <wp:docPr id="8855538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5538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7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99B2D" w14:textId="77777777" w:rsidR="00661749" w:rsidRDefault="00000000">
      <w:pPr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/>
          <w:b/>
          <w:bCs/>
          <w:sz w:val="28"/>
          <w:szCs w:val="28"/>
        </w:rPr>
        <w:t>2.3 用例说明</w:t>
      </w:r>
      <w:r>
        <w:rPr>
          <w:rFonts w:ascii="宋体" w:eastAsia="宋体" w:hAnsi="宋体" w:hint="eastAsia"/>
          <w:b/>
          <w:bCs/>
          <w:sz w:val="28"/>
          <w:szCs w:val="28"/>
        </w:rPr>
        <w:t>：</w:t>
      </w:r>
      <w:r>
        <w:t xml:space="preserve">                                                     |  </w:t>
      </w:r>
    </w:p>
    <w:tbl>
      <w:tblPr>
        <w:tblStyle w:val="a8"/>
        <w:tblW w:w="9010" w:type="dxa"/>
        <w:tblLook w:val="04A0" w:firstRow="1" w:lastRow="0" w:firstColumn="1" w:lastColumn="0" w:noHBand="0" w:noVBand="1"/>
      </w:tblPr>
      <w:tblGrid>
        <w:gridCol w:w="4505"/>
        <w:gridCol w:w="4505"/>
      </w:tblGrid>
      <w:tr w:rsidR="00661749" w14:paraId="6E8F371E" w14:textId="77777777">
        <w:trPr>
          <w:trHeight w:val="599"/>
        </w:trPr>
        <w:tc>
          <w:tcPr>
            <w:tcW w:w="4505" w:type="dxa"/>
          </w:tcPr>
          <w:p w14:paraId="3E92DDE5" w14:textId="77777777" w:rsidR="00661749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用例名称</w:t>
            </w:r>
          </w:p>
        </w:tc>
        <w:tc>
          <w:tcPr>
            <w:tcW w:w="4505" w:type="dxa"/>
          </w:tcPr>
          <w:p w14:paraId="23577E26" w14:textId="77777777" w:rsidR="00661749" w:rsidRDefault="00000000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查</w:t>
            </w:r>
            <w:r>
              <w:rPr>
                <w:rFonts w:hint="eastAsia"/>
                <w:sz w:val="24"/>
                <w:szCs w:val="24"/>
              </w:rPr>
              <w:t>询</w:t>
            </w:r>
            <w:r>
              <w:rPr>
                <w:sz w:val="24"/>
                <w:szCs w:val="24"/>
              </w:rPr>
              <w:t>数据</w:t>
            </w:r>
          </w:p>
        </w:tc>
      </w:tr>
      <w:tr w:rsidR="00661749" w14:paraId="6E3AD40A" w14:textId="77777777">
        <w:trPr>
          <w:trHeight w:val="579"/>
        </w:trPr>
        <w:tc>
          <w:tcPr>
            <w:tcW w:w="4505" w:type="dxa"/>
          </w:tcPr>
          <w:p w14:paraId="07426666" w14:textId="77777777" w:rsidR="00661749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参与者</w:t>
            </w:r>
          </w:p>
        </w:tc>
        <w:tc>
          <w:tcPr>
            <w:tcW w:w="4505" w:type="dxa"/>
          </w:tcPr>
          <w:p w14:paraId="195F0B22" w14:textId="77777777" w:rsidR="00661749" w:rsidRDefault="00000000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用户</w:t>
            </w:r>
            <w:r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>管理员</w:t>
            </w:r>
          </w:p>
        </w:tc>
      </w:tr>
      <w:tr w:rsidR="00661749" w14:paraId="1E323A8E" w14:textId="77777777">
        <w:trPr>
          <w:trHeight w:val="599"/>
        </w:trPr>
        <w:tc>
          <w:tcPr>
            <w:tcW w:w="4505" w:type="dxa"/>
          </w:tcPr>
          <w:p w14:paraId="61E588C7" w14:textId="77777777" w:rsidR="00661749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用例说明</w:t>
            </w:r>
          </w:p>
        </w:tc>
        <w:tc>
          <w:tcPr>
            <w:tcW w:w="4505" w:type="dxa"/>
          </w:tcPr>
          <w:p w14:paraId="3DBD31F4" w14:textId="77777777" w:rsidR="00661749" w:rsidRDefault="00000000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通过上位机软件查看实时环境数据</w:t>
            </w:r>
          </w:p>
        </w:tc>
      </w:tr>
      <w:tr w:rsidR="00661749" w14:paraId="2E1A4151" w14:textId="77777777">
        <w:trPr>
          <w:trHeight w:val="579"/>
        </w:trPr>
        <w:tc>
          <w:tcPr>
            <w:tcW w:w="4505" w:type="dxa"/>
          </w:tcPr>
          <w:p w14:paraId="07FD160F" w14:textId="77777777" w:rsidR="00661749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前置条件</w:t>
            </w:r>
          </w:p>
        </w:tc>
        <w:tc>
          <w:tcPr>
            <w:tcW w:w="4505" w:type="dxa"/>
          </w:tcPr>
          <w:p w14:paraId="1343E0F8" w14:textId="77777777" w:rsidR="00661749" w:rsidRDefault="00000000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已登录系统，系统与后台服务器连接正常</w:t>
            </w:r>
          </w:p>
        </w:tc>
      </w:tr>
      <w:tr w:rsidR="00661749" w14:paraId="7D6D786D" w14:textId="77777777">
        <w:trPr>
          <w:trHeight w:val="2360"/>
        </w:trPr>
        <w:tc>
          <w:tcPr>
            <w:tcW w:w="4505" w:type="dxa"/>
          </w:tcPr>
          <w:p w14:paraId="4048953F" w14:textId="77777777" w:rsidR="00661749" w:rsidRDefault="00661749">
            <w:pPr>
              <w:jc w:val="center"/>
              <w:rPr>
                <w:sz w:val="24"/>
                <w:szCs w:val="24"/>
              </w:rPr>
            </w:pPr>
          </w:p>
          <w:p w14:paraId="3B925D0A" w14:textId="77777777" w:rsidR="00661749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基本事件流</w:t>
            </w:r>
          </w:p>
        </w:tc>
        <w:tc>
          <w:tcPr>
            <w:tcW w:w="4505" w:type="dxa"/>
          </w:tcPr>
          <w:p w14:paraId="79082996" w14:textId="77777777" w:rsidR="00661749" w:rsidRDefault="00000000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</w:t>
            </w:r>
            <w:r>
              <w:rPr>
                <w:sz w:val="24"/>
                <w:szCs w:val="24"/>
              </w:rPr>
              <w:t>点击</w:t>
            </w:r>
            <w:r>
              <w:rPr>
                <w:sz w:val="24"/>
                <w:szCs w:val="24"/>
              </w:rPr>
              <w:t>“</w:t>
            </w:r>
            <w:r>
              <w:rPr>
                <w:sz w:val="24"/>
                <w:szCs w:val="24"/>
              </w:rPr>
              <w:t>实时数据</w:t>
            </w:r>
            <w:r>
              <w:rPr>
                <w:sz w:val="24"/>
                <w:szCs w:val="24"/>
              </w:rPr>
              <w:t>”</w:t>
            </w:r>
            <w:r>
              <w:rPr>
                <w:sz w:val="24"/>
                <w:szCs w:val="24"/>
              </w:rPr>
              <w:t>按钮</w:t>
            </w:r>
          </w:p>
          <w:p w14:paraId="49306158" w14:textId="77777777" w:rsidR="00661749" w:rsidRDefault="00000000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</w:t>
            </w:r>
            <w:r>
              <w:rPr>
                <w:sz w:val="24"/>
                <w:szCs w:val="24"/>
              </w:rPr>
              <w:t>系统向后端请求数据</w:t>
            </w:r>
          </w:p>
          <w:p w14:paraId="60133E90" w14:textId="77777777" w:rsidR="00661749" w:rsidRDefault="00000000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3. </w:t>
            </w:r>
            <w:r>
              <w:rPr>
                <w:sz w:val="24"/>
                <w:szCs w:val="24"/>
              </w:rPr>
              <w:t>显示数据</w:t>
            </w:r>
          </w:p>
          <w:p w14:paraId="5D541318" w14:textId="77777777" w:rsidR="00661749" w:rsidRDefault="00000000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4. </w:t>
            </w:r>
            <w:r>
              <w:rPr>
                <w:sz w:val="24"/>
                <w:szCs w:val="24"/>
              </w:rPr>
              <w:t>用例终止</w:t>
            </w:r>
          </w:p>
        </w:tc>
      </w:tr>
      <w:tr w:rsidR="00661749" w14:paraId="6E6D451F" w14:textId="77777777">
        <w:trPr>
          <w:trHeight w:val="1180"/>
        </w:trPr>
        <w:tc>
          <w:tcPr>
            <w:tcW w:w="4505" w:type="dxa"/>
          </w:tcPr>
          <w:p w14:paraId="6BB1DF56" w14:textId="77777777" w:rsidR="00661749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异常事件流</w:t>
            </w:r>
          </w:p>
        </w:tc>
        <w:tc>
          <w:tcPr>
            <w:tcW w:w="4505" w:type="dxa"/>
          </w:tcPr>
          <w:p w14:paraId="21D1DC42" w14:textId="77777777" w:rsidR="00661749" w:rsidRDefault="00000000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1. </w:t>
            </w:r>
            <w:r>
              <w:rPr>
                <w:sz w:val="24"/>
                <w:szCs w:val="24"/>
              </w:rPr>
              <w:t>网络错误，提示</w:t>
            </w:r>
            <w:r>
              <w:rPr>
                <w:sz w:val="24"/>
                <w:szCs w:val="24"/>
              </w:rPr>
              <w:t>“</w:t>
            </w:r>
            <w:r>
              <w:rPr>
                <w:sz w:val="24"/>
                <w:szCs w:val="24"/>
              </w:rPr>
              <w:t>连接失败</w:t>
            </w:r>
            <w:r>
              <w:rPr>
                <w:sz w:val="24"/>
                <w:szCs w:val="24"/>
              </w:rPr>
              <w:t>”</w:t>
            </w:r>
          </w:p>
          <w:p w14:paraId="0AFB86C1" w14:textId="77777777" w:rsidR="00661749" w:rsidRDefault="00000000">
            <w:pPr>
              <w:jc w:val="left"/>
            </w:pPr>
            <w:r>
              <w:rPr>
                <w:sz w:val="24"/>
                <w:szCs w:val="24"/>
              </w:rPr>
              <w:t xml:space="preserve">2. </w:t>
            </w:r>
            <w:r>
              <w:rPr>
                <w:sz w:val="24"/>
                <w:szCs w:val="24"/>
              </w:rPr>
              <w:t>返回到主页面</w:t>
            </w:r>
          </w:p>
        </w:tc>
      </w:tr>
      <w:tr w:rsidR="00661749" w14:paraId="75B63094" w14:textId="77777777">
        <w:trPr>
          <w:trHeight w:val="599"/>
        </w:trPr>
        <w:tc>
          <w:tcPr>
            <w:tcW w:w="4505" w:type="dxa"/>
          </w:tcPr>
          <w:p w14:paraId="71019A23" w14:textId="77777777" w:rsidR="00661749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后置条件</w:t>
            </w:r>
          </w:p>
        </w:tc>
        <w:tc>
          <w:tcPr>
            <w:tcW w:w="4505" w:type="dxa"/>
          </w:tcPr>
          <w:p w14:paraId="658335DC" w14:textId="77777777" w:rsidR="00661749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无</w:t>
            </w:r>
          </w:p>
        </w:tc>
      </w:tr>
    </w:tbl>
    <w:p w14:paraId="6972A10A" w14:textId="77777777" w:rsidR="00661749" w:rsidRDefault="00661749"/>
    <w:p w14:paraId="6D98DF76" w14:textId="77777777" w:rsidR="00661749" w:rsidRDefault="00661749"/>
    <w:p w14:paraId="1CC1A21D" w14:textId="77777777" w:rsidR="00661749" w:rsidRDefault="00661749"/>
    <w:p w14:paraId="4B74E9E8" w14:textId="77777777" w:rsidR="00661749" w:rsidRDefault="00661749"/>
    <w:p w14:paraId="5F3E4C09" w14:textId="77777777" w:rsidR="00661749" w:rsidRDefault="00661749"/>
    <w:p w14:paraId="73F7DE8A" w14:textId="77777777" w:rsidR="00661749" w:rsidRDefault="00000000">
      <w:r>
        <w:rPr>
          <w:rFonts w:hint="eastAsia"/>
        </w:rPr>
        <w:t>用例</w:t>
      </w:r>
      <w:r>
        <w:rPr>
          <w:rFonts w:hint="eastAsia"/>
        </w:rPr>
        <w:t>2</w:t>
      </w:r>
      <w:r>
        <w:rPr>
          <w:rFonts w:hint="eastAsia"/>
        </w:rPr>
        <w:t>：</w:t>
      </w:r>
    </w:p>
    <w:tbl>
      <w:tblPr>
        <w:tblStyle w:val="a8"/>
        <w:tblW w:w="9100" w:type="dxa"/>
        <w:jc w:val="center"/>
        <w:tblLook w:val="04A0" w:firstRow="1" w:lastRow="0" w:firstColumn="1" w:lastColumn="0" w:noHBand="0" w:noVBand="1"/>
      </w:tblPr>
      <w:tblGrid>
        <w:gridCol w:w="4564"/>
        <w:gridCol w:w="4536"/>
      </w:tblGrid>
      <w:tr w:rsidR="00661749" w14:paraId="5F4EB0EA" w14:textId="77777777">
        <w:trPr>
          <w:trHeight w:val="699"/>
          <w:jc w:val="center"/>
        </w:trPr>
        <w:tc>
          <w:tcPr>
            <w:tcW w:w="4564" w:type="dxa"/>
          </w:tcPr>
          <w:p w14:paraId="07215C35" w14:textId="77777777" w:rsidR="00661749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参与者</w:t>
            </w:r>
          </w:p>
        </w:tc>
        <w:tc>
          <w:tcPr>
            <w:tcW w:w="4536" w:type="dxa"/>
          </w:tcPr>
          <w:p w14:paraId="25DB0B56" w14:textId="77777777" w:rsidR="00661749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管理员</w:t>
            </w:r>
          </w:p>
        </w:tc>
      </w:tr>
      <w:tr w:rsidR="00661749" w14:paraId="4B8BA1CC" w14:textId="77777777">
        <w:trPr>
          <w:trHeight w:val="699"/>
          <w:jc w:val="center"/>
        </w:trPr>
        <w:tc>
          <w:tcPr>
            <w:tcW w:w="4564" w:type="dxa"/>
          </w:tcPr>
          <w:p w14:paraId="68E5F691" w14:textId="77777777" w:rsidR="00661749" w:rsidRDefault="0066174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536" w:type="dxa"/>
          </w:tcPr>
          <w:p w14:paraId="593118A7" w14:textId="77777777" w:rsidR="00661749" w:rsidRDefault="00661749">
            <w:pPr>
              <w:jc w:val="center"/>
              <w:rPr>
                <w:sz w:val="24"/>
                <w:szCs w:val="24"/>
              </w:rPr>
            </w:pPr>
          </w:p>
        </w:tc>
      </w:tr>
      <w:tr w:rsidR="00661749" w14:paraId="43299F48" w14:textId="77777777">
        <w:trPr>
          <w:trHeight w:val="677"/>
          <w:jc w:val="center"/>
        </w:trPr>
        <w:tc>
          <w:tcPr>
            <w:tcW w:w="4564" w:type="dxa"/>
          </w:tcPr>
          <w:p w14:paraId="46CAF4DD" w14:textId="77777777" w:rsidR="00661749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用例说明</w:t>
            </w:r>
          </w:p>
        </w:tc>
        <w:tc>
          <w:tcPr>
            <w:tcW w:w="4536" w:type="dxa"/>
          </w:tcPr>
          <w:p w14:paraId="73208F62" w14:textId="77777777" w:rsidR="00661749" w:rsidRDefault="00000000">
            <w:pPr>
              <w:tabs>
                <w:tab w:val="left" w:pos="1411"/>
              </w:tabs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在硬件上</w:t>
            </w:r>
            <w:r>
              <w:rPr>
                <w:sz w:val="24"/>
                <w:szCs w:val="24"/>
              </w:rPr>
              <w:t>设置温湿度报警阈值</w:t>
            </w:r>
          </w:p>
        </w:tc>
      </w:tr>
      <w:tr w:rsidR="00661749" w14:paraId="69F5A017" w14:textId="77777777">
        <w:trPr>
          <w:trHeight w:val="699"/>
          <w:jc w:val="center"/>
        </w:trPr>
        <w:tc>
          <w:tcPr>
            <w:tcW w:w="4564" w:type="dxa"/>
          </w:tcPr>
          <w:p w14:paraId="2ED07096" w14:textId="77777777" w:rsidR="00661749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前置条件</w:t>
            </w:r>
          </w:p>
        </w:tc>
        <w:tc>
          <w:tcPr>
            <w:tcW w:w="4536" w:type="dxa"/>
          </w:tcPr>
          <w:p w14:paraId="0D7C05C2" w14:textId="77777777" w:rsidR="00661749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已登录系统，系统与后台服务器连接正常</w:t>
            </w:r>
          </w:p>
        </w:tc>
      </w:tr>
      <w:tr w:rsidR="00661749" w14:paraId="141C98EC" w14:textId="77777777">
        <w:trPr>
          <w:trHeight w:val="3433"/>
          <w:jc w:val="center"/>
        </w:trPr>
        <w:tc>
          <w:tcPr>
            <w:tcW w:w="4564" w:type="dxa"/>
          </w:tcPr>
          <w:p w14:paraId="0F0B908A" w14:textId="77777777" w:rsidR="00661749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基本事件流</w:t>
            </w:r>
          </w:p>
        </w:tc>
        <w:tc>
          <w:tcPr>
            <w:tcW w:w="4536" w:type="dxa"/>
          </w:tcPr>
          <w:p w14:paraId="49B4AD1D" w14:textId="77777777" w:rsidR="00661749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</w:t>
            </w:r>
            <w:r>
              <w:rPr>
                <w:rFonts w:hint="eastAsia"/>
                <w:sz w:val="24"/>
                <w:szCs w:val="24"/>
              </w:rPr>
              <w:t>通过按键控制下位机</w:t>
            </w:r>
          </w:p>
          <w:p w14:paraId="3362071B" w14:textId="77777777" w:rsidR="00661749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</w:t>
            </w:r>
            <w:r>
              <w:rPr>
                <w:sz w:val="24"/>
                <w:szCs w:val="24"/>
              </w:rPr>
              <w:t>输入阈值</w:t>
            </w:r>
          </w:p>
          <w:p w14:paraId="52B75AEB" w14:textId="77777777" w:rsidR="00661749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3. </w:t>
            </w:r>
            <w:r>
              <w:rPr>
                <w:sz w:val="24"/>
                <w:szCs w:val="24"/>
              </w:rPr>
              <w:t>保存配置</w:t>
            </w:r>
            <w:r>
              <w:rPr>
                <w:sz w:val="24"/>
                <w:szCs w:val="24"/>
              </w:rPr>
              <w:t xml:space="preserve"> </w:t>
            </w:r>
          </w:p>
          <w:p w14:paraId="5F27C77B" w14:textId="77777777" w:rsidR="00661749" w:rsidRDefault="00000000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</w:t>
            </w:r>
            <w:r>
              <w:rPr>
                <w:sz w:val="24"/>
                <w:szCs w:val="24"/>
              </w:rPr>
              <w:t xml:space="preserve">. </w:t>
            </w:r>
            <w:r>
              <w:rPr>
                <w:sz w:val="24"/>
                <w:szCs w:val="24"/>
              </w:rPr>
              <w:t>用例终止</w:t>
            </w:r>
          </w:p>
        </w:tc>
      </w:tr>
      <w:tr w:rsidR="00661749" w14:paraId="2C003BAA" w14:textId="77777777">
        <w:trPr>
          <w:trHeight w:val="1377"/>
          <w:jc w:val="center"/>
        </w:trPr>
        <w:tc>
          <w:tcPr>
            <w:tcW w:w="4564" w:type="dxa"/>
          </w:tcPr>
          <w:p w14:paraId="2823440B" w14:textId="77777777" w:rsidR="00661749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异常事件流</w:t>
            </w:r>
          </w:p>
        </w:tc>
        <w:tc>
          <w:tcPr>
            <w:tcW w:w="4536" w:type="dxa"/>
          </w:tcPr>
          <w:p w14:paraId="6BF61736" w14:textId="77777777" w:rsidR="00661749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</w:t>
            </w:r>
            <w:r>
              <w:rPr>
                <w:sz w:val="24"/>
                <w:szCs w:val="24"/>
              </w:rPr>
              <w:t>输入无效值，提示</w:t>
            </w:r>
            <w:r>
              <w:rPr>
                <w:sz w:val="24"/>
                <w:szCs w:val="24"/>
              </w:rPr>
              <w:t>“</w:t>
            </w:r>
            <w:r>
              <w:rPr>
                <w:sz w:val="24"/>
                <w:szCs w:val="24"/>
              </w:rPr>
              <w:t>参数错误</w:t>
            </w:r>
            <w:r>
              <w:rPr>
                <w:sz w:val="24"/>
                <w:szCs w:val="24"/>
              </w:rPr>
              <w:t xml:space="preserve">” </w:t>
            </w:r>
          </w:p>
          <w:p w14:paraId="5AE55BD1" w14:textId="77777777" w:rsidR="00661749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</w:t>
            </w:r>
            <w:r>
              <w:rPr>
                <w:sz w:val="24"/>
                <w:szCs w:val="24"/>
              </w:rPr>
              <w:t>修正后重新提交</w:t>
            </w:r>
          </w:p>
        </w:tc>
      </w:tr>
      <w:tr w:rsidR="00661749" w14:paraId="273743DD" w14:textId="77777777">
        <w:trPr>
          <w:trHeight w:val="699"/>
          <w:jc w:val="center"/>
        </w:trPr>
        <w:tc>
          <w:tcPr>
            <w:tcW w:w="4564" w:type="dxa"/>
          </w:tcPr>
          <w:p w14:paraId="1FFDC153" w14:textId="77777777" w:rsidR="00661749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后置条件</w:t>
            </w:r>
          </w:p>
        </w:tc>
        <w:tc>
          <w:tcPr>
            <w:tcW w:w="4536" w:type="dxa"/>
          </w:tcPr>
          <w:p w14:paraId="64EE5B73" w14:textId="77777777" w:rsidR="00661749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服务器保存最新阈值配置</w:t>
            </w:r>
          </w:p>
        </w:tc>
      </w:tr>
    </w:tbl>
    <w:p w14:paraId="0E333D25" w14:textId="77777777" w:rsidR="00661749" w:rsidRDefault="00000000">
      <w:r>
        <w:t xml:space="preserve">                                  |  </w:t>
      </w:r>
    </w:p>
    <w:p w14:paraId="5EBD6F55" w14:textId="77777777" w:rsidR="00661749" w:rsidRDefault="00000000">
      <w:pPr>
        <w:jc w:val="center"/>
        <w:rPr>
          <w:sz w:val="32"/>
          <w:szCs w:val="32"/>
        </w:rPr>
      </w:pPr>
      <w:r>
        <w:rPr>
          <w:sz w:val="32"/>
          <w:szCs w:val="32"/>
        </w:rPr>
        <w:t>三、系统功能</w:t>
      </w:r>
    </w:p>
    <w:p w14:paraId="2465073E" w14:textId="77777777" w:rsidR="00661749" w:rsidRDefault="00000000">
      <w:pPr>
        <w:pStyle w:val="a5"/>
        <w:shd w:val="clear" w:color="auto" w:fill="FFFFFF"/>
        <w:spacing w:before="0" w:beforeAutospacing="0" w:after="210" w:afterAutospacing="0" w:line="440" w:lineRule="exact"/>
        <w:rPr>
          <w:rFonts w:cs="宋体" w:hint="eastAsia"/>
          <w:b/>
          <w:bCs/>
          <w:color w:val="000000"/>
          <w:sz w:val="28"/>
          <w:szCs w:val="28"/>
        </w:rPr>
      </w:pPr>
      <w:r>
        <w:rPr>
          <w:rFonts w:cs="宋体" w:hint="eastAsia"/>
          <w:b/>
          <w:bCs/>
          <w:color w:val="000000"/>
          <w:sz w:val="28"/>
          <w:szCs w:val="28"/>
          <w:shd w:val="clear" w:color="auto" w:fill="FFFFFF"/>
        </w:rPr>
        <w:t xml:space="preserve">3.1 </w:t>
      </w:r>
      <w:r>
        <w:rPr>
          <w:rStyle w:val="a9"/>
          <w:rFonts w:cs="宋体" w:hint="eastAsia"/>
          <w:bCs/>
          <w:color w:val="000000"/>
          <w:sz w:val="28"/>
          <w:szCs w:val="28"/>
          <w:shd w:val="clear" w:color="auto" w:fill="FFFFFF"/>
        </w:rPr>
        <w:t>前端节点功能</w:t>
      </w:r>
    </w:p>
    <w:p w14:paraId="52D3968F" w14:textId="77777777" w:rsidR="00661749" w:rsidRDefault="00000000">
      <w:pPr>
        <w:spacing w:before="96" w:after="96" w:line="400" w:lineRule="exact"/>
        <w:ind w:left="-360" w:firstLine="420"/>
        <w:rPr>
          <w:rFonts w:cs="宋体"/>
          <w:color w:val="000000"/>
        </w:rPr>
      </w:pPr>
      <w:r>
        <w:rPr>
          <w:rStyle w:val="a9"/>
          <w:rFonts w:cs="宋体" w:hint="eastAsia"/>
          <w:bCs/>
          <w:color w:val="000000"/>
          <w:shd w:val="clear" w:color="auto" w:fill="FFFFFF"/>
        </w:rPr>
        <w:lastRenderedPageBreak/>
        <w:t>环境参数采集：</w:t>
      </w:r>
      <w:r>
        <w:rPr>
          <w:rFonts w:cs="宋体" w:hint="eastAsia"/>
          <w:color w:val="000000"/>
          <w:shd w:val="clear" w:color="auto" w:fill="FFFFFF"/>
        </w:rPr>
        <w:t> </w:t>
      </w:r>
      <w:r>
        <w:rPr>
          <w:rFonts w:cs="宋体" w:hint="eastAsia"/>
          <w:color w:val="000000"/>
          <w:shd w:val="clear" w:color="auto" w:fill="FFFFFF"/>
        </w:rPr>
        <w:t>实时采集环境温度、湿度、光照强度。</w:t>
      </w:r>
    </w:p>
    <w:p w14:paraId="1A43DF44" w14:textId="77777777" w:rsidR="00661749" w:rsidRDefault="00000000">
      <w:pPr>
        <w:spacing w:before="96" w:after="96" w:line="400" w:lineRule="exact"/>
        <w:ind w:left="-360" w:firstLine="420"/>
        <w:rPr>
          <w:rFonts w:cs="宋体"/>
          <w:color w:val="000000"/>
        </w:rPr>
      </w:pPr>
      <w:r>
        <w:rPr>
          <w:rStyle w:val="a9"/>
          <w:rFonts w:cs="宋体" w:hint="eastAsia"/>
          <w:bCs/>
          <w:color w:val="000000"/>
          <w:shd w:val="clear" w:color="auto" w:fill="FFFFFF"/>
        </w:rPr>
        <w:t>本地数据显示：</w:t>
      </w:r>
      <w:r>
        <w:rPr>
          <w:rFonts w:cs="宋体" w:hint="eastAsia"/>
          <w:color w:val="000000"/>
          <w:shd w:val="clear" w:color="auto" w:fill="FFFFFF"/>
        </w:rPr>
        <w:t> </w:t>
      </w:r>
      <w:r>
        <w:rPr>
          <w:rFonts w:cs="宋体" w:hint="eastAsia"/>
          <w:color w:val="000000"/>
          <w:shd w:val="clear" w:color="auto" w:fill="FFFFFF"/>
        </w:rPr>
        <w:t>在</w:t>
      </w:r>
      <w:r>
        <w:rPr>
          <w:rFonts w:cs="宋体" w:hint="eastAsia"/>
          <w:color w:val="000000"/>
          <w:shd w:val="clear" w:color="auto" w:fill="FFFFFF"/>
        </w:rPr>
        <w:t>OLED</w:t>
      </w:r>
      <w:r>
        <w:rPr>
          <w:rFonts w:cs="宋体" w:hint="eastAsia"/>
          <w:color w:val="000000"/>
          <w:shd w:val="clear" w:color="auto" w:fill="FFFFFF"/>
        </w:rPr>
        <w:t>屏上显示当前温湿度、光照状态、设定阈值。</w:t>
      </w:r>
    </w:p>
    <w:p w14:paraId="38D8FC16" w14:textId="77777777" w:rsidR="00661749" w:rsidRDefault="00000000">
      <w:pPr>
        <w:spacing w:before="96" w:after="96" w:line="400" w:lineRule="exact"/>
        <w:ind w:left="-360" w:firstLine="420"/>
        <w:rPr>
          <w:rFonts w:cs="宋体"/>
          <w:color w:val="000000"/>
        </w:rPr>
      </w:pPr>
      <w:r>
        <w:rPr>
          <w:rStyle w:val="a9"/>
          <w:rFonts w:cs="宋体" w:hint="eastAsia"/>
          <w:bCs/>
          <w:color w:val="000000"/>
          <w:shd w:val="clear" w:color="auto" w:fill="FFFFFF"/>
        </w:rPr>
        <w:t>本地报警与控制：</w:t>
      </w:r>
    </w:p>
    <w:p w14:paraId="774B9D4C" w14:textId="77777777" w:rsidR="00661749" w:rsidRDefault="00000000">
      <w:pPr>
        <w:spacing w:before="96" w:after="96" w:line="400" w:lineRule="exact"/>
        <w:ind w:left="-360" w:firstLine="420"/>
        <w:rPr>
          <w:rFonts w:cs="宋体"/>
          <w:color w:val="000000"/>
        </w:rPr>
      </w:pPr>
      <w:r>
        <w:rPr>
          <w:rFonts w:cs="宋体" w:hint="eastAsia"/>
          <w:color w:val="000000"/>
          <w:shd w:val="clear" w:color="auto" w:fill="FFFFFF"/>
        </w:rPr>
        <w:t>温度超限：</w:t>
      </w:r>
      <w:r>
        <w:rPr>
          <w:rFonts w:cs="宋体" w:hint="eastAsia"/>
          <w:color w:val="000000"/>
          <w:shd w:val="clear" w:color="auto" w:fill="FFFFFF"/>
        </w:rPr>
        <w:t>LED</w:t>
      </w:r>
      <w:r>
        <w:rPr>
          <w:rFonts w:cs="宋体" w:hint="eastAsia"/>
          <w:color w:val="000000"/>
          <w:shd w:val="clear" w:color="auto" w:fill="FFFFFF"/>
        </w:rPr>
        <w:t>闪烁报警，启动风扇。</w:t>
      </w:r>
    </w:p>
    <w:p w14:paraId="2ADE6D7D" w14:textId="77777777" w:rsidR="00661749" w:rsidRDefault="00000000">
      <w:pPr>
        <w:spacing w:before="96" w:after="96" w:line="400" w:lineRule="exact"/>
        <w:ind w:left="-360" w:firstLine="420"/>
        <w:rPr>
          <w:rFonts w:cs="宋体"/>
          <w:color w:val="000000"/>
        </w:rPr>
      </w:pPr>
      <w:r>
        <w:rPr>
          <w:rFonts w:cs="宋体" w:hint="eastAsia"/>
          <w:color w:val="000000"/>
          <w:shd w:val="clear" w:color="auto" w:fill="FFFFFF"/>
        </w:rPr>
        <w:t>湿度超限：蜂鸣器鸣响报警。</w:t>
      </w:r>
    </w:p>
    <w:p w14:paraId="321B1812" w14:textId="77777777" w:rsidR="00661749" w:rsidRDefault="00000000">
      <w:pPr>
        <w:spacing w:before="96" w:after="96" w:line="400" w:lineRule="exact"/>
        <w:ind w:left="-360" w:firstLine="420"/>
        <w:rPr>
          <w:rFonts w:cs="宋体"/>
          <w:color w:val="000000"/>
        </w:rPr>
      </w:pPr>
      <w:r>
        <w:rPr>
          <w:rStyle w:val="a9"/>
          <w:rFonts w:cs="宋体" w:hint="eastAsia"/>
          <w:bCs/>
          <w:color w:val="000000"/>
          <w:shd w:val="clear" w:color="auto" w:fill="FFFFFF"/>
        </w:rPr>
        <w:t>本地参数设置：</w:t>
      </w:r>
      <w:r>
        <w:rPr>
          <w:rFonts w:cs="宋体" w:hint="eastAsia"/>
          <w:color w:val="000000"/>
          <w:shd w:val="clear" w:color="auto" w:fill="FFFFFF"/>
        </w:rPr>
        <w:t> </w:t>
      </w:r>
      <w:r>
        <w:rPr>
          <w:rFonts w:cs="宋体" w:hint="eastAsia"/>
          <w:color w:val="000000"/>
          <w:shd w:val="clear" w:color="auto" w:fill="FFFFFF"/>
        </w:rPr>
        <w:t>通过按键调整温湿度报警阈值。</w:t>
      </w:r>
    </w:p>
    <w:p w14:paraId="54774534" w14:textId="77777777" w:rsidR="00661749" w:rsidRDefault="00000000">
      <w:pPr>
        <w:spacing w:before="96" w:after="96" w:line="400" w:lineRule="exact"/>
        <w:ind w:left="-360" w:firstLine="420"/>
        <w:rPr>
          <w:rFonts w:cs="宋体"/>
          <w:color w:val="000000"/>
        </w:rPr>
      </w:pPr>
      <w:r>
        <w:rPr>
          <w:rStyle w:val="a9"/>
          <w:rFonts w:cs="宋体" w:hint="eastAsia"/>
          <w:bCs/>
          <w:color w:val="000000"/>
          <w:shd w:val="clear" w:color="auto" w:fill="FFFFFF"/>
        </w:rPr>
        <w:t>数据上传：</w:t>
      </w:r>
      <w:r>
        <w:rPr>
          <w:rFonts w:cs="宋体" w:hint="eastAsia"/>
          <w:color w:val="000000"/>
          <w:shd w:val="clear" w:color="auto" w:fill="FFFFFF"/>
        </w:rPr>
        <w:t> </w:t>
      </w:r>
      <w:r>
        <w:rPr>
          <w:rFonts w:cs="宋体" w:hint="eastAsia"/>
          <w:color w:val="000000"/>
          <w:shd w:val="clear" w:color="auto" w:fill="FFFFFF"/>
        </w:rPr>
        <w:t>将采集的环境数据和设备状态通过通信模块发送至后台服务器。</w:t>
      </w:r>
    </w:p>
    <w:p w14:paraId="7EA6AD7C" w14:textId="77777777" w:rsidR="00661749" w:rsidRDefault="00000000">
      <w:pPr>
        <w:spacing w:before="96" w:after="96" w:line="400" w:lineRule="exact"/>
        <w:ind w:left="-360" w:firstLine="420"/>
        <w:rPr>
          <w:rFonts w:cs="宋体"/>
          <w:color w:val="000000"/>
        </w:rPr>
      </w:pPr>
      <w:r>
        <w:rPr>
          <w:rStyle w:val="a9"/>
          <w:rFonts w:cs="宋体" w:hint="eastAsia"/>
          <w:bCs/>
          <w:color w:val="000000"/>
          <w:shd w:val="clear" w:color="auto" w:fill="FFFFFF"/>
        </w:rPr>
        <w:t>指令接收与执行：</w:t>
      </w:r>
      <w:r>
        <w:rPr>
          <w:rFonts w:cs="宋体" w:hint="eastAsia"/>
          <w:color w:val="000000"/>
          <w:shd w:val="clear" w:color="auto" w:fill="FFFFFF"/>
        </w:rPr>
        <w:t> </w:t>
      </w:r>
      <w:r>
        <w:rPr>
          <w:rFonts w:cs="宋体" w:hint="eastAsia"/>
          <w:color w:val="000000"/>
          <w:shd w:val="clear" w:color="auto" w:fill="FFFFFF"/>
        </w:rPr>
        <w:t>接收后台服务器下发的控制指令（如远程修改阈值、控制风扇）。</w:t>
      </w:r>
    </w:p>
    <w:p w14:paraId="5B5A66D4" w14:textId="77777777" w:rsidR="00661749" w:rsidRDefault="00000000">
      <w:pPr>
        <w:pStyle w:val="a5"/>
        <w:shd w:val="clear" w:color="auto" w:fill="FFFFFF"/>
        <w:spacing w:before="0" w:beforeAutospacing="0" w:after="210" w:afterAutospacing="0" w:line="400" w:lineRule="exact"/>
        <w:rPr>
          <w:rFonts w:cs="宋体" w:hint="eastAsia"/>
          <w:b/>
          <w:bCs/>
          <w:color w:val="000000"/>
          <w:sz w:val="28"/>
          <w:szCs w:val="28"/>
        </w:rPr>
      </w:pPr>
      <w:r>
        <w:rPr>
          <w:rFonts w:cs="宋体" w:hint="eastAsia"/>
          <w:b/>
          <w:bCs/>
          <w:color w:val="000000"/>
          <w:sz w:val="28"/>
          <w:szCs w:val="28"/>
          <w:shd w:val="clear" w:color="auto" w:fill="FFFFFF"/>
        </w:rPr>
        <w:t xml:space="preserve">3.2 </w:t>
      </w:r>
      <w:r>
        <w:rPr>
          <w:rStyle w:val="a9"/>
          <w:rFonts w:cs="宋体" w:hint="eastAsia"/>
          <w:bCs/>
          <w:color w:val="000000"/>
          <w:sz w:val="28"/>
          <w:szCs w:val="28"/>
          <w:shd w:val="clear" w:color="auto" w:fill="FFFFFF"/>
        </w:rPr>
        <w:t>后台服务器功能</w:t>
      </w:r>
    </w:p>
    <w:p w14:paraId="3627CBBA" w14:textId="77777777" w:rsidR="00661749" w:rsidRDefault="00000000">
      <w:pPr>
        <w:spacing w:before="96" w:after="96" w:line="400" w:lineRule="exact"/>
        <w:ind w:left="-360" w:firstLine="420"/>
        <w:rPr>
          <w:rFonts w:cs="宋体"/>
          <w:color w:val="000000"/>
        </w:rPr>
      </w:pPr>
      <w:r>
        <w:rPr>
          <w:rStyle w:val="a9"/>
          <w:rFonts w:cs="宋体" w:hint="eastAsia"/>
          <w:bCs/>
          <w:color w:val="000000"/>
          <w:shd w:val="clear" w:color="auto" w:fill="FFFFFF"/>
        </w:rPr>
        <w:t>数据接收与解析：</w:t>
      </w:r>
      <w:r>
        <w:rPr>
          <w:rFonts w:cs="宋体" w:hint="eastAsia"/>
          <w:color w:val="000000"/>
          <w:shd w:val="clear" w:color="auto" w:fill="FFFFFF"/>
        </w:rPr>
        <w:t> </w:t>
      </w:r>
      <w:r>
        <w:rPr>
          <w:rFonts w:cs="宋体" w:hint="eastAsia"/>
          <w:color w:val="000000"/>
          <w:shd w:val="clear" w:color="auto" w:fill="FFFFFF"/>
        </w:rPr>
        <w:t>接收来自前端节点的数据包，并按协议解析。</w:t>
      </w:r>
    </w:p>
    <w:p w14:paraId="2FBF69F3" w14:textId="77777777" w:rsidR="00661749" w:rsidRDefault="00000000">
      <w:pPr>
        <w:spacing w:before="96" w:after="96" w:line="400" w:lineRule="exact"/>
        <w:ind w:left="-360" w:firstLine="420"/>
        <w:rPr>
          <w:rFonts w:cs="宋体"/>
          <w:color w:val="000000"/>
        </w:rPr>
      </w:pPr>
      <w:r>
        <w:rPr>
          <w:rStyle w:val="a9"/>
          <w:rFonts w:cs="宋体" w:hint="eastAsia"/>
          <w:bCs/>
          <w:color w:val="000000"/>
          <w:shd w:val="clear" w:color="auto" w:fill="FFFFFF"/>
        </w:rPr>
        <w:t>数据校验与处理：</w:t>
      </w:r>
      <w:r>
        <w:rPr>
          <w:rFonts w:cs="宋体" w:hint="eastAsia"/>
          <w:color w:val="000000"/>
          <w:shd w:val="clear" w:color="auto" w:fill="FFFFFF"/>
        </w:rPr>
        <w:t> </w:t>
      </w:r>
      <w:r>
        <w:rPr>
          <w:rFonts w:cs="宋体" w:hint="eastAsia"/>
          <w:color w:val="000000"/>
          <w:shd w:val="clear" w:color="auto" w:fill="FFFFFF"/>
        </w:rPr>
        <w:t>对数据进行有效性校验和必要的转换。</w:t>
      </w:r>
    </w:p>
    <w:p w14:paraId="5D505EC6" w14:textId="77777777" w:rsidR="00661749" w:rsidRDefault="00000000">
      <w:pPr>
        <w:spacing w:before="96" w:after="96" w:line="400" w:lineRule="exact"/>
        <w:ind w:left="-360" w:firstLine="420"/>
        <w:rPr>
          <w:rFonts w:cs="宋体"/>
          <w:color w:val="000000"/>
        </w:rPr>
      </w:pPr>
      <w:r>
        <w:rPr>
          <w:rStyle w:val="a9"/>
          <w:rFonts w:cs="宋体" w:hint="eastAsia"/>
          <w:bCs/>
          <w:color w:val="000000"/>
          <w:shd w:val="clear" w:color="auto" w:fill="FFFFFF"/>
        </w:rPr>
        <w:t>数据存储：</w:t>
      </w:r>
      <w:r>
        <w:rPr>
          <w:rFonts w:cs="宋体" w:hint="eastAsia"/>
          <w:color w:val="000000"/>
          <w:shd w:val="clear" w:color="auto" w:fill="FFFFFF"/>
        </w:rPr>
        <w:t> </w:t>
      </w:r>
      <w:r>
        <w:rPr>
          <w:rFonts w:cs="宋体" w:hint="eastAsia"/>
          <w:color w:val="000000"/>
          <w:shd w:val="clear" w:color="auto" w:fill="FFFFFF"/>
        </w:rPr>
        <w:t>将处理后的环境数据、报警记录、设备状态等存入数据库。</w:t>
      </w:r>
    </w:p>
    <w:p w14:paraId="6F50C76A" w14:textId="77777777" w:rsidR="00661749" w:rsidRDefault="00000000">
      <w:pPr>
        <w:spacing w:before="96" w:after="96" w:line="400" w:lineRule="exact"/>
        <w:ind w:left="-360" w:firstLine="420"/>
        <w:rPr>
          <w:rFonts w:cs="宋体"/>
          <w:color w:val="000000"/>
        </w:rPr>
      </w:pPr>
      <w:r>
        <w:rPr>
          <w:rStyle w:val="a9"/>
          <w:rFonts w:cs="宋体" w:hint="eastAsia"/>
          <w:bCs/>
          <w:color w:val="000000"/>
          <w:shd w:val="clear" w:color="auto" w:fill="FFFFFF"/>
        </w:rPr>
        <w:t>数据服务接口：</w:t>
      </w:r>
      <w:r>
        <w:rPr>
          <w:rFonts w:cs="宋体" w:hint="eastAsia"/>
          <w:color w:val="000000"/>
          <w:shd w:val="clear" w:color="auto" w:fill="FFFFFF"/>
        </w:rPr>
        <w:t> </w:t>
      </w:r>
      <w:r>
        <w:rPr>
          <w:rFonts w:cs="宋体" w:hint="eastAsia"/>
          <w:color w:val="000000"/>
          <w:shd w:val="clear" w:color="auto" w:fill="FFFFFF"/>
        </w:rPr>
        <w:t>提供</w:t>
      </w:r>
      <w:r>
        <w:rPr>
          <w:rFonts w:cs="宋体" w:hint="eastAsia"/>
          <w:color w:val="000000"/>
          <w:shd w:val="clear" w:color="auto" w:fill="FFFFFF"/>
        </w:rPr>
        <w:t>API</w:t>
      </w:r>
      <w:r>
        <w:rPr>
          <w:rFonts w:cs="宋体" w:hint="eastAsia"/>
          <w:color w:val="000000"/>
          <w:shd w:val="clear" w:color="auto" w:fill="FFFFFF"/>
        </w:rPr>
        <w:t>接口（如</w:t>
      </w:r>
      <w:r>
        <w:rPr>
          <w:rFonts w:cs="宋体" w:hint="eastAsia"/>
          <w:color w:val="000000"/>
          <w:shd w:val="clear" w:color="auto" w:fill="FFFFFF"/>
        </w:rPr>
        <w:t>RESTful API</w:t>
      </w:r>
      <w:r>
        <w:rPr>
          <w:rFonts w:cs="宋体" w:hint="eastAsia"/>
          <w:color w:val="000000"/>
          <w:shd w:val="clear" w:color="auto" w:fill="FFFFFF"/>
        </w:rPr>
        <w:t>）供上位机或其他客户端请求</w:t>
      </w:r>
      <w:r>
        <w:rPr>
          <w:rFonts w:cs="宋体" w:hint="eastAsia"/>
          <w:color w:val="000000"/>
          <w:shd w:val="clear" w:color="auto" w:fill="FFFFFF"/>
        </w:rPr>
        <w:tab/>
      </w:r>
      <w:r>
        <w:rPr>
          <w:rFonts w:cs="宋体" w:hint="eastAsia"/>
          <w:color w:val="000000"/>
          <w:shd w:val="clear" w:color="auto" w:fill="FFFFFF"/>
        </w:rPr>
        <w:t>数据（实时数据、历史数据）。</w:t>
      </w:r>
    </w:p>
    <w:p w14:paraId="08FF2685" w14:textId="77777777" w:rsidR="00661749" w:rsidRDefault="00000000">
      <w:pPr>
        <w:spacing w:before="96" w:after="96" w:line="400" w:lineRule="exact"/>
        <w:ind w:left="-360" w:firstLine="420"/>
        <w:rPr>
          <w:rFonts w:cs="宋体"/>
          <w:color w:val="000000"/>
        </w:rPr>
      </w:pPr>
      <w:r>
        <w:rPr>
          <w:rStyle w:val="a9"/>
          <w:rFonts w:cs="宋体" w:hint="eastAsia"/>
          <w:bCs/>
          <w:color w:val="000000"/>
          <w:shd w:val="clear" w:color="auto" w:fill="FFFFFF"/>
        </w:rPr>
        <w:t>设备管理</w:t>
      </w:r>
      <w:r>
        <w:rPr>
          <w:rStyle w:val="a9"/>
          <w:rFonts w:cs="宋体" w:hint="eastAsia"/>
          <w:bCs/>
          <w:color w:val="000000"/>
          <w:shd w:val="clear" w:color="auto" w:fill="FFFFFF"/>
        </w:rPr>
        <w:t xml:space="preserve"> (</w:t>
      </w:r>
      <w:r>
        <w:rPr>
          <w:rStyle w:val="a9"/>
          <w:rFonts w:cs="宋体" w:hint="eastAsia"/>
          <w:bCs/>
          <w:color w:val="000000"/>
          <w:shd w:val="clear" w:color="auto" w:fill="FFFFFF"/>
        </w:rPr>
        <w:t>可选</w:t>
      </w:r>
      <w:r>
        <w:rPr>
          <w:rStyle w:val="a9"/>
          <w:rFonts w:cs="宋体" w:hint="eastAsia"/>
          <w:bCs/>
          <w:color w:val="000000"/>
          <w:shd w:val="clear" w:color="auto" w:fill="FFFFFF"/>
        </w:rPr>
        <w:t>)</w:t>
      </w:r>
      <w:r>
        <w:rPr>
          <w:rStyle w:val="a9"/>
          <w:rFonts w:cs="宋体" w:hint="eastAsia"/>
          <w:bCs/>
          <w:color w:val="000000"/>
          <w:shd w:val="clear" w:color="auto" w:fill="FFFFFF"/>
        </w:rPr>
        <w:t>：</w:t>
      </w:r>
      <w:r>
        <w:rPr>
          <w:rFonts w:cs="宋体" w:hint="eastAsia"/>
          <w:color w:val="000000"/>
          <w:shd w:val="clear" w:color="auto" w:fill="FFFFFF"/>
        </w:rPr>
        <w:t> </w:t>
      </w:r>
      <w:r>
        <w:rPr>
          <w:rFonts w:cs="宋体" w:hint="eastAsia"/>
          <w:color w:val="000000"/>
          <w:shd w:val="clear" w:color="auto" w:fill="FFFFFF"/>
        </w:rPr>
        <w:t>记录在线设备状态，管理设备信息。</w:t>
      </w:r>
    </w:p>
    <w:p w14:paraId="3F757D48" w14:textId="77777777" w:rsidR="00661749" w:rsidRDefault="00000000">
      <w:pPr>
        <w:spacing w:before="96" w:after="96" w:line="400" w:lineRule="exact"/>
        <w:ind w:left="-360" w:firstLine="420"/>
        <w:rPr>
          <w:rFonts w:cs="宋体"/>
          <w:color w:val="000000"/>
        </w:rPr>
      </w:pPr>
      <w:r>
        <w:rPr>
          <w:rStyle w:val="a9"/>
          <w:rFonts w:cs="宋体" w:hint="eastAsia"/>
          <w:bCs/>
          <w:color w:val="000000"/>
          <w:shd w:val="clear" w:color="auto" w:fill="FFFFFF"/>
        </w:rPr>
        <w:t>指令下发</w:t>
      </w:r>
      <w:r>
        <w:rPr>
          <w:rStyle w:val="a9"/>
          <w:rFonts w:cs="宋体" w:hint="eastAsia"/>
          <w:bCs/>
          <w:color w:val="000000"/>
          <w:shd w:val="clear" w:color="auto" w:fill="FFFFFF"/>
        </w:rPr>
        <w:t xml:space="preserve"> (</w:t>
      </w:r>
      <w:r>
        <w:rPr>
          <w:rStyle w:val="a9"/>
          <w:rFonts w:cs="宋体" w:hint="eastAsia"/>
          <w:bCs/>
          <w:color w:val="000000"/>
          <w:shd w:val="clear" w:color="auto" w:fill="FFFFFF"/>
        </w:rPr>
        <w:t>可选</w:t>
      </w:r>
      <w:r>
        <w:rPr>
          <w:rStyle w:val="a9"/>
          <w:rFonts w:cs="宋体" w:hint="eastAsia"/>
          <w:bCs/>
          <w:color w:val="000000"/>
          <w:shd w:val="clear" w:color="auto" w:fill="FFFFFF"/>
        </w:rPr>
        <w:t>)</w:t>
      </w:r>
      <w:r>
        <w:rPr>
          <w:rStyle w:val="a9"/>
          <w:rFonts w:cs="宋体" w:hint="eastAsia"/>
          <w:bCs/>
          <w:color w:val="000000"/>
          <w:shd w:val="clear" w:color="auto" w:fill="FFFFFF"/>
        </w:rPr>
        <w:t>：</w:t>
      </w:r>
      <w:r>
        <w:rPr>
          <w:rFonts w:cs="宋体" w:hint="eastAsia"/>
          <w:color w:val="000000"/>
          <w:shd w:val="clear" w:color="auto" w:fill="FFFFFF"/>
        </w:rPr>
        <w:t> </w:t>
      </w:r>
      <w:r>
        <w:rPr>
          <w:rFonts w:cs="宋体" w:hint="eastAsia"/>
          <w:color w:val="000000"/>
          <w:shd w:val="clear" w:color="auto" w:fill="FFFFFF"/>
        </w:rPr>
        <w:t>向指定前端节点发送控制指令。</w:t>
      </w:r>
    </w:p>
    <w:p w14:paraId="1953F924" w14:textId="77777777" w:rsidR="00661749" w:rsidRDefault="00000000">
      <w:pPr>
        <w:pStyle w:val="a5"/>
        <w:shd w:val="clear" w:color="auto" w:fill="FFFFFF"/>
        <w:spacing w:before="0" w:beforeAutospacing="0" w:after="210" w:afterAutospacing="0" w:line="400" w:lineRule="exact"/>
        <w:rPr>
          <w:rFonts w:cs="宋体" w:hint="eastAsia"/>
          <w:b/>
          <w:bCs/>
          <w:color w:val="000000"/>
          <w:sz w:val="28"/>
          <w:szCs w:val="28"/>
        </w:rPr>
      </w:pPr>
      <w:r>
        <w:rPr>
          <w:rFonts w:cs="宋体" w:hint="eastAsia"/>
          <w:b/>
          <w:bCs/>
          <w:color w:val="000000"/>
          <w:sz w:val="28"/>
          <w:szCs w:val="28"/>
          <w:shd w:val="clear" w:color="auto" w:fill="FFFFFF"/>
        </w:rPr>
        <w:t xml:space="preserve">3.3 </w:t>
      </w:r>
      <w:r>
        <w:rPr>
          <w:rStyle w:val="a9"/>
          <w:rFonts w:cs="宋体" w:hint="eastAsia"/>
          <w:bCs/>
          <w:color w:val="000000"/>
          <w:sz w:val="28"/>
          <w:szCs w:val="28"/>
          <w:shd w:val="clear" w:color="auto" w:fill="FFFFFF"/>
        </w:rPr>
        <w:t>上位机监控软件功能</w:t>
      </w:r>
    </w:p>
    <w:p w14:paraId="4589A694" w14:textId="77777777" w:rsidR="00661749" w:rsidRDefault="00000000">
      <w:pPr>
        <w:spacing w:before="96" w:after="96" w:line="400" w:lineRule="exact"/>
        <w:ind w:left="-360" w:firstLine="420"/>
        <w:rPr>
          <w:rFonts w:cs="宋体"/>
          <w:color w:val="000000"/>
          <w:shd w:val="clear" w:color="auto" w:fill="FFFFFF"/>
        </w:rPr>
      </w:pPr>
      <w:r>
        <w:rPr>
          <w:rStyle w:val="a9"/>
          <w:rFonts w:cs="宋体" w:hint="eastAsia"/>
          <w:bCs/>
          <w:color w:val="000000"/>
          <w:shd w:val="clear" w:color="auto" w:fill="FFFFFF"/>
        </w:rPr>
        <w:t>实时数据显示：</w:t>
      </w:r>
      <w:r>
        <w:rPr>
          <w:rFonts w:cs="宋体" w:hint="eastAsia"/>
          <w:color w:val="000000"/>
          <w:shd w:val="clear" w:color="auto" w:fill="FFFFFF"/>
        </w:rPr>
        <w:t> </w:t>
      </w:r>
    </w:p>
    <w:p w14:paraId="4CC86710" w14:textId="77777777" w:rsidR="00661749" w:rsidRDefault="00000000">
      <w:pPr>
        <w:spacing w:before="96" w:after="96" w:line="400" w:lineRule="exact"/>
        <w:ind w:left="-360" w:firstLine="420"/>
        <w:rPr>
          <w:rFonts w:cs="宋体"/>
          <w:color w:val="000000"/>
        </w:rPr>
      </w:pPr>
      <w:r>
        <w:rPr>
          <w:rFonts w:cs="宋体" w:hint="eastAsia"/>
          <w:color w:val="000000"/>
          <w:shd w:val="clear" w:color="auto" w:fill="FFFFFF"/>
        </w:rPr>
        <w:t>以数字、仪表盘或曲线图等形式实时展示从后台获取的各监</w:t>
      </w:r>
      <w:r>
        <w:rPr>
          <w:rFonts w:cs="宋体" w:hint="eastAsia"/>
          <w:color w:val="000000"/>
          <w:shd w:val="clear" w:color="auto" w:fill="FFFFFF"/>
        </w:rPr>
        <w:tab/>
      </w:r>
      <w:r>
        <w:rPr>
          <w:rFonts w:cs="宋体" w:hint="eastAsia"/>
          <w:color w:val="000000"/>
          <w:shd w:val="clear" w:color="auto" w:fill="FFFFFF"/>
        </w:rPr>
        <w:t>测点的温湿度、</w:t>
      </w:r>
      <w:r>
        <w:rPr>
          <w:rFonts w:cs="宋体" w:hint="eastAsia"/>
          <w:color w:val="000000"/>
          <w:shd w:val="clear" w:color="auto" w:fill="FFFFFF"/>
        </w:rPr>
        <w:tab/>
      </w:r>
      <w:r>
        <w:rPr>
          <w:rFonts w:cs="宋体" w:hint="eastAsia"/>
          <w:color w:val="000000"/>
          <w:shd w:val="clear" w:color="auto" w:fill="FFFFFF"/>
        </w:rPr>
        <w:t>光照等数据。</w:t>
      </w:r>
    </w:p>
    <w:p w14:paraId="3F26AED9" w14:textId="77777777" w:rsidR="00661749" w:rsidRDefault="00000000">
      <w:pPr>
        <w:spacing w:before="96" w:after="96" w:line="400" w:lineRule="exact"/>
        <w:ind w:left="-360" w:firstLine="420"/>
        <w:rPr>
          <w:rFonts w:cs="宋体"/>
          <w:color w:val="000000"/>
        </w:rPr>
      </w:pPr>
      <w:r>
        <w:rPr>
          <w:rStyle w:val="a9"/>
          <w:rFonts w:cs="宋体" w:hint="eastAsia"/>
          <w:bCs/>
          <w:color w:val="000000"/>
          <w:shd w:val="clear" w:color="auto" w:fill="FFFFFF"/>
        </w:rPr>
        <w:t>历史数据查询与展示：</w:t>
      </w:r>
    </w:p>
    <w:p w14:paraId="4A0E9319" w14:textId="77777777" w:rsidR="00661749" w:rsidRDefault="00000000">
      <w:pPr>
        <w:spacing w:before="96" w:after="96" w:line="400" w:lineRule="exact"/>
        <w:rPr>
          <w:rFonts w:cs="宋体"/>
          <w:color w:val="000000"/>
        </w:rPr>
      </w:pPr>
      <w:r>
        <w:rPr>
          <w:rFonts w:cs="宋体" w:hint="eastAsia"/>
          <w:color w:val="000000"/>
          <w:shd w:val="clear" w:color="auto" w:fill="FFFFFF"/>
        </w:rPr>
        <w:t>按时间范围查询指定监测点的历史数据。</w:t>
      </w:r>
    </w:p>
    <w:p w14:paraId="2C2DFEE0" w14:textId="77777777" w:rsidR="00661749" w:rsidRDefault="00000000">
      <w:pPr>
        <w:spacing w:before="96" w:after="96" w:line="400" w:lineRule="exact"/>
        <w:ind w:left="-360" w:firstLine="420"/>
        <w:rPr>
          <w:rFonts w:cs="宋体"/>
          <w:color w:val="000000"/>
        </w:rPr>
      </w:pPr>
      <w:r>
        <w:rPr>
          <w:rFonts w:cs="宋体" w:hint="eastAsia"/>
          <w:color w:val="000000"/>
          <w:shd w:val="clear" w:color="auto" w:fill="FFFFFF"/>
        </w:rPr>
        <w:t>以表格和曲线图的形式展示历史数据，分析变化趋势。</w:t>
      </w:r>
    </w:p>
    <w:p w14:paraId="7B979437" w14:textId="77777777" w:rsidR="00661749" w:rsidRDefault="00000000">
      <w:pPr>
        <w:spacing w:before="96" w:after="96" w:line="400" w:lineRule="exact"/>
        <w:ind w:left="-360" w:firstLine="420"/>
        <w:rPr>
          <w:rFonts w:cs="宋体"/>
          <w:color w:val="000000"/>
        </w:rPr>
      </w:pPr>
      <w:r>
        <w:rPr>
          <w:rStyle w:val="a9"/>
          <w:rFonts w:cs="宋体" w:hint="eastAsia"/>
          <w:bCs/>
          <w:color w:val="000000"/>
          <w:shd w:val="clear" w:color="auto" w:fill="FFFFFF"/>
        </w:rPr>
        <w:t>报警监控与记录：</w:t>
      </w:r>
    </w:p>
    <w:p w14:paraId="011DEEB5" w14:textId="77777777" w:rsidR="00661749" w:rsidRDefault="00000000">
      <w:pPr>
        <w:spacing w:before="96" w:after="96" w:line="400" w:lineRule="exact"/>
        <w:rPr>
          <w:rFonts w:cs="宋体"/>
          <w:color w:val="000000"/>
        </w:rPr>
      </w:pPr>
      <w:r>
        <w:rPr>
          <w:rFonts w:cs="宋体" w:hint="eastAsia"/>
          <w:color w:val="000000"/>
          <w:shd w:val="clear" w:color="auto" w:fill="FFFFFF"/>
        </w:rPr>
        <w:t>当接收到后台转发的报警信息或监测</w:t>
      </w:r>
      <w:proofErr w:type="gramStart"/>
      <w:r>
        <w:rPr>
          <w:rFonts w:cs="宋体" w:hint="eastAsia"/>
          <w:color w:val="000000"/>
          <w:shd w:val="clear" w:color="auto" w:fill="FFFFFF"/>
        </w:rPr>
        <w:t>数据超限时</w:t>
      </w:r>
      <w:proofErr w:type="gramEnd"/>
      <w:r>
        <w:rPr>
          <w:rFonts w:cs="宋体" w:hint="eastAsia"/>
          <w:color w:val="000000"/>
          <w:shd w:val="clear" w:color="auto" w:fill="FFFFFF"/>
        </w:rPr>
        <w:t>，在界面上进行醒目提示（如声音、颜色变化）。</w:t>
      </w:r>
    </w:p>
    <w:p w14:paraId="745B3871" w14:textId="77777777" w:rsidR="00661749" w:rsidRDefault="00000000">
      <w:pPr>
        <w:spacing w:before="96" w:after="96" w:line="400" w:lineRule="exact"/>
        <w:ind w:left="-360" w:firstLine="420"/>
        <w:rPr>
          <w:rFonts w:cs="宋体"/>
          <w:color w:val="000000"/>
          <w:shd w:val="clear" w:color="auto" w:fill="FFFFFF"/>
        </w:rPr>
      </w:pPr>
      <w:r>
        <w:rPr>
          <w:rFonts w:cs="宋体" w:hint="eastAsia"/>
          <w:color w:val="000000"/>
          <w:shd w:val="clear" w:color="auto" w:fill="FFFFFF"/>
        </w:rPr>
        <w:t>记录报警事件的时间、类型、数值等信息。</w:t>
      </w:r>
    </w:p>
    <w:p w14:paraId="6A914B13" w14:textId="77777777" w:rsidR="00661749" w:rsidRDefault="00000000">
      <w:pPr>
        <w:jc w:val="center"/>
        <w:rPr>
          <w:sz w:val="32"/>
          <w:szCs w:val="32"/>
        </w:rPr>
      </w:pPr>
      <w:r>
        <w:rPr>
          <w:sz w:val="32"/>
          <w:szCs w:val="32"/>
        </w:rPr>
        <w:t>四、其他非功能性需求</w:t>
      </w:r>
    </w:p>
    <w:p w14:paraId="62F9FF3A" w14:textId="77777777" w:rsidR="00661749" w:rsidRDefault="00000000">
      <w:pPr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/>
          <w:b/>
          <w:bCs/>
          <w:sz w:val="28"/>
          <w:szCs w:val="28"/>
        </w:rPr>
        <w:lastRenderedPageBreak/>
        <w:t xml:space="preserve">4.1 性能需求  </w:t>
      </w:r>
    </w:p>
    <w:p w14:paraId="2BC1406B" w14:textId="77777777" w:rsidR="00661749" w:rsidRDefault="00000000">
      <w:pPr>
        <w:spacing w:line="400" w:lineRule="exact"/>
        <w:ind w:firstLineChars="200" w:firstLine="420"/>
      </w:pPr>
      <w:r>
        <w:rPr>
          <w:rFonts w:hint="eastAsia"/>
        </w:rPr>
        <w:t>PE-1</w:t>
      </w:r>
      <w:r>
        <w:t>：数据采集频率</w:t>
      </w:r>
      <w:r>
        <w:t>≥1</w:t>
      </w:r>
      <w:r>
        <w:t>次</w:t>
      </w:r>
      <w:r>
        <w:t>/</w:t>
      </w:r>
      <w:r>
        <w:t>分钟。</w:t>
      </w:r>
      <w:r>
        <w:t xml:space="preserve">  </w:t>
      </w:r>
    </w:p>
    <w:p w14:paraId="2FD11560" w14:textId="77777777" w:rsidR="00661749" w:rsidRDefault="00000000">
      <w:pPr>
        <w:spacing w:line="400" w:lineRule="exact"/>
        <w:ind w:firstLineChars="200" w:firstLine="420"/>
      </w:pPr>
      <w:r>
        <w:rPr>
          <w:rFonts w:hint="eastAsia"/>
        </w:rPr>
        <w:t>PE-2</w:t>
      </w:r>
      <w:r>
        <w:t>：数据传输错误率＜</w:t>
      </w:r>
      <w:r>
        <w:t>0.1%</w:t>
      </w:r>
      <w:r>
        <w:t>。</w:t>
      </w:r>
      <w:r>
        <w:t xml:space="preserve">  </w:t>
      </w:r>
    </w:p>
    <w:p w14:paraId="032DC8D0" w14:textId="77777777" w:rsidR="00661749" w:rsidRDefault="00000000">
      <w:pPr>
        <w:spacing w:line="400" w:lineRule="exact"/>
        <w:ind w:firstLineChars="200" w:firstLine="420"/>
      </w:pPr>
      <w:r>
        <w:rPr>
          <w:rFonts w:hint="eastAsia"/>
        </w:rPr>
        <w:t>PE-3</w:t>
      </w:r>
      <w:r>
        <w:t>：用户操作响应时间</w:t>
      </w:r>
      <w:r>
        <w:t>≤1</w:t>
      </w:r>
      <w:r>
        <w:t>秒（如查询数据）。</w:t>
      </w:r>
      <w:r>
        <w:t xml:space="preserve">  </w:t>
      </w:r>
    </w:p>
    <w:p w14:paraId="0E7D8B3D" w14:textId="77777777" w:rsidR="00661749" w:rsidRDefault="00000000">
      <w:pPr>
        <w:spacing w:line="400" w:lineRule="exact"/>
        <w:ind w:firstLineChars="200" w:firstLine="420"/>
      </w:pPr>
      <w:r>
        <w:rPr>
          <w:rFonts w:hint="eastAsia"/>
        </w:rPr>
        <w:t>PE-4</w:t>
      </w:r>
      <w:r>
        <w:t>：服务器支持</w:t>
      </w:r>
      <w:r>
        <w:rPr>
          <w:rFonts w:hint="eastAsia"/>
        </w:rPr>
        <w:t>多</w:t>
      </w:r>
      <w:r>
        <w:t>个前端节点同时在线。</w:t>
      </w:r>
      <w:r>
        <w:t xml:space="preserve">  </w:t>
      </w:r>
    </w:p>
    <w:p w14:paraId="01535512" w14:textId="77777777" w:rsidR="00661749" w:rsidRDefault="00000000">
      <w:pPr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/>
          <w:b/>
          <w:bCs/>
          <w:sz w:val="28"/>
          <w:szCs w:val="28"/>
        </w:rPr>
        <w:t xml:space="preserve">4.2 安全性需求  </w:t>
      </w:r>
    </w:p>
    <w:p w14:paraId="74F3369A" w14:textId="77777777" w:rsidR="00661749" w:rsidRDefault="00000000">
      <w:pPr>
        <w:spacing w:line="400" w:lineRule="exact"/>
        <w:ind w:firstLineChars="200" w:firstLine="420"/>
      </w:pPr>
      <w:r>
        <w:t>S-1</w:t>
      </w:r>
      <w:r>
        <w:t>：前端与服务器数据传输加密（</w:t>
      </w:r>
      <w:r>
        <w:t>TLS/SSL</w:t>
      </w:r>
      <w:r>
        <w:t>），防止篡改。</w:t>
      </w:r>
      <w:r>
        <w:t xml:space="preserve">  </w:t>
      </w:r>
    </w:p>
    <w:p w14:paraId="3182B273" w14:textId="77777777" w:rsidR="00661749" w:rsidRDefault="00000000">
      <w:pPr>
        <w:spacing w:line="400" w:lineRule="exact"/>
        <w:ind w:firstLineChars="200" w:firstLine="420"/>
      </w:pPr>
      <w:r>
        <w:t>S-2</w:t>
      </w:r>
      <w:r>
        <w:t>：上位机登录需身份认证，不同角色（管理员</w:t>
      </w:r>
      <w:r>
        <w:t>/</w:t>
      </w:r>
      <w:r>
        <w:t>用户）权限分离。</w:t>
      </w:r>
      <w:r>
        <w:t xml:space="preserve">  </w:t>
      </w:r>
    </w:p>
    <w:p w14:paraId="7E04B892" w14:textId="77777777" w:rsidR="00661749" w:rsidRDefault="00000000">
      <w:pPr>
        <w:spacing w:line="400" w:lineRule="exact"/>
        <w:ind w:firstLineChars="200" w:firstLine="420"/>
      </w:pPr>
      <w:r>
        <w:t>S-3</w:t>
      </w:r>
      <w:r>
        <w:t>：服务器定期备份数据库，防止数据丢失。</w:t>
      </w:r>
      <w:r>
        <w:t xml:space="preserve">  </w:t>
      </w:r>
    </w:p>
    <w:p w14:paraId="1629AE3B" w14:textId="77777777" w:rsidR="00661749" w:rsidRDefault="00000000">
      <w:pPr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/>
          <w:b/>
          <w:bCs/>
          <w:sz w:val="28"/>
          <w:szCs w:val="28"/>
        </w:rPr>
        <w:t xml:space="preserve">4.3 软件质量属性  </w:t>
      </w:r>
    </w:p>
    <w:p w14:paraId="580DC434" w14:textId="77777777" w:rsidR="00661749" w:rsidRDefault="00000000">
      <w:r>
        <w:t xml:space="preserve">4.3.1 </w:t>
      </w:r>
      <w:r>
        <w:t>易读性和易维护性</w:t>
      </w:r>
      <w:r>
        <w:rPr>
          <w:rFonts w:hint="eastAsia"/>
        </w:rPr>
        <w:t>：</w:t>
      </w:r>
      <w:r>
        <w:t xml:space="preserve">  </w:t>
      </w:r>
    </w:p>
    <w:p w14:paraId="232CF6A1" w14:textId="77777777" w:rsidR="00661749" w:rsidRDefault="00000000">
      <w:pPr>
        <w:spacing w:line="400" w:lineRule="exact"/>
        <w:ind w:firstLineChars="200" w:firstLine="420"/>
      </w:pPr>
      <w:r>
        <w:t>系统代码结构清晰，注释完善，便于功能扩展与故障修复（如新增传感器类型）。</w:t>
      </w:r>
      <w:r>
        <w:t xml:space="preserve">  </w:t>
      </w:r>
    </w:p>
    <w:p w14:paraId="0EFE3C02" w14:textId="77777777" w:rsidR="00661749" w:rsidRDefault="00000000">
      <w:r>
        <w:t xml:space="preserve">4.3.2 </w:t>
      </w:r>
      <w:r>
        <w:t>可测试性</w:t>
      </w:r>
      <w:r>
        <w:rPr>
          <w:rFonts w:hint="eastAsia"/>
        </w:rPr>
        <w:t>：</w:t>
      </w:r>
    </w:p>
    <w:p w14:paraId="4A50D113" w14:textId="77777777" w:rsidR="00661749" w:rsidRDefault="00000000">
      <w:pPr>
        <w:spacing w:line="400" w:lineRule="exact"/>
        <w:ind w:firstLineChars="200" w:firstLine="420"/>
      </w:pPr>
      <w:r>
        <w:t>支持单元测试和集成测试，软件上线前需通过模拟环境验证功能准确性。</w:t>
      </w:r>
      <w:r>
        <w:t xml:space="preserve"> </w:t>
      </w:r>
    </w:p>
    <w:p w14:paraId="19719029" w14:textId="77777777" w:rsidR="00661749" w:rsidRDefault="00000000">
      <w:r>
        <w:t xml:space="preserve">4.3.3 </w:t>
      </w:r>
      <w:r>
        <w:t>准确性</w:t>
      </w:r>
      <w:r>
        <w:rPr>
          <w:rFonts w:hint="eastAsia"/>
        </w:rPr>
        <w:t>：</w:t>
      </w:r>
    </w:p>
    <w:p w14:paraId="34B42899" w14:textId="77777777" w:rsidR="00661749" w:rsidRDefault="00000000">
      <w:pPr>
        <w:spacing w:line="400" w:lineRule="exact"/>
        <w:ind w:firstLineChars="200" w:firstLine="420"/>
      </w:pPr>
      <w:r>
        <w:rPr>
          <w:rFonts w:hint="eastAsia"/>
        </w:rPr>
        <w:t>A-1:</w:t>
      </w:r>
      <w:r>
        <w:t>传感器测量误差：温度</w:t>
      </w:r>
      <w:r>
        <w:t>±0.5</w:t>
      </w:r>
      <w:r>
        <w:rPr>
          <w:rFonts w:ascii="Cambria Math" w:hAnsi="Cambria Math" w:cs="Cambria Math"/>
        </w:rPr>
        <w:t>℃</w:t>
      </w:r>
      <w:r>
        <w:t>，湿度</w:t>
      </w:r>
      <w:r>
        <w:t>±5%RH</w:t>
      </w:r>
      <w:r>
        <w:t>。</w:t>
      </w:r>
      <w:r>
        <w:t xml:space="preserve">  </w:t>
      </w:r>
    </w:p>
    <w:p w14:paraId="7E8635CB" w14:textId="77777777" w:rsidR="00661749" w:rsidRDefault="00000000">
      <w:pPr>
        <w:spacing w:line="400" w:lineRule="exact"/>
        <w:ind w:firstLineChars="200" w:firstLine="420"/>
      </w:pPr>
      <w:r>
        <w:rPr>
          <w:rFonts w:hint="eastAsia"/>
        </w:rPr>
        <w:t>A-2:</w:t>
      </w:r>
      <w:r>
        <w:t>数据传输与存储保持完整性，避免失真。</w:t>
      </w:r>
      <w:r>
        <w:t xml:space="preserve">  </w:t>
      </w:r>
    </w:p>
    <w:p w14:paraId="7DCAA022" w14:textId="77777777" w:rsidR="00661749" w:rsidRDefault="00000000">
      <w:r>
        <w:t xml:space="preserve">4.3.4 </w:t>
      </w:r>
      <w:r>
        <w:t>可靠性</w:t>
      </w:r>
      <w:r>
        <w:rPr>
          <w:rFonts w:hint="eastAsia"/>
        </w:rPr>
        <w:t>：</w:t>
      </w:r>
    </w:p>
    <w:p w14:paraId="616E2E10" w14:textId="77777777" w:rsidR="00661749" w:rsidRDefault="00000000">
      <w:pPr>
        <w:spacing w:line="400" w:lineRule="exact"/>
        <w:ind w:firstLineChars="200" w:firstLine="420"/>
      </w:pPr>
      <w:r>
        <w:t>环境适应性：前端软件在温湿度变化时稳定运行，确保数据准确。</w:t>
      </w:r>
      <w:r>
        <w:t xml:space="preserve">  </w:t>
      </w:r>
    </w:p>
    <w:p w14:paraId="5AEA0370" w14:textId="77777777" w:rsidR="00661749" w:rsidRDefault="00000000">
      <w:pPr>
        <w:spacing w:line="400" w:lineRule="exact"/>
        <w:ind w:firstLineChars="200" w:firstLine="420"/>
      </w:pPr>
      <w:r>
        <w:t>抗干扰能力：在电磁干扰环境下，系统仍能可靠采集与传输数据。</w:t>
      </w:r>
      <w:r>
        <w:t xml:space="preserve">  </w:t>
      </w:r>
    </w:p>
    <w:p w14:paraId="5E92C18B" w14:textId="77777777" w:rsidR="00661749" w:rsidRDefault="00000000">
      <w:pPr>
        <w:spacing w:line="400" w:lineRule="exact"/>
        <w:ind w:firstLineChars="200" w:firstLine="420"/>
      </w:pPr>
      <w:r>
        <w:t>容错能力：网络中断或传感器故障时，自动缓存数据并报警。</w:t>
      </w:r>
      <w:r>
        <w:t xml:space="preserve">  </w:t>
      </w:r>
    </w:p>
    <w:p w14:paraId="3F17D3E1" w14:textId="77777777" w:rsidR="00661749" w:rsidRDefault="00000000">
      <w:pPr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4.4易用性需求</w:t>
      </w:r>
    </w:p>
    <w:p w14:paraId="1028252D" w14:textId="77777777" w:rsidR="00661749" w:rsidRDefault="00000000">
      <w:pPr>
        <w:spacing w:line="400" w:lineRule="exact"/>
        <w:ind w:firstLineChars="200" w:firstLine="420"/>
      </w:pPr>
      <w:r>
        <w:rPr>
          <w:rFonts w:hint="eastAsia"/>
        </w:rPr>
        <w:t>界面友好：上位机软件界面应简洁明了，操作流程清晰，支持中文显示。</w:t>
      </w:r>
    </w:p>
    <w:p w14:paraId="6F26D8EE" w14:textId="77777777" w:rsidR="00661749" w:rsidRDefault="00000000">
      <w:pPr>
        <w:spacing w:line="400" w:lineRule="exact"/>
        <w:ind w:firstLineChars="200" w:firstLine="420"/>
      </w:pPr>
      <w:r>
        <w:rPr>
          <w:rFonts w:hint="eastAsia"/>
        </w:rPr>
        <w:t>操作便捷：前端节点按键操作应简单易懂，上位机软件支持快捷键操作和常用功能快速访问。</w:t>
      </w:r>
    </w:p>
    <w:p w14:paraId="405D1B65" w14:textId="77777777" w:rsidR="00661749" w:rsidRDefault="00000000">
      <w:pPr>
        <w:spacing w:line="400" w:lineRule="exact"/>
        <w:ind w:firstLineChars="200" w:firstLine="420"/>
      </w:pPr>
      <w:r>
        <w:rPr>
          <w:rFonts w:hint="eastAsia"/>
        </w:rPr>
        <w:t>提示清晰：系统在操作过程中应提供明确的提示信息，如操作成功</w:t>
      </w:r>
      <w:r>
        <w:rPr>
          <w:rFonts w:hint="eastAsia"/>
        </w:rPr>
        <w:t xml:space="preserve"> / </w:t>
      </w:r>
      <w:r>
        <w:rPr>
          <w:rFonts w:hint="eastAsia"/>
        </w:rPr>
        <w:t>失败提示、报警提示等。</w:t>
      </w:r>
    </w:p>
    <w:sectPr w:rsidR="0066174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5439F5" w14:textId="77777777" w:rsidR="006C2195" w:rsidRDefault="006C2195" w:rsidP="007A5327">
      <w:r>
        <w:separator/>
      </w:r>
    </w:p>
  </w:endnote>
  <w:endnote w:type="continuationSeparator" w:id="0">
    <w:p w14:paraId="472421EF" w14:textId="77777777" w:rsidR="006C2195" w:rsidRDefault="006C2195" w:rsidP="007A53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方正黑体_GBK">
    <w:altName w:val="Microsoft YaHei UI"/>
    <w:charset w:val="86"/>
    <w:family w:val="script"/>
    <w:pitch w:val="default"/>
    <w:sig w:usb0="00000000" w:usb1="0000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67EC96" w14:textId="77777777" w:rsidR="006C2195" w:rsidRDefault="006C2195" w:rsidP="007A5327">
      <w:r>
        <w:separator/>
      </w:r>
    </w:p>
  </w:footnote>
  <w:footnote w:type="continuationSeparator" w:id="0">
    <w:p w14:paraId="587CF91F" w14:textId="77777777" w:rsidR="006C2195" w:rsidRDefault="006C2195" w:rsidP="007A532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35685"/>
    <w:rsid w:val="00012F7D"/>
    <w:rsid w:val="00035254"/>
    <w:rsid w:val="00035685"/>
    <w:rsid w:val="00047113"/>
    <w:rsid w:val="00062946"/>
    <w:rsid w:val="00075799"/>
    <w:rsid w:val="00082EFB"/>
    <w:rsid w:val="000C285E"/>
    <w:rsid w:val="001123C2"/>
    <w:rsid w:val="001273CC"/>
    <w:rsid w:val="001D36C1"/>
    <w:rsid w:val="0020126E"/>
    <w:rsid w:val="002107FF"/>
    <w:rsid w:val="00212DB8"/>
    <w:rsid w:val="0025018A"/>
    <w:rsid w:val="002D2013"/>
    <w:rsid w:val="002D45A6"/>
    <w:rsid w:val="00340E57"/>
    <w:rsid w:val="00354B53"/>
    <w:rsid w:val="003A04F8"/>
    <w:rsid w:val="003D5B0A"/>
    <w:rsid w:val="0040426F"/>
    <w:rsid w:val="004310AE"/>
    <w:rsid w:val="00485E7A"/>
    <w:rsid w:val="004E55CF"/>
    <w:rsid w:val="00543D70"/>
    <w:rsid w:val="005C2675"/>
    <w:rsid w:val="00661749"/>
    <w:rsid w:val="006C2195"/>
    <w:rsid w:val="00704DA0"/>
    <w:rsid w:val="007108D4"/>
    <w:rsid w:val="00712D96"/>
    <w:rsid w:val="00772C5A"/>
    <w:rsid w:val="007932ED"/>
    <w:rsid w:val="007A2D5D"/>
    <w:rsid w:val="007A5327"/>
    <w:rsid w:val="007B6F2C"/>
    <w:rsid w:val="007D20B5"/>
    <w:rsid w:val="007D67ED"/>
    <w:rsid w:val="008548D7"/>
    <w:rsid w:val="008950B6"/>
    <w:rsid w:val="008B69C7"/>
    <w:rsid w:val="009279F3"/>
    <w:rsid w:val="00984D30"/>
    <w:rsid w:val="009A41AA"/>
    <w:rsid w:val="009D10DD"/>
    <w:rsid w:val="009D6690"/>
    <w:rsid w:val="00AE1C0E"/>
    <w:rsid w:val="00AF367E"/>
    <w:rsid w:val="00B37310"/>
    <w:rsid w:val="00C64FB2"/>
    <w:rsid w:val="00CE6834"/>
    <w:rsid w:val="00D81DDE"/>
    <w:rsid w:val="00DC22C1"/>
    <w:rsid w:val="00E220B6"/>
    <w:rsid w:val="00E81181"/>
    <w:rsid w:val="00EF61D7"/>
    <w:rsid w:val="00F144F7"/>
    <w:rsid w:val="00F65643"/>
    <w:rsid w:val="00FB6B50"/>
    <w:rsid w:val="24407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5758AF"/>
  <w15:docId w15:val="{59644997-1DE0-4A22-AEA8-70EEDF3D3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365F9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365F9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/>
      <w:outlineLvl w:val="5"/>
    </w:pPr>
    <w:rPr>
      <w:rFonts w:cstheme="majorBidi"/>
      <w:b/>
      <w:bCs/>
      <w:color w:val="365F9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a4"/>
    <w:uiPriority w:val="11"/>
    <w:qFormat/>
    <w:p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Normal (Web)"/>
    <w:basedOn w:val="a"/>
    <w:pPr>
      <w:widowControl/>
      <w:spacing w:before="100" w:beforeAutospacing="1" w:after="100" w:afterAutospacing="1"/>
      <w:jc w:val="left"/>
    </w:pPr>
    <w:rPr>
      <w:rFonts w:ascii="宋体" w:eastAsia="宋体" w:hAnsi="宋体" w:cs="Times New Roman"/>
      <w:kern w:val="0"/>
      <w:sz w:val="24"/>
      <w:szCs w:val="24"/>
    </w:rPr>
  </w:style>
  <w:style w:type="paragraph" w:styleId="a6">
    <w:name w:val="Title"/>
    <w:basedOn w:val="a"/>
    <w:next w:val="a"/>
    <w:link w:val="a7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8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Strong"/>
    <w:qFormat/>
    <w:rPr>
      <w:b/>
    </w:rPr>
  </w:style>
  <w:style w:type="character" w:styleId="aa">
    <w:name w:val="Hyperlink"/>
    <w:uiPriority w:val="99"/>
    <w:rPr>
      <w:color w:val="0000FF"/>
      <w:u w:val="single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cstheme="majorBidi"/>
      <w:color w:val="365F9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Pr>
      <w:rFonts w:cstheme="majorBidi"/>
      <w:color w:val="365F9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Pr>
      <w:rFonts w:cstheme="majorBidi"/>
      <w:b/>
      <w:bCs/>
      <w:color w:val="365F9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a7">
    <w:name w:val="标题 字符"/>
    <w:basedOn w:val="a0"/>
    <w:link w:val="a6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副标题 字符"/>
    <w:basedOn w:val="a0"/>
    <w:link w:val="a3"/>
    <w:uiPriority w:val="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b">
    <w:name w:val="Quote"/>
    <w:basedOn w:val="a"/>
    <w:next w:val="a"/>
    <w:link w:val="ac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c">
    <w:name w:val="引用 字符"/>
    <w:basedOn w:val="a0"/>
    <w:link w:val="ab"/>
    <w:uiPriority w:val="29"/>
    <w:rPr>
      <w:i/>
      <w:iCs/>
      <w:color w:val="404040" w:themeColor="text1" w:themeTint="BF"/>
    </w:rPr>
  </w:style>
  <w:style w:type="paragraph" w:styleId="ad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365F91" w:themeColor="accent1" w:themeShade="BF"/>
    </w:rPr>
  </w:style>
  <w:style w:type="paragraph" w:styleId="ae">
    <w:name w:val="Intense Quote"/>
    <w:basedOn w:val="a"/>
    <w:next w:val="a"/>
    <w:link w:val="af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f">
    <w:name w:val="明显引用 字符"/>
    <w:basedOn w:val="a0"/>
    <w:link w:val="ae"/>
    <w:uiPriority w:val="30"/>
    <w:qFormat/>
    <w:rPr>
      <w:i/>
      <w:iCs/>
      <w:color w:val="365F9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365F91" w:themeColor="accent1" w:themeShade="BF"/>
      <w:spacing w:val="5"/>
    </w:rPr>
  </w:style>
  <w:style w:type="paragraph" w:customStyle="1" w:styleId="Style36">
    <w:name w:val="_Style 36"/>
    <w:basedOn w:val="a"/>
    <w:next w:val="a"/>
    <w:autoRedefine/>
    <w:uiPriority w:val="39"/>
    <w:unhideWhenUsed/>
    <w:qFormat/>
    <w:pPr>
      <w:widowControl/>
      <w:spacing w:after="100" w:line="276" w:lineRule="auto"/>
      <w:ind w:left="440"/>
      <w:jc w:val="left"/>
    </w:pPr>
    <w:rPr>
      <w:rFonts w:ascii="Calibri" w:eastAsia="宋体" w:hAnsi="Calibri" w:cs="Times New Roman"/>
      <w:kern w:val="0"/>
      <w:sz w:val="22"/>
    </w:rPr>
  </w:style>
  <w:style w:type="paragraph" w:styleId="af0">
    <w:name w:val="header"/>
    <w:basedOn w:val="a"/>
    <w:link w:val="af1"/>
    <w:uiPriority w:val="99"/>
    <w:unhideWhenUsed/>
    <w:rsid w:val="007A532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7A5327"/>
    <w:rPr>
      <w:kern w:val="2"/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7A532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7A5327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1</Pages>
  <Words>475</Words>
  <Characters>2708</Characters>
  <Application>Microsoft Office Word</Application>
  <DocSecurity>0</DocSecurity>
  <Lines>22</Lines>
  <Paragraphs>6</Paragraphs>
  <ScaleCrop>false</ScaleCrop>
  <Company/>
  <LinksUpToDate>false</LinksUpToDate>
  <CharactersWithSpaces>3177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双江 李</dc:creator>
  <cp:lastModifiedBy>双江 李</cp:lastModifiedBy>
  <cp:revision>60</cp:revision>
  <cp:lastPrinted>2025-06-13T04:34:00Z</cp:lastPrinted>
  <dcterms:created xsi:type="dcterms:W3CDTF">2025-06-12T13:30:00Z</dcterms:created>
  <dcterms:modified xsi:type="dcterms:W3CDTF">2025-06-13T04:35:00Z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eyJoZGlkIjoiOTNlZWEwOGQxNTY3M2NiYTEzYTBlN2MyMmU4NTU5MzgiLCJ1c2VySWQiOiIxMDY0NDAyOTQ4In0=</vt:lpwstr>
  </property>
  <property fmtid="{D5CDD505-2E9C-101B-9397-08002B2CF9AE}" pid="3" name="KSOProductBuildVer">
    <vt:lpwstr>2052-12.1.0.21171</vt:lpwstr>
  </property>
  <property fmtid="{D5CDD505-2E9C-101B-9397-08002B2CF9AE}" pid="4" name="ICV">
    <vt:lpwstr>7597777A506441359AF6C652CA1C81FF_12</vt:lpwstr>
  </property>
</Properties>
</file>