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jc w:val="center"/>
        <w:tblLayout w:type="fixed"/>
        <w:tblLook w:val="0000" w:firstRow="0" w:lastRow="0" w:firstColumn="0" w:lastColumn="0" w:noHBand="0" w:noVBand="0"/>
      </w:tblPr>
      <w:tblGrid>
        <w:gridCol w:w="8522"/>
      </w:tblGrid>
      <w:tr w:rsidR="00DA3C96" w14:paraId="5F213525" w14:textId="77777777">
        <w:trPr>
          <w:trHeight w:val="2880"/>
          <w:jc w:val="center"/>
        </w:trPr>
        <w:tc>
          <w:tcPr>
            <w:tcW w:w="8522" w:type="dxa"/>
          </w:tcPr>
          <w:p w14:paraId="357B881B" w14:textId="77777777" w:rsidR="00DA3C96" w:rsidRDefault="00DA3C96">
            <w:pPr>
              <w:pStyle w:val="8595A71431B84F609A33760DCFC02109"/>
              <w:jc w:val="center"/>
              <w:rPr>
                <w:rFonts w:ascii="Cambria" w:hAnsi="Cambria"/>
                <w:caps/>
                <w:lang w:eastAsia="zh-CN"/>
              </w:rPr>
            </w:pPr>
            <w:bookmarkStart w:id="0" w:name="_Hlk170290645"/>
          </w:p>
        </w:tc>
      </w:tr>
      <w:tr w:rsidR="00DA3C96" w14:paraId="6E36CFF6" w14:textId="77777777">
        <w:trPr>
          <w:trHeight w:val="1440"/>
          <w:jc w:val="center"/>
        </w:trPr>
        <w:tc>
          <w:tcPr>
            <w:tcW w:w="8522" w:type="dxa"/>
            <w:tcBorders>
              <w:bottom w:val="single" w:sz="4" w:space="0" w:color="4F81BD"/>
            </w:tcBorders>
            <w:vAlign w:val="center"/>
          </w:tcPr>
          <w:p w14:paraId="1800B545" w14:textId="77777777" w:rsidR="00DA3C96" w:rsidRDefault="00DA3C96">
            <w:pPr>
              <w:pStyle w:val="8595A71431B84F609A33760DCFC02109"/>
              <w:jc w:val="center"/>
              <w:rPr>
                <w:rFonts w:ascii="Cambria" w:hAnsi="Cambria"/>
                <w:b/>
                <w:sz w:val="80"/>
                <w:szCs w:val="80"/>
                <w:lang w:eastAsia="zh-CN"/>
              </w:rPr>
            </w:pPr>
            <w:r>
              <w:rPr>
                <w:rFonts w:ascii="Cambria" w:hAnsi="Cambria" w:hint="eastAsia"/>
                <w:b/>
                <w:sz w:val="56"/>
                <w:szCs w:val="80"/>
                <w:lang w:eastAsia="zh-CN"/>
              </w:rPr>
              <w:t>《认知</w:t>
            </w:r>
            <w:r w:rsidR="00990037">
              <w:rPr>
                <w:rFonts w:ascii="Cambria" w:hAnsi="Cambria" w:hint="eastAsia"/>
                <w:b/>
                <w:sz w:val="56"/>
                <w:szCs w:val="80"/>
                <w:lang w:eastAsia="zh-CN"/>
              </w:rPr>
              <w:t>计算</w:t>
            </w:r>
            <w:r>
              <w:rPr>
                <w:rFonts w:ascii="Cambria" w:hAnsi="Cambria" w:hint="eastAsia"/>
                <w:b/>
                <w:sz w:val="56"/>
                <w:szCs w:val="80"/>
                <w:lang w:eastAsia="zh-CN"/>
              </w:rPr>
              <w:t>原理》实验报告</w:t>
            </w:r>
          </w:p>
        </w:tc>
      </w:tr>
      <w:tr w:rsidR="00DA3C96" w14:paraId="510F63A2" w14:textId="77777777">
        <w:trPr>
          <w:trHeight w:val="720"/>
          <w:jc w:val="center"/>
        </w:trPr>
        <w:tc>
          <w:tcPr>
            <w:tcW w:w="8522" w:type="dxa"/>
            <w:tcBorders>
              <w:top w:val="single" w:sz="4" w:space="0" w:color="4F81BD"/>
            </w:tcBorders>
            <w:vAlign w:val="center"/>
          </w:tcPr>
          <w:p w14:paraId="47D4FD8A" w14:textId="77777777" w:rsidR="00DA3C96" w:rsidRDefault="00DA3C96">
            <w:pPr>
              <w:pStyle w:val="8595A71431B84F609A33760DCFC02109"/>
              <w:jc w:val="center"/>
              <w:rPr>
                <w:rFonts w:ascii="Cambria" w:hAnsi="Cambria"/>
                <w:color w:val="FF0000"/>
                <w:sz w:val="44"/>
                <w:szCs w:val="44"/>
                <w:lang w:eastAsia="zh-CN"/>
              </w:rPr>
            </w:pPr>
          </w:p>
        </w:tc>
      </w:tr>
      <w:tr w:rsidR="00DA3C96" w14:paraId="5DBF5BDA" w14:textId="77777777">
        <w:trPr>
          <w:trHeight w:val="360"/>
          <w:jc w:val="center"/>
        </w:trPr>
        <w:tc>
          <w:tcPr>
            <w:tcW w:w="8522" w:type="dxa"/>
            <w:vAlign w:val="center"/>
          </w:tcPr>
          <w:p w14:paraId="566E2926" w14:textId="77777777" w:rsidR="00DA3C96" w:rsidRDefault="00DA3C96">
            <w:pPr>
              <w:pStyle w:val="8595A71431B84F609A33760DCFC02109"/>
              <w:jc w:val="center"/>
              <w:rPr>
                <w:lang w:eastAsia="zh-CN"/>
              </w:rPr>
            </w:pPr>
          </w:p>
          <w:p w14:paraId="5B2D74D7" w14:textId="77777777" w:rsidR="00DA3C96" w:rsidRDefault="00DA3C96">
            <w:pPr>
              <w:pStyle w:val="8595A71431B84F609A33760DCFC02109"/>
              <w:jc w:val="center"/>
              <w:rPr>
                <w:lang w:eastAsia="zh-CN"/>
              </w:rPr>
            </w:pPr>
          </w:p>
          <w:p w14:paraId="79E8345E" w14:textId="77777777" w:rsidR="00DA3C96" w:rsidRDefault="00DA3C96">
            <w:pPr>
              <w:pStyle w:val="8595A71431B84F609A33760DCFC02109"/>
              <w:jc w:val="center"/>
              <w:rPr>
                <w:lang w:eastAsia="zh-CN"/>
              </w:rPr>
            </w:pPr>
          </w:p>
          <w:p w14:paraId="5C2DF94D" w14:textId="77777777" w:rsidR="00DA3C96" w:rsidRDefault="00DA3C96">
            <w:pPr>
              <w:pStyle w:val="8595A71431B84F609A33760DCFC02109"/>
              <w:jc w:val="center"/>
              <w:rPr>
                <w:lang w:eastAsia="zh-CN"/>
              </w:rPr>
            </w:pPr>
          </w:p>
          <w:p w14:paraId="6AC1E240" w14:textId="77777777" w:rsidR="00DA3C96" w:rsidRDefault="00DA3C96">
            <w:pPr>
              <w:pStyle w:val="8595A71431B84F609A33760DCFC02109"/>
              <w:jc w:val="center"/>
              <w:rPr>
                <w:lang w:eastAsia="zh-CN"/>
              </w:rPr>
            </w:pPr>
          </w:p>
          <w:p w14:paraId="2B11A4F1" w14:textId="77777777" w:rsidR="00DA3C96" w:rsidRDefault="00DA3C96">
            <w:pPr>
              <w:pStyle w:val="8595A71431B84F609A33760DCFC02109"/>
              <w:jc w:val="center"/>
              <w:rPr>
                <w:lang w:eastAsia="zh-CN"/>
              </w:rPr>
            </w:pPr>
          </w:p>
          <w:p w14:paraId="5EF17669" w14:textId="77777777" w:rsidR="00DA3C96" w:rsidRDefault="00DA3C96">
            <w:pPr>
              <w:pStyle w:val="8595A71431B84F609A33760DCFC02109"/>
              <w:jc w:val="center"/>
              <w:rPr>
                <w:lang w:eastAsia="zh-CN"/>
              </w:rPr>
            </w:pPr>
          </w:p>
          <w:p w14:paraId="70587135" w14:textId="77777777" w:rsidR="00DA3C96" w:rsidRDefault="00DA3C96">
            <w:pPr>
              <w:pStyle w:val="8595A71431B84F609A33760DCFC02109"/>
              <w:jc w:val="center"/>
              <w:rPr>
                <w:lang w:eastAsia="zh-CN"/>
              </w:rPr>
            </w:pPr>
          </w:p>
          <w:p w14:paraId="0BFC0102" w14:textId="77777777" w:rsidR="00DA3C96" w:rsidRDefault="00DA3C96">
            <w:pPr>
              <w:pStyle w:val="8595A71431B84F609A33760DCFC02109"/>
              <w:rPr>
                <w:lang w:eastAsia="zh-CN"/>
              </w:rPr>
            </w:pPr>
          </w:p>
        </w:tc>
      </w:tr>
      <w:tr w:rsidR="00DA3C96" w14:paraId="05BCACAD" w14:textId="77777777" w:rsidTr="00D07621">
        <w:trPr>
          <w:trHeight w:val="567"/>
          <w:jc w:val="center"/>
        </w:trPr>
        <w:tc>
          <w:tcPr>
            <w:tcW w:w="8522" w:type="dxa"/>
            <w:vAlign w:val="center"/>
          </w:tcPr>
          <w:p w14:paraId="1133A7E5" w14:textId="77777777" w:rsidR="00DA3C96" w:rsidRDefault="00DA3C96" w:rsidP="00D07621">
            <w:pPr>
              <w:pStyle w:val="8595A71431B84F609A33760DCFC02109"/>
              <w:spacing w:after="0"/>
              <w:ind w:leftChars="1300" w:left="2730"/>
              <w:jc w:val="both"/>
              <w:rPr>
                <w:b/>
                <w:bCs/>
                <w:sz w:val="24"/>
                <w:szCs w:val="24"/>
                <w:lang w:eastAsia="zh-CN"/>
              </w:rPr>
            </w:pPr>
            <w:r>
              <w:rPr>
                <w:rFonts w:hint="eastAsia"/>
                <w:b/>
                <w:bCs/>
                <w:sz w:val="24"/>
                <w:szCs w:val="24"/>
                <w:lang w:eastAsia="zh-CN"/>
              </w:rPr>
              <w:t>任课教师：马琳</w:t>
            </w:r>
          </w:p>
        </w:tc>
      </w:tr>
      <w:tr w:rsidR="00DA3C96" w14:paraId="51402D82" w14:textId="77777777" w:rsidTr="00D07621">
        <w:trPr>
          <w:trHeight w:val="567"/>
          <w:jc w:val="center"/>
        </w:trPr>
        <w:tc>
          <w:tcPr>
            <w:tcW w:w="8522" w:type="dxa"/>
            <w:vAlign w:val="center"/>
          </w:tcPr>
          <w:p w14:paraId="323909F8" w14:textId="77777777" w:rsidR="00DA3C96" w:rsidRDefault="00DA3C96" w:rsidP="00D07621">
            <w:pPr>
              <w:pStyle w:val="8595A71431B84F609A33760DCFC02109"/>
              <w:spacing w:after="0"/>
              <w:ind w:leftChars="1300" w:left="2730"/>
              <w:jc w:val="both"/>
              <w:rPr>
                <w:b/>
                <w:bCs/>
                <w:sz w:val="24"/>
                <w:szCs w:val="24"/>
                <w:lang w:eastAsia="zh-CN"/>
              </w:rPr>
            </w:pPr>
            <w:r>
              <w:rPr>
                <w:rFonts w:hint="eastAsia"/>
                <w:b/>
                <w:bCs/>
                <w:sz w:val="24"/>
                <w:szCs w:val="24"/>
                <w:lang w:eastAsia="zh-CN"/>
              </w:rPr>
              <w:t>专业：</w:t>
            </w:r>
            <w:r>
              <w:rPr>
                <w:rFonts w:hint="eastAsia"/>
                <w:b/>
                <w:bCs/>
                <w:sz w:val="24"/>
                <w:szCs w:val="24"/>
                <w:lang w:eastAsia="zh-CN"/>
              </w:rPr>
              <w:t xml:space="preserve"> </w:t>
            </w:r>
            <w:r>
              <w:rPr>
                <w:b/>
                <w:bCs/>
                <w:sz w:val="24"/>
                <w:szCs w:val="24"/>
                <w:lang w:eastAsia="zh-CN"/>
              </w:rPr>
              <w:t xml:space="preserve"> </w:t>
            </w:r>
            <w:r>
              <w:rPr>
                <w:rFonts w:hint="eastAsia"/>
                <w:b/>
                <w:bCs/>
                <w:sz w:val="24"/>
                <w:szCs w:val="24"/>
                <w:lang w:eastAsia="zh-CN"/>
              </w:rPr>
              <w:t>计算学部</w:t>
            </w:r>
          </w:p>
        </w:tc>
      </w:tr>
      <w:tr w:rsidR="00DA3C96" w14:paraId="569419C4" w14:textId="77777777" w:rsidTr="00D07621">
        <w:trPr>
          <w:trHeight w:val="1871"/>
          <w:jc w:val="center"/>
        </w:trPr>
        <w:tc>
          <w:tcPr>
            <w:tcW w:w="8522" w:type="dxa"/>
            <w:vAlign w:val="center"/>
          </w:tcPr>
          <w:p w14:paraId="261EB9D5" w14:textId="57782EA8" w:rsidR="00DA3C96" w:rsidRDefault="00DA3C96" w:rsidP="00D07621">
            <w:pPr>
              <w:pStyle w:val="8595A71431B84F609A33760DCFC02109"/>
              <w:spacing w:after="0" w:line="360" w:lineRule="auto"/>
              <w:ind w:leftChars="1300" w:left="2730"/>
              <w:jc w:val="both"/>
              <w:rPr>
                <w:b/>
                <w:bCs/>
                <w:sz w:val="24"/>
                <w:szCs w:val="24"/>
                <w:lang w:eastAsia="zh-CN"/>
              </w:rPr>
            </w:pPr>
            <w:r>
              <w:rPr>
                <w:rFonts w:hint="eastAsia"/>
                <w:b/>
                <w:bCs/>
                <w:sz w:val="24"/>
                <w:szCs w:val="24"/>
                <w:lang w:eastAsia="zh-CN"/>
              </w:rPr>
              <w:t>姓名：</w:t>
            </w:r>
            <w:r w:rsidR="00C47EA9">
              <w:rPr>
                <w:rFonts w:hint="eastAsia"/>
                <w:b/>
                <w:bCs/>
                <w:sz w:val="24"/>
                <w:szCs w:val="24"/>
                <w:lang w:eastAsia="zh-CN"/>
              </w:rPr>
              <w:t xml:space="preserve"> </w:t>
            </w:r>
            <w:r w:rsidR="00C47EA9">
              <w:rPr>
                <w:b/>
                <w:bCs/>
                <w:sz w:val="24"/>
                <w:szCs w:val="24"/>
                <w:lang w:eastAsia="zh-CN"/>
              </w:rPr>
              <w:t xml:space="preserve"> </w:t>
            </w:r>
          </w:p>
          <w:p w14:paraId="03CBDF8C" w14:textId="38A2C81C" w:rsidR="00DA3C96" w:rsidRDefault="00DA3C96" w:rsidP="00D07621">
            <w:pPr>
              <w:pStyle w:val="8595A71431B84F609A33760DCFC02109"/>
              <w:spacing w:after="0" w:line="360" w:lineRule="auto"/>
              <w:ind w:leftChars="1300" w:left="2730"/>
              <w:jc w:val="both"/>
              <w:rPr>
                <w:b/>
                <w:bCs/>
                <w:sz w:val="24"/>
                <w:szCs w:val="24"/>
                <w:lang w:eastAsia="zh-CN"/>
              </w:rPr>
            </w:pPr>
            <w:r>
              <w:rPr>
                <w:rFonts w:hint="eastAsia"/>
                <w:b/>
                <w:bCs/>
                <w:sz w:val="24"/>
                <w:szCs w:val="24"/>
                <w:lang w:eastAsia="zh-CN"/>
              </w:rPr>
              <w:t>学号：</w:t>
            </w:r>
            <w:r w:rsidR="00C47EA9">
              <w:rPr>
                <w:rFonts w:hint="eastAsia"/>
                <w:b/>
                <w:bCs/>
                <w:sz w:val="24"/>
                <w:szCs w:val="24"/>
                <w:lang w:eastAsia="zh-CN"/>
              </w:rPr>
              <w:t xml:space="preserve"> </w:t>
            </w:r>
            <w:r w:rsidR="00C47EA9">
              <w:rPr>
                <w:b/>
                <w:bCs/>
                <w:sz w:val="24"/>
                <w:szCs w:val="24"/>
                <w:lang w:eastAsia="zh-CN"/>
              </w:rPr>
              <w:t xml:space="preserve"> </w:t>
            </w:r>
          </w:p>
          <w:p w14:paraId="3F4BB60E" w14:textId="623EAC27" w:rsidR="00DA3C96" w:rsidRDefault="00DA3C96" w:rsidP="00D07621">
            <w:pPr>
              <w:pStyle w:val="8595A71431B84F609A33760DCFC02109"/>
              <w:spacing w:after="0" w:line="360" w:lineRule="auto"/>
              <w:ind w:leftChars="1300" w:left="2730"/>
              <w:jc w:val="both"/>
              <w:rPr>
                <w:b/>
                <w:bCs/>
                <w:sz w:val="24"/>
                <w:szCs w:val="24"/>
                <w:lang w:eastAsia="zh-CN"/>
              </w:rPr>
            </w:pPr>
            <w:r>
              <w:rPr>
                <w:rFonts w:hint="eastAsia"/>
                <w:b/>
                <w:bCs/>
                <w:sz w:val="24"/>
                <w:szCs w:val="24"/>
                <w:lang w:eastAsia="zh-CN"/>
              </w:rPr>
              <w:t>日期：</w:t>
            </w:r>
            <w:r w:rsidR="00C47EA9">
              <w:rPr>
                <w:rFonts w:hint="eastAsia"/>
                <w:b/>
                <w:bCs/>
                <w:sz w:val="24"/>
                <w:szCs w:val="24"/>
                <w:lang w:eastAsia="zh-CN"/>
              </w:rPr>
              <w:t xml:space="preserve"> </w:t>
            </w:r>
            <w:r w:rsidR="00C47EA9">
              <w:rPr>
                <w:b/>
                <w:bCs/>
                <w:sz w:val="24"/>
                <w:szCs w:val="24"/>
                <w:lang w:eastAsia="zh-CN"/>
              </w:rPr>
              <w:t xml:space="preserve"> 2024.06.24</w:t>
            </w:r>
          </w:p>
        </w:tc>
      </w:tr>
      <w:tr w:rsidR="00DA3C96" w14:paraId="36DC9F0E" w14:textId="77777777">
        <w:trPr>
          <w:trHeight w:val="360"/>
          <w:jc w:val="center"/>
        </w:trPr>
        <w:tc>
          <w:tcPr>
            <w:tcW w:w="8522" w:type="dxa"/>
            <w:vAlign w:val="center"/>
          </w:tcPr>
          <w:p w14:paraId="0AAD5683" w14:textId="77777777" w:rsidR="00DA3C96" w:rsidRDefault="00DA3C96">
            <w:pPr>
              <w:pStyle w:val="8595A71431B84F609A33760DCFC02109"/>
              <w:rPr>
                <w:b/>
                <w:bCs/>
                <w:sz w:val="24"/>
                <w:szCs w:val="24"/>
                <w:lang w:eastAsia="zh-CN"/>
              </w:rPr>
            </w:pPr>
          </w:p>
        </w:tc>
      </w:tr>
    </w:tbl>
    <w:bookmarkEnd w:id="0"/>
    <w:p w14:paraId="48CEB028" w14:textId="6965B291" w:rsidR="00DA3C96" w:rsidRDefault="00DA3C96">
      <w:pPr>
        <w:pStyle w:val="3"/>
        <w:numPr>
          <w:ilvl w:val="0"/>
          <w:numId w:val="1"/>
        </w:numPr>
        <w:spacing w:beforeLines="50" w:before="156" w:afterLines="50" w:after="156" w:line="300" w:lineRule="auto"/>
      </w:pPr>
      <w:r>
        <w:rPr>
          <w:rFonts w:hint="eastAsia"/>
        </w:rPr>
        <w:lastRenderedPageBreak/>
        <w:t>ERPs</w:t>
      </w:r>
      <w:r>
        <w:rPr>
          <w:rFonts w:hint="eastAsia"/>
        </w:rPr>
        <w:t>定义及性质</w:t>
      </w:r>
    </w:p>
    <w:p w14:paraId="6B43625E" w14:textId="77777777" w:rsidR="00C47EA9" w:rsidRPr="00C47EA9" w:rsidRDefault="00C47EA9" w:rsidP="00C47EA9">
      <w:pPr>
        <w:spacing w:line="300" w:lineRule="auto"/>
        <w:ind w:firstLineChars="200" w:firstLine="480"/>
        <w:rPr>
          <w:sz w:val="24"/>
          <w:szCs w:val="24"/>
        </w:rPr>
      </w:pPr>
      <w:r w:rsidRPr="00C47EA9">
        <w:rPr>
          <w:sz w:val="24"/>
          <w:szCs w:val="24"/>
        </w:rPr>
        <w:t>事件相关电位（</w:t>
      </w:r>
      <w:r w:rsidRPr="00C47EA9">
        <w:rPr>
          <w:sz w:val="24"/>
          <w:szCs w:val="24"/>
        </w:rPr>
        <w:t>Event-Related Potentials</w:t>
      </w:r>
      <w:r w:rsidRPr="00C47EA9">
        <w:rPr>
          <w:sz w:val="24"/>
          <w:szCs w:val="24"/>
        </w:rPr>
        <w:t>，</w:t>
      </w:r>
      <w:r w:rsidRPr="00C47EA9">
        <w:rPr>
          <w:sz w:val="24"/>
          <w:szCs w:val="24"/>
        </w:rPr>
        <w:t>ERPs</w:t>
      </w:r>
      <w:r w:rsidRPr="00C47EA9">
        <w:rPr>
          <w:sz w:val="24"/>
          <w:szCs w:val="24"/>
        </w:rPr>
        <w:t>）是大脑对特定事件或刺激做出的反应，它们是在特定的心理任务中，对刺激（如视觉或听觉）的信息进行加工时，从头颅表面记录到的大脑电位变化。</w:t>
      </w:r>
      <w:r w:rsidRPr="00C47EA9">
        <w:rPr>
          <w:sz w:val="24"/>
          <w:szCs w:val="24"/>
        </w:rPr>
        <w:t>ERPs</w:t>
      </w:r>
      <w:r w:rsidRPr="00C47EA9">
        <w:rPr>
          <w:sz w:val="24"/>
          <w:szCs w:val="24"/>
        </w:rPr>
        <w:t>能够反映认知过程中大脑的神经电生理的变化，也被称为认知电位。</w:t>
      </w:r>
    </w:p>
    <w:p w14:paraId="1321B347" w14:textId="77777777" w:rsidR="00C47EA9" w:rsidRPr="00C47EA9" w:rsidRDefault="00C47EA9" w:rsidP="00C47EA9">
      <w:pPr>
        <w:spacing w:line="300" w:lineRule="auto"/>
        <w:ind w:firstLineChars="200" w:firstLine="480"/>
        <w:rPr>
          <w:sz w:val="24"/>
          <w:szCs w:val="24"/>
        </w:rPr>
      </w:pPr>
      <w:r w:rsidRPr="00C47EA9">
        <w:rPr>
          <w:sz w:val="24"/>
          <w:szCs w:val="24"/>
        </w:rPr>
        <w:t>ERPs</w:t>
      </w:r>
      <w:r w:rsidRPr="00C47EA9">
        <w:rPr>
          <w:sz w:val="24"/>
          <w:szCs w:val="24"/>
        </w:rPr>
        <w:t>的性质主要包括：</w:t>
      </w:r>
    </w:p>
    <w:p w14:paraId="0EE7597A" w14:textId="77777777" w:rsidR="00C47EA9" w:rsidRPr="00C47EA9" w:rsidRDefault="00C47EA9" w:rsidP="00C47EA9">
      <w:pPr>
        <w:spacing w:line="300" w:lineRule="auto"/>
        <w:ind w:firstLineChars="200" w:firstLine="482"/>
        <w:rPr>
          <w:sz w:val="24"/>
          <w:szCs w:val="24"/>
        </w:rPr>
      </w:pPr>
      <w:r w:rsidRPr="00C47EA9">
        <w:rPr>
          <w:b/>
          <w:bCs/>
          <w:sz w:val="24"/>
          <w:szCs w:val="24"/>
        </w:rPr>
        <w:t>时间锁定性</w:t>
      </w:r>
      <w:r w:rsidRPr="00C47EA9">
        <w:rPr>
          <w:sz w:val="24"/>
          <w:szCs w:val="24"/>
        </w:rPr>
        <w:t>：</w:t>
      </w:r>
      <w:r w:rsidRPr="00C47EA9">
        <w:rPr>
          <w:sz w:val="24"/>
          <w:szCs w:val="24"/>
        </w:rPr>
        <w:t>ERPs</w:t>
      </w:r>
      <w:r w:rsidRPr="00C47EA9">
        <w:rPr>
          <w:sz w:val="24"/>
          <w:szCs w:val="24"/>
        </w:rPr>
        <w:t>与刺激之间有严格的时间关系，即</w:t>
      </w:r>
      <w:r w:rsidRPr="00C47EA9">
        <w:rPr>
          <w:sz w:val="24"/>
          <w:szCs w:val="24"/>
        </w:rPr>
        <w:t>ERPs</w:t>
      </w:r>
      <w:r w:rsidRPr="00C47EA9">
        <w:rPr>
          <w:sz w:val="24"/>
          <w:szCs w:val="24"/>
        </w:rPr>
        <w:t>的波形会在刺激后的特定时间内出现。</w:t>
      </w:r>
    </w:p>
    <w:p w14:paraId="5C605704" w14:textId="77777777" w:rsidR="00C47EA9" w:rsidRPr="00C47EA9" w:rsidRDefault="00C47EA9" w:rsidP="00C47EA9">
      <w:pPr>
        <w:spacing w:line="300" w:lineRule="auto"/>
        <w:ind w:firstLineChars="200" w:firstLine="482"/>
        <w:rPr>
          <w:sz w:val="24"/>
          <w:szCs w:val="24"/>
        </w:rPr>
      </w:pPr>
      <w:r w:rsidRPr="00C47EA9">
        <w:rPr>
          <w:b/>
          <w:bCs/>
          <w:sz w:val="24"/>
          <w:szCs w:val="24"/>
        </w:rPr>
        <w:t>波形特征</w:t>
      </w:r>
      <w:r w:rsidRPr="00C47EA9">
        <w:rPr>
          <w:sz w:val="24"/>
          <w:szCs w:val="24"/>
        </w:rPr>
        <w:t>：</w:t>
      </w:r>
      <w:r w:rsidRPr="00C47EA9">
        <w:rPr>
          <w:sz w:val="24"/>
          <w:szCs w:val="24"/>
        </w:rPr>
        <w:t>ERPs</w:t>
      </w:r>
      <w:r w:rsidRPr="00C47EA9">
        <w:rPr>
          <w:sz w:val="24"/>
          <w:szCs w:val="24"/>
        </w:rPr>
        <w:t>具有特定的波形，如</w:t>
      </w:r>
      <w:r w:rsidRPr="00C47EA9">
        <w:rPr>
          <w:sz w:val="24"/>
          <w:szCs w:val="24"/>
        </w:rPr>
        <w:t>P300</w:t>
      </w:r>
      <w:r w:rsidRPr="00C47EA9">
        <w:rPr>
          <w:sz w:val="24"/>
          <w:szCs w:val="24"/>
        </w:rPr>
        <w:t>、</w:t>
      </w:r>
      <w:r w:rsidRPr="00C47EA9">
        <w:rPr>
          <w:sz w:val="24"/>
          <w:szCs w:val="24"/>
        </w:rPr>
        <w:t>N400</w:t>
      </w:r>
      <w:r w:rsidRPr="00C47EA9">
        <w:rPr>
          <w:sz w:val="24"/>
          <w:szCs w:val="24"/>
        </w:rPr>
        <w:t>等，每种波形都与特定的认知功能相关联。</w:t>
      </w:r>
    </w:p>
    <w:p w14:paraId="76F7090B" w14:textId="77777777" w:rsidR="00C47EA9" w:rsidRPr="00C47EA9" w:rsidRDefault="00C47EA9" w:rsidP="00C47EA9">
      <w:pPr>
        <w:spacing w:line="300" w:lineRule="auto"/>
        <w:ind w:firstLineChars="200" w:firstLine="482"/>
        <w:rPr>
          <w:sz w:val="24"/>
          <w:szCs w:val="24"/>
        </w:rPr>
      </w:pPr>
      <w:r w:rsidRPr="00C47EA9">
        <w:rPr>
          <w:b/>
          <w:bCs/>
          <w:sz w:val="24"/>
          <w:szCs w:val="24"/>
        </w:rPr>
        <w:t>功能特异性</w:t>
      </w:r>
      <w:r w:rsidRPr="00C47EA9">
        <w:rPr>
          <w:sz w:val="24"/>
          <w:szCs w:val="24"/>
        </w:rPr>
        <w:t>：不同的</w:t>
      </w:r>
      <w:r w:rsidRPr="00C47EA9">
        <w:rPr>
          <w:sz w:val="24"/>
          <w:szCs w:val="24"/>
        </w:rPr>
        <w:t>ERPs</w:t>
      </w:r>
      <w:r w:rsidRPr="00C47EA9">
        <w:rPr>
          <w:sz w:val="24"/>
          <w:szCs w:val="24"/>
        </w:rPr>
        <w:t>成分与不同的认知功能过程相关，例如</w:t>
      </w:r>
      <w:r w:rsidRPr="00C47EA9">
        <w:rPr>
          <w:sz w:val="24"/>
          <w:szCs w:val="24"/>
        </w:rPr>
        <w:t>P300</w:t>
      </w:r>
      <w:r w:rsidRPr="00C47EA9">
        <w:rPr>
          <w:sz w:val="24"/>
          <w:szCs w:val="24"/>
        </w:rPr>
        <w:t>波通常与注意力和任务相关性处理有关。</w:t>
      </w:r>
    </w:p>
    <w:p w14:paraId="7E22EDF8" w14:textId="77777777" w:rsidR="00C47EA9" w:rsidRPr="00C47EA9" w:rsidRDefault="00C47EA9" w:rsidP="00C47EA9">
      <w:pPr>
        <w:spacing w:line="300" w:lineRule="auto"/>
        <w:ind w:firstLineChars="200" w:firstLine="482"/>
        <w:rPr>
          <w:sz w:val="24"/>
          <w:szCs w:val="24"/>
        </w:rPr>
      </w:pPr>
      <w:r w:rsidRPr="00C47EA9">
        <w:rPr>
          <w:b/>
          <w:bCs/>
          <w:sz w:val="24"/>
          <w:szCs w:val="24"/>
        </w:rPr>
        <w:t>受多种因素影响</w:t>
      </w:r>
      <w:r w:rsidRPr="00C47EA9">
        <w:rPr>
          <w:sz w:val="24"/>
          <w:szCs w:val="24"/>
        </w:rPr>
        <w:t>：</w:t>
      </w:r>
      <w:r w:rsidRPr="00C47EA9">
        <w:rPr>
          <w:sz w:val="24"/>
          <w:szCs w:val="24"/>
        </w:rPr>
        <w:t>ERPs</w:t>
      </w:r>
      <w:r w:rsidRPr="00C47EA9">
        <w:rPr>
          <w:sz w:val="24"/>
          <w:szCs w:val="24"/>
        </w:rPr>
        <w:t>的波形和幅度可以受到个体差异、注意力、刺激类型等多种因素的影响。</w:t>
      </w:r>
    </w:p>
    <w:p w14:paraId="1D10306B" w14:textId="77777777" w:rsidR="00C47EA9" w:rsidRPr="00C47EA9" w:rsidRDefault="00C47EA9" w:rsidP="00C47EA9">
      <w:pPr>
        <w:spacing w:line="300" w:lineRule="auto"/>
        <w:ind w:firstLineChars="200" w:firstLine="482"/>
        <w:rPr>
          <w:sz w:val="24"/>
          <w:szCs w:val="24"/>
        </w:rPr>
      </w:pPr>
      <w:r w:rsidRPr="00C47EA9">
        <w:rPr>
          <w:b/>
          <w:bCs/>
          <w:sz w:val="24"/>
          <w:szCs w:val="24"/>
        </w:rPr>
        <w:t>非侵入性</w:t>
      </w:r>
      <w:r w:rsidRPr="00C47EA9">
        <w:rPr>
          <w:sz w:val="24"/>
          <w:szCs w:val="24"/>
        </w:rPr>
        <w:t>：</w:t>
      </w:r>
      <w:r w:rsidRPr="00C47EA9">
        <w:rPr>
          <w:sz w:val="24"/>
          <w:szCs w:val="24"/>
        </w:rPr>
        <w:t>ERPs</w:t>
      </w:r>
      <w:r w:rsidRPr="00C47EA9">
        <w:rPr>
          <w:sz w:val="24"/>
          <w:szCs w:val="24"/>
        </w:rPr>
        <w:t>的测量是通过在头皮上放置电极来进行的，这是一种非侵入性的测量方法。</w:t>
      </w:r>
    </w:p>
    <w:p w14:paraId="111E2CF3" w14:textId="77777777" w:rsidR="00C47EA9" w:rsidRPr="00C47EA9" w:rsidRDefault="00C47EA9" w:rsidP="00C47EA9">
      <w:pPr>
        <w:spacing w:line="300" w:lineRule="auto"/>
        <w:ind w:firstLineChars="200" w:firstLine="482"/>
        <w:rPr>
          <w:sz w:val="24"/>
          <w:szCs w:val="24"/>
        </w:rPr>
      </w:pPr>
      <w:r w:rsidRPr="00C47EA9">
        <w:rPr>
          <w:b/>
          <w:bCs/>
          <w:sz w:val="24"/>
          <w:szCs w:val="24"/>
        </w:rPr>
        <w:t>高时间分辨率</w:t>
      </w:r>
      <w:r w:rsidRPr="00C47EA9">
        <w:rPr>
          <w:sz w:val="24"/>
          <w:szCs w:val="24"/>
        </w:rPr>
        <w:t>：</w:t>
      </w:r>
      <w:r w:rsidRPr="00C47EA9">
        <w:rPr>
          <w:sz w:val="24"/>
          <w:szCs w:val="24"/>
        </w:rPr>
        <w:t>ERPs</w:t>
      </w:r>
      <w:r w:rsidRPr="00C47EA9">
        <w:rPr>
          <w:sz w:val="24"/>
          <w:szCs w:val="24"/>
        </w:rPr>
        <w:t>可以提供毫秒级的时间分辨率，这使得它们能够捕捉认知过程中的快速变化。</w:t>
      </w:r>
    </w:p>
    <w:p w14:paraId="4DAF22F8" w14:textId="77777777" w:rsidR="00C47EA9" w:rsidRPr="00C47EA9" w:rsidRDefault="00C47EA9" w:rsidP="00C47EA9">
      <w:pPr>
        <w:spacing w:line="300" w:lineRule="auto"/>
        <w:ind w:firstLineChars="200" w:firstLine="480"/>
        <w:rPr>
          <w:sz w:val="24"/>
          <w:szCs w:val="24"/>
        </w:rPr>
      </w:pPr>
      <w:r w:rsidRPr="00C47EA9">
        <w:rPr>
          <w:sz w:val="24"/>
          <w:szCs w:val="24"/>
        </w:rPr>
        <w:t>通过分析</w:t>
      </w:r>
      <w:r w:rsidRPr="00C47EA9">
        <w:rPr>
          <w:sz w:val="24"/>
          <w:szCs w:val="24"/>
        </w:rPr>
        <w:t>ERPs</w:t>
      </w:r>
      <w:r w:rsidRPr="00C47EA9">
        <w:rPr>
          <w:sz w:val="24"/>
          <w:szCs w:val="24"/>
        </w:rPr>
        <w:t>的这些性质，研究人员可以更深入地了解大脑如何处理信息，以及不同认知过程是如何在大脑中实现的。</w:t>
      </w:r>
    </w:p>
    <w:p w14:paraId="43D55C51" w14:textId="77777777" w:rsidR="00C47EA9" w:rsidRPr="00C47EA9" w:rsidRDefault="00C47EA9" w:rsidP="00C47EA9">
      <w:pPr>
        <w:spacing w:line="300" w:lineRule="auto"/>
        <w:rPr>
          <w:sz w:val="24"/>
          <w:szCs w:val="24"/>
        </w:rPr>
      </w:pPr>
    </w:p>
    <w:p w14:paraId="6F700C1B" w14:textId="77777777" w:rsidR="008C122D" w:rsidRPr="008C122D" w:rsidRDefault="008C122D" w:rsidP="008C122D">
      <w:pPr>
        <w:spacing w:line="300" w:lineRule="auto"/>
        <w:rPr>
          <w:sz w:val="24"/>
          <w:szCs w:val="24"/>
        </w:rPr>
      </w:pPr>
    </w:p>
    <w:p w14:paraId="3C48C0BA" w14:textId="388D4C5D" w:rsidR="00DA3C96" w:rsidRDefault="00DA3C96">
      <w:pPr>
        <w:pStyle w:val="3"/>
        <w:numPr>
          <w:ilvl w:val="0"/>
          <w:numId w:val="1"/>
        </w:numPr>
        <w:spacing w:beforeLines="50" w:before="156" w:afterLines="50" w:after="156" w:line="300" w:lineRule="auto"/>
      </w:pPr>
      <w:r>
        <w:rPr>
          <w:rFonts w:hint="eastAsia"/>
        </w:rPr>
        <w:t>脑认知功能与</w:t>
      </w:r>
      <w:r>
        <w:rPr>
          <w:rFonts w:hint="eastAsia"/>
        </w:rPr>
        <w:t>ERPs</w:t>
      </w:r>
      <w:r>
        <w:rPr>
          <w:rFonts w:hint="eastAsia"/>
        </w:rPr>
        <w:t>关联关系</w:t>
      </w:r>
    </w:p>
    <w:p w14:paraId="612C8FE2" w14:textId="3119D4AD" w:rsidR="00C47EA9" w:rsidRPr="00C47EA9" w:rsidRDefault="00C47EA9" w:rsidP="00C47EA9">
      <w:pPr>
        <w:spacing w:line="300" w:lineRule="auto"/>
        <w:ind w:firstLineChars="200" w:firstLine="480"/>
        <w:rPr>
          <w:sz w:val="24"/>
          <w:szCs w:val="24"/>
        </w:rPr>
      </w:pPr>
      <w:r w:rsidRPr="00C47EA9">
        <w:rPr>
          <w:sz w:val="24"/>
          <w:szCs w:val="24"/>
        </w:rPr>
        <w:t>脑认知功能与事件相关电位（</w:t>
      </w:r>
      <w:r w:rsidRPr="00C47EA9">
        <w:rPr>
          <w:sz w:val="24"/>
          <w:szCs w:val="24"/>
        </w:rPr>
        <w:t>ERPs</w:t>
      </w:r>
      <w:r w:rsidRPr="00C47EA9">
        <w:rPr>
          <w:sz w:val="24"/>
          <w:szCs w:val="24"/>
        </w:rPr>
        <w:t>）之间的关联关系非常紧密。</w:t>
      </w:r>
      <w:r w:rsidRPr="00C47EA9">
        <w:rPr>
          <w:sz w:val="24"/>
          <w:szCs w:val="24"/>
        </w:rPr>
        <w:t>ERPs</w:t>
      </w:r>
      <w:r w:rsidRPr="00C47EA9">
        <w:rPr>
          <w:sz w:val="24"/>
          <w:szCs w:val="24"/>
        </w:rPr>
        <w:t>是在特定的心理任务中，对刺激的信息进行加工时，从头颅表面记录到的大脑电位变化。它们能够反映出大脑在认知过程中的神经电生理变化，因此被广泛用于研究大脑的认知活动。</w:t>
      </w:r>
    </w:p>
    <w:p w14:paraId="0598C52B" w14:textId="77777777" w:rsidR="00C47EA9" w:rsidRPr="00C47EA9" w:rsidRDefault="00C47EA9" w:rsidP="00C47EA9">
      <w:pPr>
        <w:spacing w:line="300" w:lineRule="auto"/>
        <w:ind w:firstLineChars="200" w:firstLine="480"/>
        <w:rPr>
          <w:sz w:val="24"/>
          <w:szCs w:val="24"/>
        </w:rPr>
      </w:pPr>
      <w:r w:rsidRPr="00C47EA9">
        <w:rPr>
          <w:sz w:val="24"/>
          <w:szCs w:val="24"/>
        </w:rPr>
        <w:t>ERPs</w:t>
      </w:r>
      <w:r w:rsidRPr="00C47EA9">
        <w:rPr>
          <w:sz w:val="24"/>
          <w:szCs w:val="24"/>
        </w:rPr>
        <w:t>与认知功能的关联主要体现在以下几个方面：</w:t>
      </w:r>
    </w:p>
    <w:p w14:paraId="50D0C3F5" w14:textId="77777777" w:rsidR="00C47EA9" w:rsidRPr="00C47EA9" w:rsidRDefault="00C47EA9" w:rsidP="00C47EA9">
      <w:pPr>
        <w:spacing w:line="300" w:lineRule="auto"/>
        <w:ind w:firstLineChars="200" w:firstLine="482"/>
        <w:rPr>
          <w:sz w:val="24"/>
          <w:szCs w:val="24"/>
        </w:rPr>
      </w:pPr>
      <w:r w:rsidRPr="00C47EA9">
        <w:rPr>
          <w:b/>
          <w:bCs/>
          <w:sz w:val="24"/>
          <w:szCs w:val="24"/>
        </w:rPr>
        <w:t>注意力</w:t>
      </w:r>
      <w:r w:rsidRPr="00C47EA9">
        <w:rPr>
          <w:sz w:val="24"/>
          <w:szCs w:val="24"/>
        </w:rPr>
        <w:t>：</w:t>
      </w:r>
      <w:r w:rsidRPr="00C47EA9">
        <w:rPr>
          <w:sz w:val="24"/>
          <w:szCs w:val="24"/>
        </w:rPr>
        <w:t>ERPs</w:t>
      </w:r>
      <w:r w:rsidRPr="00C47EA9">
        <w:rPr>
          <w:sz w:val="24"/>
          <w:szCs w:val="24"/>
        </w:rPr>
        <w:t>的某些成分，如</w:t>
      </w:r>
      <w:r w:rsidRPr="00C47EA9">
        <w:rPr>
          <w:sz w:val="24"/>
          <w:szCs w:val="24"/>
        </w:rPr>
        <w:t>P300</w:t>
      </w:r>
      <w:r w:rsidRPr="00C47EA9">
        <w:rPr>
          <w:sz w:val="24"/>
          <w:szCs w:val="24"/>
        </w:rPr>
        <w:t>波，与个体的注意力密切相关。当个体需要集中注意力识别和处理刺激时，</w:t>
      </w:r>
      <w:r w:rsidRPr="00C47EA9">
        <w:rPr>
          <w:sz w:val="24"/>
          <w:szCs w:val="24"/>
        </w:rPr>
        <w:t>P300</w:t>
      </w:r>
      <w:r w:rsidRPr="00C47EA9">
        <w:rPr>
          <w:sz w:val="24"/>
          <w:szCs w:val="24"/>
        </w:rPr>
        <w:t>波的幅度会增加。</w:t>
      </w:r>
    </w:p>
    <w:p w14:paraId="73FA76D3" w14:textId="77777777" w:rsidR="00C47EA9" w:rsidRPr="00C47EA9" w:rsidRDefault="00C47EA9" w:rsidP="00C47EA9">
      <w:pPr>
        <w:spacing w:line="300" w:lineRule="auto"/>
        <w:ind w:firstLineChars="200" w:firstLine="482"/>
        <w:rPr>
          <w:sz w:val="24"/>
          <w:szCs w:val="24"/>
        </w:rPr>
      </w:pPr>
      <w:r w:rsidRPr="00C47EA9">
        <w:rPr>
          <w:b/>
          <w:bCs/>
          <w:sz w:val="24"/>
          <w:szCs w:val="24"/>
        </w:rPr>
        <w:t>感知</w:t>
      </w:r>
      <w:r w:rsidRPr="00C47EA9">
        <w:rPr>
          <w:sz w:val="24"/>
          <w:szCs w:val="24"/>
        </w:rPr>
        <w:t>：</w:t>
      </w:r>
      <w:r w:rsidRPr="00C47EA9">
        <w:rPr>
          <w:sz w:val="24"/>
          <w:szCs w:val="24"/>
        </w:rPr>
        <w:t>ERPs</w:t>
      </w:r>
      <w:r w:rsidRPr="00C47EA9">
        <w:rPr>
          <w:sz w:val="24"/>
          <w:szCs w:val="24"/>
        </w:rPr>
        <w:t>的外源性成分，如</w:t>
      </w:r>
      <w:r w:rsidRPr="00C47EA9">
        <w:rPr>
          <w:sz w:val="24"/>
          <w:szCs w:val="24"/>
        </w:rPr>
        <w:t>N1</w:t>
      </w:r>
      <w:r w:rsidRPr="00C47EA9">
        <w:rPr>
          <w:sz w:val="24"/>
          <w:szCs w:val="24"/>
        </w:rPr>
        <w:t>波，与感知过程有关。这些波形受刺激的物理特性影响，反映了感知刺激的初步加工。</w:t>
      </w:r>
    </w:p>
    <w:p w14:paraId="6AAD8146" w14:textId="77777777" w:rsidR="00C47EA9" w:rsidRPr="00C47EA9" w:rsidRDefault="00C47EA9" w:rsidP="00C47EA9">
      <w:pPr>
        <w:spacing w:line="300" w:lineRule="auto"/>
        <w:ind w:firstLineChars="200" w:firstLine="482"/>
        <w:rPr>
          <w:sz w:val="24"/>
          <w:szCs w:val="24"/>
        </w:rPr>
      </w:pPr>
      <w:r w:rsidRPr="00C47EA9">
        <w:rPr>
          <w:b/>
          <w:bCs/>
          <w:sz w:val="24"/>
          <w:szCs w:val="24"/>
        </w:rPr>
        <w:t>决策</w:t>
      </w:r>
      <w:r w:rsidRPr="00C47EA9">
        <w:rPr>
          <w:sz w:val="24"/>
          <w:szCs w:val="24"/>
        </w:rPr>
        <w:t>：</w:t>
      </w:r>
      <w:r w:rsidRPr="00C47EA9">
        <w:rPr>
          <w:sz w:val="24"/>
          <w:szCs w:val="24"/>
        </w:rPr>
        <w:t>ERPs</w:t>
      </w:r>
      <w:r w:rsidRPr="00C47EA9">
        <w:rPr>
          <w:sz w:val="24"/>
          <w:szCs w:val="24"/>
        </w:rPr>
        <w:t>的内源性成分，如</w:t>
      </w:r>
      <w:r w:rsidRPr="00C47EA9">
        <w:rPr>
          <w:sz w:val="24"/>
          <w:szCs w:val="24"/>
        </w:rPr>
        <w:t>N2</w:t>
      </w:r>
      <w:r w:rsidRPr="00C47EA9">
        <w:rPr>
          <w:sz w:val="24"/>
          <w:szCs w:val="24"/>
        </w:rPr>
        <w:t>波，与决策过程相关。</w:t>
      </w:r>
      <w:r w:rsidRPr="00C47EA9">
        <w:rPr>
          <w:sz w:val="24"/>
          <w:szCs w:val="24"/>
        </w:rPr>
        <w:t>N2</w:t>
      </w:r>
      <w:r w:rsidRPr="00C47EA9">
        <w:rPr>
          <w:sz w:val="24"/>
          <w:szCs w:val="24"/>
        </w:rPr>
        <w:t>波反映了大脑</w:t>
      </w:r>
      <w:r w:rsidRPr="00C47EA9">
        <w:rPr>
          <w:sz w:val="24"/>
          <w:szCs w:val="24"/>
        </w:rPr>
        <w:lastRenderedPageBreak/>
        <w:t>对刺激的初步加工，与个体做出反应的速度有关。</w:t>
      </w:r>
    </w:p>
    <w:p w14:paraId="1D4547C1" w14:textId="77777777" w:rsidR="00C47EA9" w:rsidRPr="00C47EA9" w:rsidRDefault="00C47EA9" w:rsidP="00C47EA9">
      <w:pPr>
        <w:spacing w:line="300" w:lineRule="auto"/>
        <w:ind w:firstLineChars="200" w:firstLine="482"/>
        <w:rPr>
          <w:sz w:val="24"/>
          <w:szCs w:val="24"/>
        </w:rPr>
      </w:pPr>
      <w:r w:rsidRPr="00C47EA9">
        <w:rPr>
          <w:b/>
          <w:bCs/>
          <w:sz w:val="24"/>
          <w:szCs w:val="24"/>
        </w:rPr>
        <w:t>工作记忆</w:t>
      </w:r>
      <w:r w:rsidRPr="00C47EA9">
        <w:rPr>
          <w:sz w:val="24"/>
          <w:szCs w:val="24"/>
        </w:rPr>
        <w:t>：</w:t>
      </w:r>
      <w:r w:rsidRPr="00C47EA9">
        <w:rPr>
          <w:sz w:val="24"/>
          <w:szCs w:val="24"/>
        </w:rPr>
        <w:t>ERPs</w:t>
      </w:r>
      <w:r w:rsidRPr="00C47EA9">
        <w:rPr>
          <w:sz w:val="24"/>
          <w:szCs w:val="24"/>
        </w:rPr>
        <w:t>的变化与工作记忆的活动有关，特别是在执行需要记忆保持和操作的任务时。</w:t>
      </w:r>
    </w:p>
    <w:p w14:paraId="05DE6B1E" w14:textId="77777777" w:rsidR="00C47EA9" w:rsidRPr="00C47EA9" w:rsidRDefault="00C47EA9" w:rsidP="00C47EA9">
      <w:pPr>
        <w:spacing w:line="300" w:lineRule="auto"/>
        <w:ind w:firstLineChars="200" w:firstLine="482"/>
        <w:rPr>
          <w:sz w:val="24"/>
          <w:szCs w:val="24"/>
        </w:rPr>
      </w:pPr>
      <w:r w:rsidRPr="00C47EA9">
        <w:rPr>
          <w:b/>
          <w:bCs/>
          <w:sz w:val="24"/>
          <w:szCs w:val="24"/>
        </w:rPr>
        <w:t>情绪</w:t>
      </w:r>
      <w:r w:rsidRPr="00C47EA9">
        <w:rPr>
          <w:sz w:val="24"/>
          <w:szCs w:val="24"/>
        </w:rPr>
        <w:t>：</w:t>
      </w:r>
      <w:r w:rsidRPr="00C47EA9">
        <w:rPr>
          <w:sz w:val="24"/>
          <w:szCs w:val="24"/>
        </w:rPr>
        <w:t>ERPs</w:t>
      </w:r>
      <w:r w:rsidRPr="00C47EA9">
        <w:rPr>
          <w:sz w:val="24"/>
          <w:szCs w:val="24"/>
        </w:rPr>
        <w:t>的某些成分也与情绪反应相关，如在情绪刺激下，某些</w:t>
      </w:r>
      <w:r w:rsidRPr="00C47EA9">
        <w:rPr>
          <w:sz w:val="24"/>
          <w:szCs w:val="24"/>
        </w:rPr>
        <w:t>ERPs</w:t>
      </w:r>
      <w:r w:rsidRPr="00C47EA9">
        <w:rPr>
          <w:sz w:val="24"/>
          <w:szCs w:val="24"/>
        </w:rPr>
        <w:t>成分的波形会发生变化。</w:t>
      </w:r>
    </w:p>
    <w:p w14:paraId="40C0139F" w14:textId="77777777" w:rsidR="00C47EA9" w:rsidRPr="00C47EA9" w:rsidRDefault="00C47EA9" w:rsidP="00C47EA9">
      <w:pPr>
        <w:spacing w:line="300" w:lineRule="auto"/>
        <w:ind w:firstLineChars="200" w:firstLine="482"/>
        <w:rPr>
          <w:sz w:val="24"/>
          <w:szCs w:val="24"/>
        </w:rPr>
      </w:pPr>
      <w:r w:rsidRPr="00C47EA9">
        <w:rPr>
          <w:b/>
          <w:bCs/>
          <w:sz w:val="24"/>
          <w:szCs w:val="24"/>
        </w:rPr>
        <w:t>语言和认知发展</w:t>
      </w:r>
      <w:r w:rsidRPr="00C47EA9">
        <w:rPr>
          <w:sz w:val="24"/>
          <w:szCs w:val="24"/>
        </w:rPr>
        <w:t>：</w:t>
      </w:r>
      <w:r w:rsidRPr="00C47EA9">
        <w:rPr>
          <w:sz w:val="24"/>
          <w:szCs w:val="24"/>
        </w:rPr>
        <w:t>ERPs</w:t>
      </w:r>
      <w:r w:rsidRPr="00C47EA9">
        <w:rPr>
          <w:sz w:val="24"/>
          <w:szCs w:val="24"/>
        </w:rPr>
        <w:t>被用来研究语言处理和认知发展，特别是在儿童和发展障碍的研究中。</w:t>
      </w:r>
    </w:p>
    <w:p w14:paraId="23BD9DAB" w14:textId="77777777" w:rsidR="00C47EA9" w:rsidRPr="00C47EA9" w:rsidRDefault="00C47EA9" w:rsidP="00C47EA9">
      <w:pPr>
        <w:spacing w:line="300" w:lineRule="auto"/>
        <w:ind w:firstLineChars="200" w:firstLine="482"/>
        <w:rPr>
          <w:sz w:val="24"/>
          <w:szCs w:val="24"/>
        </w:rPr>
      </w:pPr>
      <w:r w:rsidRPr="00C47EA9">
        <w:rPr>
          <w:b/>
          <w:bCs/>
          <w:sz w:val="24"/>
          <w:szCs w:val="24"/>
        </w:rPr>
        <w:t>临床应用</w:t>
      </w:r>
      <w:r w:rsidRPr="00C47EA9">
        <w:rPr>
          <w:sz w:val="24"/>
          <w:szCs w:val="24"/>
        </w:rPr>
        <w:t>：</w:t>
      </w:r>
      <w:r w:rsidRPr="00C47EA9">
        <w:rPr>
          <w:sz w:val="24"/>
          <w:szCs w:val="24"/>
        </w:rPr>
        <w:t>ERPs</w:t>
      </w:r>
      <w:r w:rsidRPr="00C47EA9">
        <w:rPr>
          <w:sz w:val="24"/>
          <w:szCs w:val="24"/>
        </w:rPr>
        <w:t>可以用来评估和监测认知功能障碍，如在痴呆、脑血管疾病、脑外伤、癫痫和精神疾病等多种疾病的早期检测和评估中具有重要价值。</w:t>
      </w:r>
    </w:p>
    <w:p w14:paraId="3C5679F8" w14:textId="77777777" w:rsidR="00C47EA9" w:rsidRPr="00C47EA9" w:rsidRDefault="00C47EA9" w:rsidP="00C47EA9">
      <w:pPr>
        <w:spacing w:line="300" w:lineRule="auto"/>
        <w:ind w:firstLineChars="200" w:firstLine="480"/>
        <w:rPr>
          <w:sz w:val="24"/>
          <w:szCs w:val="24"/>
        </w:rPr>
      </w:pPr>
      <w:r w:rsidRPr="00C47EA9">
        <w:rPr>
          <w:sz w:val="24"/>
          <w:szCs w:val="24"/>
        </w:rPr>
        <w:t>通过研究</w:t>
      </w:r>
      <w:r w:rsidRPr="00C47EA9">
        <w:rPr>
          <w:sz w:val="24"/>
          <w:szCs w:val="24"/>
        </w:rPr>
        <w:t>ERPs</w:t>
      </w:r>
      <w:r w:rsidRPr="00C47EA9">
        <w:rPr>
          <w:sz w:val="24"/>
          <w:szCs w:val="24"/>
        </w:rPr>
        <w:t>的不同成分，科学家们可以更好地理解大脑如何处理复杂的认知任务。例如，</w:t>
      </w:r>
      <w:r w:rsidRPr="00C47EA9">
        <w:rPr>
          <w:sz w:val="24"/>
          <w:szCs w:val="24"/>
        </w:rPr>
        <w:t>P300</w:t>
      </w:r>
      <w:r w:rsidRPr="00C47EA9">
        <w:rPr>
          <w:sz w:val="24"/>
          <w:szCs w:val="24"/>
        </w:rPr>
        <w:t>波是</w:t>
      </w:r>
      <w:r w:rsidRPr="00C47EA9">
        <w:rPr>
          <w:sz w:val="24"/>
          <w:szCs w:val="24"/>
        </w:rPr>
        <w:t>ERPs</w:t>
      </w:r>
      <w:r w:rsidRPr="00C47EA9">
        <w:rPr>
          <w:sz w:val="24"/>
          <w:szCs w:val="24"/>
        </w:rPr>
        <w:t>中最典型、最常用的成分，与认知过程密切相关，被视为</w:t>
      </w:r>
      <w:r w:rsidRPr="00C47EA9">
        <w:rPr>
          <w:sz w:val="24"/>
          <w:szCs w:val="24"/>
        </w:rPr>
        <w:t>“</w:t>
      </w:r>
      <w:r w:rsidRPr="00C47EA9">
        <w:rPr>
          <w:sz w:val="24"/>
          <w:szCs w:val="24"/>
        </w:rPr>
        <w:t>窥视</w:t>
      </w:r>
      <w:r w:rsidRPr="00C47EA9">
        <w:rPr>
          <w:sz w:val="24"/>
          <w:szCs w:val="24"/>
        </w:rPr>
        <w:t>”</w:t>
      </w:r>
      <w:r w:rsidRPr="00C47EA9">
        <w:rPr>
          <w:sz w:val="24"/>
          <w:szCs w:val="24"/>
        </w:rPr>
        <w:t>心理活动的一个窗口。</w:t>
      </w:r>
    </w:p>
    <w:p w14:paraId="5C91F88F" w14:textId="77777777" w:rsidR="00C47EA9" w:rsidRPr="00C47EA9" w:rsidRDefault="00C47EA9" w:rsidP="00C47EA9">
      <w:pPr>
        <w:spacing w:line="300" w:lineRule="auto"/>
        <w:ind w:firstLineChars="200" w:firstLine="480"/>
        <w:rPr>
          <w:sz w:val="24"/>
          <w:szCs w:val="24"/>
        </w:rPr>
      </w:pPr>
      <w:r w:rsidRPr="00C47EA9">
        <w:rPr>
          <w:sz w:val="24"/>
          <w:szCs w:val="24"/>
        </w:rPr>
        <w:t>总之，</w:t>
      </w:r>
      <w:r w:rsidRPr="00C47EA9">
        <w:rPr>
          <w:sz w:val="24"/>
          <w:szCs w:val="24"/>
        </w:rPr>
        <w:t>ERPs</w:t>
      </w:r>
      <w:r w:rsidRPr="00C47EA9">
        <w:rPr>
          <w:sz w:val="24"/>
          <w:szCs w:val="24"/>
        </w:rPr>
        <w:t>提供了一个独特的方法来观察和测量大脑在认知过程中的活动，从而帮助我们理解大脑如何响应和处理来自外部世界的信息。</w:t>
      </w:r>
    </w:p>
    <w:p w14:paraId="1FB75CA3" w14:textId="66F95B24" w:rsidR="008C122D" w:rsidRPr="00C47EA9" w:rsidRDefault="008C122D" w:rsidP="008C122D">
      <w:pPr>
        <w:spacing w:line="300" w:lineRule="auto"/>
        <w:rPr>
          <w:color w:val="FF0000"/>
          <w:sz w:val="24"/>
          <w:szCs w:val="24"/>
        </w:rPr>
      </w:pPr>
    </w:p>
    <w:p w14:paraId="6438D49E" w14:textId="77777777" w:rsidR="008C122D" w:rsidRPr="008C122D" w:rsidRDefault="008C122D" w:rsidP="008C122D">
      <w:pPr>
        <w:spacing w:line="300" w:lineRule="auto"/>
        <w:rPr>
          <w:sz w:val="24"/>
          <w:szCs w:val="24"/>
        </w:rPr>
      </w:pPr>
    </w:p>
    <w:p w14:paraId="4E168360" w14:textId="77777777" w:rsidR="00DA3C96" w:rsidRDefault="00DA3C96">
      <w:pPr>
        <w:pStyle w:val="3"/>
        <w:numPr>
          <w:ilvl w:val="0"/>
          <w:numId w:val="1"/>
        </w:numPr>
        <w:spacing w:beforeLines="50" w:before="156" w:afterLines="50" w:after="156" w:line="300" w:lineRule="auto"/>
      </w:pPr>
      <w:r>
        <w:rPr>
          <w:rFonts w:hint="eastAsia"/>
        </w:rPr>
        <w:t>认知神经科学实验范式及意义</w:t>
      </w:r>
    </w:p>
    <w:p w14:paraId="50BAD19E" w14:textId="77777777" w:rsidR="00DA3C96" w:rsidRPr="0071340F" w:rsidRDefault="00990037" w:rsidP="00A77BE8">
      <w:pPr>
        <w:spacing w:line="300" w:lineRule="auto"/>
        <w:rPr>
          <w:b/>
          <w:bCs/>
          <w:sz w:val="28"/>
          <w:szCs w:val="28"/>
        </w:rPr>
      </w:pPr>
      <w:r>
        <w:rPr>
          <w:rFonts w:hint="eastAsia"/>
          <w:b/>
          <w:bCs/>
          <w:sz w:val="28"/>
          <w:szCs w:val="28"/>
        </w:rPr>
        <w:t>视、</w:t>
      </w:r>
      <w:r w:rsidR="00DA3C96" w:rsidRPr="0071340F">
        <w:rPr>
          <w:rFonts w:hint="eastAsia"/>
          <w:b/>
          <w:bCs/>
          <w:sz w:val="28"/>
          <w:szCs w:val="28"/>
        </w:rPr>
        <w:t>听觉</w:t>
      </w:r>
      <w:r w:rsidR="00DA3C96" w:rsidRPr="0071340F">
        <w:rPr>
          <w:rFonts w:hint="eastAsia"/>
          <w:b/>
          <w:bCs/>
          <w:sz w:val="28"/>
          <w:szCs w:val="28"/>
        </w:rPr>
        <w:t>Oddball</w:t>
      </w:r>
      <w:r w:rsidR="00DA3C96" w:rsidRPr="0071340F">
        <w:rPr>
          <w:rFonts w:hint="eastAsia"/>
          <w:b/>
          <w:bCs/>
          <w:sz w:val="28"/>
          <w:szCs w:val="28"/>
        </w:rPr>
        <w:t>实验及结果分析</w:t>
      </w:r>
    </w:p>
    <w:p w14:paraId="2A0868C6" w14:textId="77777777" w:rsidR="00DA3C96" w:rsidRPr="0071340F" w:rsidRDefault="00DA3C96" w:rsidP="00FA5864">
      <w:pPr>
        <w:spacing w:line="300" w:lineRule="auto"/>
        <w:rPr>
          <w:b/>
          <w:bCs/>
          <w:sz w:val="28"/>
          <w:szCs w:val="28"/>
        </w:rPr>
      </w:pPr>
      <w:r w:rsidRPr="0071340F">
        <w:rPr>
          <w:rFonts w:hint="eastAsia"/>
          <w:b/>
          <w:bCs/>
          <w:sz w:val="28"/>
          <w:szCs w:val="28"/>
        </w:rPr>
        <w:t>实验目的及意义：</w:t>
      </w:r>
    </w:p>
    <w:p w14:paraId="1FA84D9F" w14:textId="724BF4A4" w:rsidR="00FC0D1F" w:rsidRPr="00FC0D1F" w:rsidRDefault="00931CFE" w:rsidP="00C64A45">
      <w:pPr>
        <w:spacing w:line="300" w:lineRule="auto"/>
        <w:ind w:firstLineChars="200" w:firstLine="480"/>
        <w:rPr>
          <w:sz w:val="24"/>
          <w:szCs w:val="24"/>
        </w:rPr>
      </w:pPr>
      <w:r w:rsidRPr="00FC0D1F">
        <w:rPr>
          <w:rFonts w:hint="eastAsia"/>
          <w:sz w:val="24"/>
          <w:szCs w:val="24"/>
        </w:rPr>
        <w:t>探究人在加工小概率刺激时，大脑的</w:t>
      </w:r>
      <w:r w:rsidR="001D4088">
        <w:rPr>
          <w:rFonts w:hint="eastAsia"/>
          <w:sz w:val="24"/>
          <w:szCs w:val="24"/>
        </w:rPr>
        <w:t>信息加工</w:t>
      </w:r>
      <w:r w:rsidRPr="00FC0D1F">
        <w:rPr>
          <w:rFonts w:hint="eastAsia"/>
          <w:sz w:val="24"/>
          <w:szCs w:val="24"/>
        </w:rPr>
        <w:t>反应。</w:t>
      </w:r>
      <w:r w:rsidR="00B92264" w:rsidRPr="00FC0D1F">
        <w:rPr>
          <w:rFonts w:hint="eastAsia"/>
          <w:sz w:val="24"/>
          <w:szCs w:val="24"/>
        </w:rPr>
        <w:t>经典</w:t>
      </w:r>
      <w:r w:rsidR="00B92264" w:rsidRPr="00FC0D1F">
        <w:rPr>
          <w:rFonts w:hint="eastAsia"/>
          <w:sz w:val="24"/>
          <w:szCs w:val="24"/>
        </w:rPr>
        <w:t>Oddball</w:t>
      </w:r>
      <w:r w:rsidR="00B92264" w:rsidRPr="00FC0D1F">
        <w:rPr>
          <w:rFonts w:hint="eastAsia"/>
          <w:sz w:val="24"/>
          <w:szCs w:val="24"/>
        </w:rPr>
        <w:t>范式为在一项实验中，随机呈现作用于同一感觉通道的两种刺激，刺激出现的概率有很大差别。概率大者我们称之为标准刺激（</w:t>
      </w:r>
      <w:r w:rsidR="00B92264" w:rsidRPr="00FC0D1F">
        <w:rPr>
          <w:rFonts w:hint="eastAsia"/>
          <w:sz w:val="24"/>
          <w:szCs w:val="24"/>
        </w:rPr>
        <w:t>standard stimuli</w:t>
      </w:r>
      <w:r w:rsidR="00B92264" w:rsidRPr="00FC0D1F">
        <w:rPr>
          <w:rFonts w:hint="eastAsia"/>
          <w:sz w:val="24"/>
          <w:szCs w:val="24"/>
        </w:rPr>
        <w:t>），相当于是整个实验中的背景；概率小和偶然出现的刺激则为偏差刺激（</w:t>
      </w:r>
      <w:r w:rsidR="00B92264" w:rsidRPr="00FC0D1F">
        <w:rPr>
          <w:rFonts w:hint="eastAsia"/>
          <w:sz w:val="24"/>
          <w:szCs w:val="24"/>
        </w:rPr>
        <w:t>deviant stimuli</w:t>
      </w:r>
      <w:r w:rsidR="00B92264" w:rsidRPr="00FC0D1F">
        <w:rPr>
          <w:rFonts w:hint="eastAsia"/>
          <w:sz w:val="24"/>
          <w:szCs w:val="24"/>
        </w:rPr>
        <w:t>）。</w:t>
      </w:r>
    </w:p>
    <w:p w14:paraId="16B69080" w14:textId="77777777" w:rsidR="001D4088" w:rsidRPr="001D4088" w:rsidRDefault="00DA3C96" w:rsidP="00FA5864">
      <w:pPr>
        <w:spacing w:line="300" w:lineRule="auto"/>
        <w:rPr>
          <w:b/>
          <w:bCs/>
          <w:sz w:val="28"/>
          <w:szCs w:val="28"/>
        </w:rPr>
      </w:pPr>
      <w:r w:rsidRPr="0071340F">
        <w:rPr>
          <w:rFonts w:hint="eastAsia"/>
          <w:b/>
          <w:bCs/>
          <w:sz w:val="28"/>
          <w:szCs w:val="28"/>
        </w:rPr>
        <w:t>实验流程：</w:t>
      </w:r>
    </w:p>
    <w:p w14:paraId="74D239C4" w14:textId="77777777" w:rsidR="001D4088" w:rsidRDefault="00B92264" w:rsidP="00C64A45">
      <w:pPr>
        <w:spacing w:line="300" w:lineRule="auto"/>
        <w:ind w:firstLineChars="200" w:firstLine="480"/>
        <w:rPr>
          <w:sz w:val="24"/>
          <w:szCs w:val="24"/>
        </w:rPr>
      </w:pPr>
      <w:r w:rsidRPr="00CE0288">
        <w:rPr>
          <w:rFonts w:hint="eastAsia"/>
          <w:sz w:val="24"/>
          <w:szCs w:val="24"/>
        </w:rPr>
        <w:t>实验</w:t>
      </w:r>
      <w:r w:rsidR="001D4088">
        <w:rPr>
          <w:rFonts w:hint="eastAsia"/>
          <w:sz w:val="24"/>
          <w:szCs w:val="24"/>
        </w:rPr>
        <w:t>分别做了视、听两个通道。</w:t>
      </w:r>
    </w:p>
    <w:p w14:paraId="3FFF080B" w14:textId="7416EC90" w:rsidR="00CE0288" w:rsidRDefault="001D4088" w:rsidP="00C64A45">
      <w:pPr>
        <w:spacing w:line="300" w:lineRule="auto"/>
        <w:ind w:firstLineChars="200" w:firstLine="480"/>
        <w:rPr>
          <w:sz w:val="24"/>
          <w:szCs w:val="24"/>
        </w:rPr>
      </w:pPr>
      <w:r w:rsidRPr="001D4088">
        <w:rPr>
          <w:rFonts w:hint="eastAsia"/>
          <w:sz w:val="24"/>
          <w:szCs w:val="24"/>
          <w:highlight w:val="yellow"/>
        </w:rPr>
        <w:t>听觉</w:t>
      </w:r>
      <w:r w:rsidR="00C64A45">
        <w:rPr>
          <w:rFonts w:hint="eastAsia"/>
          <w:sz w:val="24"/>
          <w:szCs w:val="24"/>
          <w:highlight w:val="yellow"/>
        </w:rPr>
        <w:t>实验（</w:t>
      </w:r>
      <w:r w:rsidR="00C64A45">
        <w:rPr>
          <w:rFonts w:hint="eastAsia"/>
          <w:sz w:val="24"/>
          <w:szCs w:val="24"/>
          <w:highlight w:val="yellow"/>
        </w:rPr>
        <w:t>data</w:t>
      </w:r>
      <w:r w:rsidR="00C64A45">
        <w:rPr>
          <w:sz w:val="24"/>
          <w:szCs w:val="24"/>
          <w:highlight w:val="yellow"/>
        </w:rPr>
        <w:t>1</w:t>
      </w:r>
      <w:r w:rsidR="00C64A45">
        <w:rPr>
          <w:rFonts w:hint="eastAsia"/>
          <w:sz w:val="24"/>
          <w:szCs w:val="24"/>
          <w:highlight w:val="yellow"/>
        </w:rPr>
        <w:t>和</w:t>
      </w:r>
      <w:r w:rsidR="00C64A45">
        <w:rPr>
          <w:rFonts w:hint="eastAsia"/>
          <w:sz w:val="24"/>
          <w:szCs w:val="24"/>
          <w:highlight w:val="yellow"/>
        </w:rPr>
        <w:t>data</w:t>
      </w:r>
      <w:r w:rsidR="00C64A45">
        <w:rPr>
          <w:sz w:val="24"/>
          <w:szCs w:val="24"/>
          <w:highlight w:val="yellow"/>
        </w:rPr>
        <w:t>2</w:t>
      </w:r>
      <w:r w:rsidR="00C64A45">
        <w:rPr>
          <w:rFonts w:hint="eastAsia"/>
          <w:sz w:val="24"/>
          <w:szCs w:val="24"/>
          <w:highlight w:val="yellow"/>
        </w:rPr>
        <w:t>）</w:t>
      </w:r>
      <w:r w:rsidRPr="001D4088">
        <w:rPr>
          <w:rFonts w:hint="eastAsia"/>
          <w:sz w:val="24"/>
          <w:szCs w:val="24"/>
          <w:highlight w:val="yellow"/>
        </w:rPr>
        <w:t>：</w:t>
      </w:r>
      <w:r w:rsidR="00B92264" w:rsidRPr="00CE0288">
        <w:rPr>
          <w:rFonts w:hint="eastAsia"/>
          <w:sz w:val="24"/>
          <w:szCs w:val="24"/>
        </w:rPr>
        <w:t>两种声音刺激，两种声音刺激除</w:t>
      </w:r>
      <w:r w:rsidR="00A55E86">
        <w:rPr>
          <w:rFonts w:hint="eastAsia"/>
          <w:sz w:val="24"/>
          <w:szCs w:val="24"/>
        </w:rPr>
        <w:t>音高</w:t>
      </w:r>
      <w:r w:rsidR="00B92264" w:rsidRPr="00CE0288">
        <w:rPr>
          <w:rFonts w:hint="eastAsia"/>
          <w:sz w:val="24"/>
          <w:szCs w:val="24"/>
        </w:rPr>
        <w:t>外完全相同，两种声音出现的频率</w:t>
      </w:r>
      <w:r w:rsidR="00A55E86">
        <w:rPr>
          <w:rFonts w:hint="eastAsia"/>
          <w:sz w:val="24"/>
          <w:szCs w:val="24"/>
        </w:rPr>
        <w:t>不同（高音：低音</w:t>
      </w:r>
      <w:r w:rsidR="00A55E86">
        <w:rPr>
          <w:rFonts w:hint="eastAsia"/>
          <w:sz w:val="24"/>
          <w:szCs w:val="24"/>
        </w:rPr>
        <w:t>=</w:t>
      </w:r>
      <w:r w:rsidR="00B92264" w:rsidRPr="00CE0288">
        <w:rPr>
          <w:rFonts w:hint="eastAsia"/>
          <w:sz w:val="24"/>
          <w:szCs w:val="24"/>
        </w:rPr>
        <w:t>1</w:t>
      </w:r>
      <w:r w:rsidR="00B92264" w:rsidRPr="00CE0288">
        <w:rPr>
          <w:rFonts w:hint="eastAsia"/>
          <w:sz w:val="24"/>
          <w:szCs w:val="24"/>
        </w:rPr>
        <w:t>：</w:t>
      </w:r>
      <w:r w:rsidR="00B92264" w:rsidRPr="00CE0288">
        <w:rPr>
          <w:rFonts w:hint="eastAsia"/>
          <w:sz w:val="24"/>
          <w:szCs w:val="24"/>
        </w:rPr>
        <w:t>4</w:t>
      </w:r>
      <w:r w:rsidR="00A55E86">
        <w:rPr>
          <w:rFonts w:hint="eastAsia"/>
          <w:sz w:val="24"/>
          <w:szCs w:val="24"/>
        </w:rPr>
        <w:t>）</w:t>
      </w:r>
      <w:r w:rsidR="00FC0D1F" w:rsidRPr="00CE0288">
        <w:rPr>
          <w:rFonts w:hint="eastAsia"/>
          <w:sz w:val="24"/>
          <w:szCs w:val="24"/>
        </w:rPr>
        <w:t>。两种声音随机出现，被试需对两种声音刺激做出不同的按键反应。</w:t>
      </w:r>
    </w:p>
    <w:p w14:paraId="35E460F1" w14:textId="1BECAB01" w:rsidR="001D4088" w:rsidRDefault="001D4088" w:rsidP="00C77B52">
      <w:pPr>
        <w:spacing w:line="300" w:lineRule="auto"/>
        <w:ind w:firstLineChars="200" w:firstLine="480"/>
        <w:rPr>
          <w:sz w:val="24"/>
          <w:szCs w:val="24"/>
        </w:rPr>
      </w:pPr>
      <w:r w:rsidRPr="001D4088">
        <w:rPr>
          <w:rFonts w:hint="eastAsia"/>
          <w:sz w:val="24"/>
          <w:szCs w:val="24"/>
          <w:highlight w:val="yellow"/>
        </w:rPr>
        <w:t>视觉</w:t>
      </w:r>
      <w:r w:rsidR="00C77B52">
        <w:rPr>
          <w:rFonts w:hint="eastAsia"/>
          <w:sz w:val="24"/>
          <w:szCs w:val="24"/>
          <w:highlight w:val="yellow"/>
        </w:rPr>
        <w:t>实验（</w:t>
      </w:r>
      <w:r w:rsidR="00C77B52">
        <w:rPr>
          <w:rFonts w:hint="eastAsia"/>
          <w:sz w:val="24"/>
          <w:szCs w:val="24"/>
          <w:highlight w:val="yellow"/>
        </w:rPr>
        <w:t>data</w:t>
      </w:r>
      <w:r w:rsidR="00C77B52">
        <w:rPr>
          <w:sz w:val="24"/>
          <w:szCs w:val="24"/>
          <w:highlight w:val="yellow"/>
        </w:rPr>
        <w:t>3</w:t>
      </w:r>
      <w:r w:rsidR="00C77B52">
        <w:rPr>
          <w:rFonts w:hint="eastAsia"/>
          <w:sz w:val="24"/>
          <w:szCs w:val="24"/>
          <w:highlight w:val="yellow"/>
        </w:rPr>
        <w:t>和</w:t>
      </w:r>
      <w:r w:rsidR="00C77B52">
        <w:rPr>
          <w:rFonts w:hint="eastAsia"/>
          <w:sz w:val="24"/>
          <w:szCs w:val="24"/>
          <w:highlight w:val="yellow"/>
        </w:rPr>
        <w:t>data</w:t>
      </w:r>
      <w:r w:rsidR="00C77B52">
        <w:rPr>
          <w:sz w:val="24"/>
          <w:szCs w:val="24"/>
          <w:highlight w:val="yellow"/>
        </w:rPr>
        <w:t>4</w:t>
      </w:r>
      <w:r w:rsidR="00C77B52">
        <w:rPr>
          <w:rFonts w:hint="eastAsia"/>
          <w:sz w:val="24"/>
          <w:szCs w:val="24"/>
          <w:highlight w:val="yellow"/>
        </w:rPr>
        <w:t>）</w:t>
      </w:r>
      <w:r w:rsidRPr="001D4088">
        <w:rPr>
          <w:rFonts w:hint="eastAsia"/>
          <w:sz w:val="24"/>
          <w:szCs w:val="24"/>
          <w:highlight w:val="yellow"/>
        </w:rPr>
        <w:t>：</w:t>
      </w:r>
      <w:r w:rsidR="007D5323" w:rsidRPr="007D5323">
        <w:rPr>
          <w:rFonts w:hint="eastAsia"/>
          <w:sz w:val="24"/>
          <w:szCs w:val="24"/>
        </w:rPr>
        <w:t>两种图形刺激，正三角形和倒三角形，两种图形出现的频率不同（正三角形：倒三角形</w:t>
      </w:r>
      <w:r w:rsidR="007D5323" w:rsidRPr="007D5323">
        <w:rPr>
          <w:rFonts w:hint="eastAsia"/>
          <w:sz w:val="24"/>
          <w:szCs w:val="24"/>
        </w:rPr>
        <w:t>=1</w:t>
      </w:r>
      <w:r w:rsidR="007D5323" w:rsidRPr="007D5323">
        <w:rPr>
          <w:rFonts w:hint="eastAsia"/>
          <w:sz w:val="24"/>
          <w:szCs w:val="24"/>
        </w:rPr>
        <w:t>：</w:t>
      </w:r>
      <w:r w:rsidR="007D5323" w:rsidRPr="007D5323">
        <w:rPr>
          <w:rFonts w:hint="eastAsia"/>
          <w:sz w:val="24"/>
          <w:szCs w:val="24"/>
        </w:rPr>
        <w:t>4</w:t>
      </w:r>
      <w:r w:rsidR="007D5323" w:rsidRPr="007D5323">
        <w:rPr>
          <w:rFonts w:hint="eastAsia"/>
          <w:sz w:val="24"/>
          <w:szCs w:val="24"/>
        </w:rPr>
        <w:t>）。两种</w:t>
      </w:r>
      <w:r w:rsidR="007D5323">
        <w:rPr>
          <w:rFonts w:hint="eastAsia"/>
          <w:sz w:val="24"/>
          <w:szCs w:val="24"/>
        </w:rPr>
        <w:t>图形</w:t>
      </w:r>
      <w:r w:rsidR="007D5323" w:rsidRPr="007D5323">
        <w:rPr>
          <w:rFonts w:hint="eastAsia"/>
          <w:sz w:val="24"/>
          <w:szCs w:val="24"/>
        </w:rPr>
        <w:t>随机出现，被试需对两种刺激做出不同的按键反应。</w:t>
      </w:r>
    </w:p>
    <w:p w14:paraId="1567DA51" w14:textId="77777777" w:rsidR="00CE0288" w:rsidRPr="00CE0288" w:rsidRDefault="00CE0288" w:rsidP="00FA5864">
      <w:pPr>
        <w:spacing w:line="300" w:lineRule="auto"/>
        <w:rPr>
          <w:sz w:val="24"/>
          <w:szCs w:val="24"/>
        </w:rPr>
      </w:pPr>
    </w:p>
    <w:p w14:paraId="4C2F03F5" w14:textId="0894416B" w:rsidR="00DA3C96" w:rsidRPr="00A54053" w:rsidRDefault="007E42E5" w:rsidP="00FA5864">
      <w:pPr>
        <w:spacing w:line="300" w:lineRule="auto"/>
        <w:rPr>
          <w:sz w:val="28"/>
          <w:szCs w:val="28"/>
        </w:rPr>
      </w:pPr>
      <w:r w:rsidRPr="00A54053">
        <w:rPr>
          <w:rFonts w:hint="eastAsia"/>
          <w:sz w:val="28"/>
          <w:szCs w:val="28"/>
        </w:rPr>
        <w:lastRenderedPageBreak/>
        <w:t>通过数据分析回答以下</w:t>
      </w:r>
      <w:r w:rsidR="00DA3C96" w:rsidRPr="00A54053">
        <w:rPr>
          <w:rFonts w:hint="eastAsia"/>
          <w:sz w:val="28"/>
          <w:szCs w:val="28"/>
        </w:rPr>
        <w:t>问题：</w:t>
      </w:r>
    </w:p>
    <w:p w14:paraId="331D6BD0" w14:textId="77777777" w:rsidR="004175B1" w:rsidRPr="00A54053" w:rsidRDefault="004175B1" w:rsidP="00FF4190">
      <w:pPr>
        <w:numPr>
          <w:ilvl w:val="3"/>
          <w:numId w:val="2"/>
        </w:numPr>
        <w:spacing w:line="300" w:lineRule="auto"/>
        <w:ind w:left="0" w:firstLine="0"/>
        <w:rPr>
          <w:sz w:val="24"/>
        </w:rPr>
      </w:pPr>
      <w:r w:rsidRPr="00A54053">
        <w:rPr>
          <w:rFonts w:hint="eastAsia"/>
          <w:sz w:val="24"/>
        </w:rPr>
        <w:t>同通道</w:t>
      </w:r>
      <w:r w:rsidRPr="00A54053">
        <w:rPr>
          <w:rFonts w:hint="eastAsia"/>
          <w:sz w:val="24"/>
        </w:rPr>
        <w:t>ERP</w:t>
      </w:r>
      <w:r w:rsidRPr="00A54053">
        <w:rPr>
          <w:rFonts w:hint="eastAsia"/>
          <w:sz w:val="24"/>
        </w:rPr>
        <w:t>差异分析：</w:t>
      </w:r>
    </w:p>
    <w:p w14:paraId="0F307110" w14:textId="77777777" w:rsidR="0010062E" w:rsidRDefault="00381866" w:rsidP="0010062E">
      <w:pPr>
        <w:pStyle w:val="aa"/>
        <w:numPr>
          <w:ilvl w:val="0"/>
          <w:numId w:val="5"/>
        </w:numPr>
        <w:spacing w:line="300" w:lineRule="auto"/>
        <w:ind w:firstLineChars="0"/>
        <w:rPr>
          <w:sz w:val="24"/>
        </w:rPr>
      </w:pPr>
      <w:r w:rsidRPr="00A54053">
        <w:rPr>
          <w:rFonts w:hint="eastAsia"/>
          <w:sz w:val="24"/>
        </w:rPr>
        <w:t>分别绘制听觉组和视觉组的</w:t>
      </w:r>
      <w:r w:rsidRPr="00A54053">
        <w:rPr>
          <w:rFonts w:hint="eastAsia"/>
          <w:sz w:val="24"/>
        </w:rPr>
        <w:t>ERP</w:t>
      </w:r>
      <w:r w:rsidRPr="00A54053">
        <w:rPr>
          <w:rFonts w:hint="eastAsia"/>
          <w:sz w:val="24"/>
        </w:rPr>
        <w:t>差异图</w:t>
      </w:r>
      <w:r w:rsidR="009938A2" w:rsidRPr="00A54053">
        <w:rPr>
          <w:rFonts w:hint="eastAsia"/>
          <w:sz w:val="24"/>
        </w:rPr>
        <w:t>，并测量</w:t>
      </w:r>
      <w:r w:rsidR="009938A2" w:rsidRPr="00A54053">
        <w:rPr>
          <w:rFonts w:hint="eastAsia"/>
          <w:sz w:val="24"/>
        </w:rPr>
        <w:t>P</w:t>
      </w:r>
      <w:r w:rsidR="009938A2" w:rsidRPr="00A54053">
        <w:rPr>
          <w:sz w:val="24"/>
        </w:rPr>
        <w:t>300</w:t>
      </w:r>
      <w:r w:rsidR="009938A2" w:rsidRPr="00A54053">
        <w:rPr>
          <w:rFonts w:hint="eastAsia"/>
          <w:sz w:val="24"/>
        </w:rPr>
        <w:t>成分的潜伏期和幅值</w:t>
      </w:r>
      <w:r w:rsidR="00EC21AE" w:rsidRPr="00A54053">
        <w:rPr>
          <w:rFonts w:hint="eastAsia"/>
          <w:sz w:val="24"/>
        </w:rPr>
        <w:t>，并对</w:t>
      </w:r>
      <w:r w:rsidR="00EC21AE" w:rsidRPr="00A54053">
        <w:rPr>
          <w:rFonts w:hint="eastAsia"/>
          <w:sz w:val="24"/>
        </w:rPr>
        <w:t>ERP</w:t>
      </w:r>
      <w:r w:rsidR="00EC21AE" w:rsidRPr="00A54053">
        <w:rPr>
          <w:rFonts w:hint="eastAsia"/>
          <w:sz w:val="24"/>
        </w:rPr>
        <w:t>的差异进行分析。</w:t>
      </w:r>
    </w:p>
    <w:p w14:paraId="294727CD" w14:textId="506E1E58" w:rsidR="0010062E" w:rsidRPr="0010062E" w:rsidRDefault="0010062E" w:rsidP="0010062E">
      <w:pPr>
        <w:spacing w:line="300" w:lineRule="auto"/>
        <w:ind w:firstLineChars="200" w:firstLine="562"/>
        <w:rPr>
          <w:b/>
          <w:bCs/>
          <w:sz w:val="28"/>
          <w:szCs w:val="28"/>
        </w:rPr>
      </w:pPr>
      <w:bookmarkStart w:id="1" w:name="听觉组-data1-data2-的-erp-分析"/>
      <w:r w:rsidRPr="0010062E">
        <w:rPr>
          <w:b/>
          <w:bCs/>
          <w:sz w:val="28"/>
          <w:szCs w:val="28"/>
        </w:rPr>
        <w:t>听觉组</w:t>
      </w:r>
      <w:r w:rsidRPr="0010062E">
        <w:rPr>
          <w:b/>
          <w:bCs/>
          <w:sz w:val="28"/>
          <w:szCs w:val="28"/>
        </w:rPr>
        <w:t xml:space="preserve"> (data1-data2) </w:t>
      </w:r>
      <w:r w:rsidRPr="0010062E">
        <w:rPr>
          <w:b/>
          <w:bCs/>
          <w:sz w:val="28"/>
          <w:szCs w:val="28"/>
        </w:rPr>
        <w:t>的</w:t>
      </w:r>
      <w:r w:rsidRPr="0010062E">
        <w:rPr>
          <w:b/>
          <w:bCs/>
          <w:sz w:val="28"/>
          <w:szCs w:val="28"/>
        </w:rPr>
        <w:t xml:space="preserve"> ERP </w:t>
      </w:r>
      <w:r w:rsidRPr="0010062E">
        <w:rPr>
          <w:b/>
          <w:bCs/>
          <w:sz w:val="28"/>
          <w:szCs w:val="28"/>
        </w:rPr>
        <w:t>分析</w:t>
      </w:r>
    </w:p>
    <w:p w14:paraId="29CEA436" w14:textId="4FCF376B" w:rsidR="0010062E" w:rsidRDefault="0010062E" w:rsidP="0010062E">
      <w:pPr>
        <w:pStyle w:val="FirstParagraph"/>
        <w:ind w:firstLineChars="200" w:firstLine="480"/>
        <w:rPr>
          <w:rFonts w:ascii="Times New Roman" w:eastAsia="宋体" w:hAnsi="Times New Roman" w:cs="Times New Roman"/>
          <w:kern w:val="2"/>
          <w:szCs w:val="22"/>
          <w:lang w:eastAsia="zh-CN"/>
        </w:rPr>
      </w:pPr>
      <w:r>
        <w:rPr>
          <w:noProof/>
        </w:rPr>
        <w:drawing>
          <wp:anchor distT="0" distB="0" distL="0" distR="0" simplePos="0" relativeHeight="251659264" behindDoc="1" locked="0" layoutInCell="1" allowOverlap="1" wp14:anchorId="302562D1" wp14:editId="726EADF2">
            <wp:simplePos x="0" y="0"/>
            <wp:positionH relativeFrom="page">
              <wp:posOffset>1485900</wp:posOffset>
            </wp:positionH>
            <wp:positionV relativeFrom="paragraph">
              <wp:posOffset>864870</wp:posOffset>
            </wp:positionV>
            <wp:extent cx="4831080" cy="3328035"/>
            <wp:effectExtent l="0" t="0" r="7620" b="5715"/>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7" cstate="print"/>
                    <a:srcRect r="5512"/>
                    <a:stretch/>
                  </pic:blipFill>
                  <pic:spPr bwMode="auto">
                    <a:xfrm>
                      <a:off x="0" y="0"/>
                      <a:ext cx="4831080" cy="3328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0062E">
        <w:rPr>
          <w:rFonts w:ascii="Times New Roman" w:eastAsia="宋体" w:hAnsi="Times New Roman" w:cs="Times New Roman"/>
          <w:kern w:val="2"/>
          <w:szCs w:val="22"/>
          <w:lang w:eastAsia="zh-CN"/>
        </w:rPr>
        <w:t>图</w:t>
      </w:r>
      <w:r w:rsidRPr="0010062E">
        <w:rPr>
          <w:rFonts w:ascii="Times New Roman" w:eastAsia="宋体" w:hAnsi="Times New Roman" w:cs="Times New Roman"/>
          <w:kern w:val="2"/>
          <w:szCs w:val="22"/>
          <w:lang w:eastAsia="zh-CN"/>
        </w:rPr>
        <w:t xml:space="preserve"> 1 </w:t>
      </w:r>
      <w:r w:rsidRPr="0010062E">
        <w:rPr>
          <w:rFonts w:ascii="Times New Roman" w:eastAsia="宋体" w:hAnsi="Times New Roman" w:cs="Times New Roman"/>
          <w:kern w:val="2"/>
          <w:szCs w:val="22"/>
          <w:lang w:eastAsia="zh-CN"/>
        </w:rPr>
        <w:t>描述了听觉组中</w:t>
      </w:r>
      <w:r w:rsidRPr="0010062E">
        <w:rPr>
          <w:rFonts w:ascii="Times New Roman" w:eastAsia="宋体" w:hAnsi="Times New Roman" w:cs="Times New Roman"/>
          <w:kern w:val="2"/>
          <w:szCs w:val="22"/>
          <w:lang w:eastAsia="zh-CN"/>
        </w:rPr>
        <w:t xml:space="preserve"> 9 </w:t>
      </w:r>
      <w:r w:rsidRPr="0010062E">
        <w:rPr>
          <w:rFonts w:ascii="Times New Roman" w:eastAsia="宋体" w:hAnsi="Times New Roman" w:cs="Times New Roman"/>
          <w:kern w:val="2"/>
          <w:szCs w:val="22"/>
          <w:lang w:eastAsia="zh-CN"/>
        </w:rPr>
        <w:t>个电极位点的</w:t>
      </w:r>
      <w:r w:rsidRPr="0010062E">
        <w:rPr>
          <w:rFonts w:ascii="Times New Roman" w:eastAsia="宋体" w:hAnsi="Times New Roman" w:cs="Times New Roman"/>
          <w:kern w:val="2"/>
          <w:szCs w:val="22"/>
          <w:lang w:eastAsia="zh-CN"/>
        </w:rPr>
        <w:t xml:space="preserve"> ERP</w:t>
      </w:r>
      <w:r w:rsidRPr="0010062E">
        <w:rPr>
          <w:rFonts w:ascii="Times New Roman" w:eastAsia="宋体" w:hAnsi="Times New Roman" w:cs="Times New Roman"/>
          <w:kern w:val="2"/>
          <w:szCs w:val="22"/>
          <w:lang w:eastAsia="zh-CN"/>
        </w:rPr>
        <w:t>（事件相关电位）波形，对比了</w:t>
      </w:r>
      <w:r w:rsidRPr="0010062E">
        <w:rPr>
          <w:rFonts w:ascii="Times New Roman" w:eastAsia="宋体" w:hAnsi="Times New Roman" w:cs="Times New Roman"/>
          <w:kern w:val="2"/>
          <w:szCs w:val="22"/>
          <w:lang w:eastAsia="zh-CN"/>
        </w:rPr>
        <w:t xml:space="preserve"> data1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data2 </w:t>
      </w:r>
      <w:r w:rsidRPr="0010062E">
        <w:rPr>
          <w:rFonts w:ascii="Times New Roman" w:eastAsia="宋体" w:hAnsi="Times New Roman" w:cs="Times New Roman"/>
          <w:kern w:val="2"/>
          <w:szCs w:val="22"/>
          <w:lang w:eastAsia="zh-CN"/>
        </w:rPr>
        <w:t>在偏差刺激与标准刺激下的表现。红色曲线代表</w:t>
      </w:r>
      <w:r w:rsidRPr="0010062E">
        <w:rPr>
          <w:rFonts w:ascii="Times New Roman" w:eastAsia="宋体" w:hAnsi="Times New Roman" w:cs="Times New Roman"/>
          <w:kern w:val="2"/>
          <w:szCs w:val="22"/>
          <w:lang w:eastAsia="zh-CN"/>
        </w:rPr>
        <w:t xml:space="preserve"> data1</w:t>
      </w:r>
      <w:r w:rsidRPr="0010062E">
        <w:rPr>
          <w:rFonts w:ascii="Times New Roman" w:eastAsia="宋体" w:hAnsi="Times New Roman" w:cs="Times New Roman"/>
          <w:kern w:val="2"/>
          <w:szCs w:val="22"/>
          <w:lang w:eastAsia="zh-CN"/>
        </w:rPr>
        <w:t>，绿色曲线则是</w:t>
      </w:r>
      <w:r w:rsidRPr="0010062E">
        <w:rPr>
          <w:rFonts w:ascii="Times New Roman" w:eastAsia="宋体" w:hAnsi="Times New Roman" w:cs="Times New Roman"/>
          <w:kern w:val="2"/>
          <w:szCs w:val="22"/>
          <w:lang w:eastAsia="zh-CN"/>
        </w:rPr>
        <w:t xml:space="preserve"> data2</w:t>
      </w:r>
      <w:r w:rsidRPr="0010062E">
        <w:rPr>
          <w:rFonts w:ascii="Times New Roman" w:eastAsia="宋体" w:hAnsi="Times New Roman" w:cs="Times New Roman"/>
          <w:kern w:val="2"/>
          <w:szCs w:val="22"/>
          <w:lang w:eastAsia="zh-CN"/>
        </w:rPr>
        <w:t>。</w:t>
      </w:r>
    </w:p>
    <w:p w14:paraId="71778E71" w14:textId="6E9DABEC" w:rsidR="0010062E" w:rsidRPr="0010062E" w:rsidRDefault="0010062E" w:rsidP="0010062E">
      <w:pPr>
        <w:spacing w:before="200"/>
        <w:ind w:left="3" w:right="181"/>
        <w:jc w:val="center"/>
        <w:rPr>
          <w:rFonts w:eastAsia="Times New Roman"/>
        </w:rPr>
      </w:pPr>
      <w:r>
        <w:rPr>
          <w:spacing w:val="-27"/>
        </w:rPr>
        <w:t>图</w:t>
      </w:r>
      <w:r>
        <w:rPr>
          <w:spacing w:val="-27"/>
        </w:rPr>
        <w:t xml:space="preserve"> </w:t>
      </w:r>
      <w:r>
        <w:rPr>
          <w:rFonts w:eastAsia="Times New Roman"/>
        </w:rPr>
        <w:t>1</w:t>
      </w:r>
      <w:r>
        <w:rPr>
          <w:rFonts w:eastAsia="Times New Roman"/>
          <w:spacing w:val="-10"/>
        </w:rPr>
        <w:t xml:space="preserve"> </w:t>
      </w:r>
      <w:r>
        <w:rPr>
          <w:rFonts w:eastAsia="Times New Roman"/>
        </w:rPr>
        <w:t>data1-</w:t>
      </w:r>
      <w:r>
        <w:rPr>
          <w:rFonts w:eastAsia="Times New Roman"/>
          <w:spacing w:val="-2"/>
        </w:rPr>
        <w:t>data2</w:t>
      </w:r>
    </w:p>
    <w:p w14:paraId="777E830E" w14:textId="77777777" w:rsidR="0010062E" w:rsidRPr="0010062E" w:rsidRDefault="0010062E" w:rsidP="0010062E">
      <w:pPr>
        <w:pStyle w:val="ab"/>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 xml:space="preserve">P300 </w:t>
      </w:r>
      <w:r w:rsidRPr="0010062E">
        <w:rPr>
          <w:rFonts w:ascii="Times New Roman" w:eastAsia="宋体" w:hAnsi="Times New Roman" w:cs="Times New Roman"/>
          <w:kern w:val="2"/>
          <w:szCs w:val="22"/>
          <w:lang w:eastAsia="zh-CN"/>
        </w:rPr>
        <w:t>组件</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一个重要的认知标志，其潜伏期一般落在刺激呈现后的</w:t>
      </w:r>
      <w:r w:rsidRPr="0010062E">
        <w:rPr>
          <w:rFonts w:ascii="Times New Roman" w:eastAsia="宋体" w:hAnsi="Times New Roman" w:cs="Times New Roman"/>
          <w:kern w:val="2"/>
          <w:szCs w:val="22"/>
          <w:lang w:eastAsia="zh-CN"/>
        </w:rPr>
        <w:t xml:space="preserve"> 300 </w:t>
      </w:r>
      <w:r w:rsidRPr="0010062E">
        <w:rPr>
          <w:rFonts w:ascii="Times New Roman" w:eastAsia="宋体" w:hAnsi="Times New Roman" w:cs="Times New Roman"/>
          <w:kern w:val="2"/>
          <w:szCs w:val="22"/>
          <w:lang w:eastAsia="zh-CN"/>
        </w:rPr>
        <w:t>至</w:t>
      </w:r>
      <w:r w:rsidRPr="0010062E">
        <w:rPr>
          <w:rFonts w:ascii="Times New Roman" w:eastAsia="宋体" w:hAnsi="Times New Roman" w:cs="Times New Roman"/>
          <w:kern w:val="2"/>
          <w:szCs w:val="22"/>
          <w:lang w:eastAsia="zh-CN"/>
        </w:rPr>
        <w:t xml:space="preserve"> 500 </w:t>
      </w:r>
      <w:r w:rsidRPr="0010062E">
        <w:rPr>
          <w:rFonts w:ascii="Times New Roman" w:eastAsia="宋体" w:hAnsi="Times New Roman" w:cs="Times New Roman"/>
          <w:kern w:val="2"/>
          <w:szCs w:val="22"/>
          <w:lang w:eastAsia="zh-CN"/>
        </w:rPr>
        <w:t>毫秒区间。通过细致观察各电极位点的波形变化，我们发现</w:t>
      </w:r>
      <w:r w:rsidRPr="0010062E">
        <w:rPr>
          <w:rFonts w:ascii="Times New Roman" w:eastAsia="宋体" w:hAnsi="Times New Roman" w:cs="Times New Roman"/>
          <w:kern w:val="2"/>
          <w:szCs w:val="22"/>
          <w:lang w:eastAsia="zh-CN"/>
        </w:rPr>
        <w:t xml:space="preserve"> data1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data2 </w:t>
      </w:r>
      <w:r w:rsidRPr="0010062E">
        <w:rPr>
          <w:rFonts w:ascii="Times New Roman" w:eastAsia="宋体" w:hAnsi="Times New Roman" w:cs="Times New Roman"/>
          <w:kern w:val="2"/>
          <w:szCs w:val="22"/>
          <w:lang w:eastAsia="zh-CN"/>
        </w:rPr>
        <w:t>均在该时间窗内展现出显著的波动特征。特别是在</w:t>
      </w:r>
      <w:r w:rsidRPr="0010062E">
        <w:rPr>
          <w:rFonts w:ascii="Times New Roman" w:eastAsia="宋体" w:hAnsi="Times New Roman" w:cs="Times New Roman"/>
          <w:kern w:val="2"/>
          <w:szCs w:val="22"/>
          <w:lang w:eastAsia="zh-CN"/>
        </w:rPr>
        <w:t xml:space="preserve"> CZ</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P2</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 xml:space="preserve">O1 </w:t>
      </w:r>
      <w:r w:rsidRPr="0010062E">
        <w:rPr>
          <w:rFonts w:ascii="Times New Roman" w:eastAsia="宋体" w:hAnsi="Times New Roman" w:cs="Times New Roman"/>
          <w:kern w:val="2"/>
          <w:szCs w:val="22"/>
          <w:lang w:eastAsia="zh-CN"/>
        </w:rPr>
        <w:t>等电极位点，两组数据的</w:t>
      </w:r>
      <w:r w:rsidRPr="0010062E">
        <w:rPr>
          <w:rFonts w:ascii="Times New Roman" w:eastAsia="宋体" w:hAnsi="Times New Roman" w:cs="Times New Roman"/>
          <w:kern w:val="2"/>
          <w:szCs w:val="22"/>
          <w:lang w:eastAsia="zh-CN"/>
        </w:rPr>
        <w:t xml:space="preserve"> P300 </w:t>
      </w:r>
      <w:r w:rsidRPr="0010062E">
        <w:rPr>
          <w:rFonts w:ascii="Times New Roman" w:eastAsia="宋体" w:hAnsi="Times New Roman" w:cs="Times New Roman"/>
          <w:kern w:val="2"/>
          <w:szCs w:val="22"/>
          <w:lang w:eastAsia="zh-CN"/>
        </w:rPr>
        <w:t>潜伏期存在明显区别：</w:t>
      </w:r>
      <w:r w:rsidRPr="0010062E">
        <w:rPr>
          <w:rFonts w:ascii="Times New Roman" w:eastAsia="宋体" w:hAnsi="Times New Roman" w:cs="Times New Roman"/>
          <w:kern w:val="2"/>
          <w:szCs w:val="22"/>
          <w:lang w:eastAsia="zh-CN"/>
        </w:rPr>
        <w:t xml:space="preserve">data1 </w:t>
      </w:r>
      <w:r w:rsidRPr="0010062E">
        <w:rPr>
          <w:rFonts w:ascii="Times New Roman" w:eastAsia="宋体" w:hAnsi="Times New Roman" w:cs="Times New Roman"/>
          <w:kern w:val="2"/>
          <w:szCs w:val="22"/>
          <w:lang w:eastAsia="zh-CN"/>
        </w:rPr>
        <w:t>的</w:t>
      </w:r>
      <w:r w:rsidRPr="0010062E">
        <w:rPr>
          <w:rFonts w:ascii="Times New Roman" w:eastAsia="宋体" w:hAnsi="Times New Roman" w:cs="Times New Roman"/>
          <w:kern w:val="2"/>
          <w:szCs w:val="22"/>
          <w:lang w:eastAsia="zh-CN"/>
        </w:rPr>
        <w:t xml:space="preserve"> P300 </w:t>
      </w:r>
      <w:r w:rsidRPr="0010062E">
        <w:rPr>
          <w:rFonts w:ascii="Times New Roman" w:eastAsia="宋体" w:hAnsi="Times New Roman" w:cs="Times New Roman"/>
          <w:kern w:val="2"/>
          <w:szCs w:val="22"/>
          <w:lang w:eastAsia="zh-CN"/>
        </w:rPr>
        <w:t>波动集中于</w:t>
      </w:r>
      <w:r w:rsidRPr="0010062E">
        <w:rPr>
          <w:rFonts w:ascii="Times New Roman" w:eastAsia="宋体" w:hAnsi="Times New Roman" w:cs="Times New Roman"/>
          <w:kern w:val="2"/>
          <w:szCs w:val="22"/>
          <w:lang w:eastAsia="zh-CN"/>
        </w:rPr>
        <w:t xml:space="preserve"> 300-400 </w:t>
      </w:r>
      <w:r w:rsidRPr="0010062E">
        <w:rPr>
          <w:rFonts w:ascii="Times New Roman" w:eastAsia="宋体" w:hAnsi="Times New Roman" w:cs="Times New Roman"/>
          <w:kern w:val="2"/>
          <w:szCs w:val="22"/>
          <w:lang w:eastAsia="zh-CN"/>
        </w:rPr>
        <w:t>毫秒，而</w:t>
      </w:r>
      <w:r w:rsidRPr="0010062E">
        <w:rPr>
          <w:rFonts w:ascii="Times New Roman" w:eastAsia="宋体" w:hAnsi="Times New Roman" w:cs="Times New Roman"/>
          <w:kern w:val="2"/>
          <w:szCs w:val="22"/>
          <w:lang w:eastAsia="zh-CN"/>
        </w:rPr>
        <w:t xml:space="preserve"> data2 </w:t>
      </w:r>
      <w:r w:rsidRPr="0010062E">
        <w:rPr>
          <w:rFonts w:ascii="Times New Roman" w:eastAsia="宋体" w:hAnsi="Times New Roman" w:cs="Times New Roman"/>
          <w:kern w:val="2"/>
          <w:szCs w:val="22"/>
          <w:lang w:eastAsia="zh-CN"/>
        </w:rPr>
        <w:t>则轻微延后至</w:t>
      </w:r>
      <w:r w:rsidRPr="0010062E">
        <w:rPr>
          <w:rFonts w:ascii="Times New Roman" w:eastAsia="宋体" w:hAnsi="Times New Roman" w:cs="Times New Roman"/>
          <w:kern w:val="2"/>
          <w:szCs w:val="22"/>
          <w:lang w:eastAsia="zh-CN"/>
        </w:rPr>
        <w:t xml:space="preserve"> 400-500 </w:t>
      </w:r>
      <w:r w:rsidRPr="0010062E">
        <w:rPr>
          <w:rFonts w:ascii="Times New Roman" w:eastAsia="宋体" w:hAnsi="Times New Roman" w:cs="Times New Roman"/>
          <w:kern w:val="2"/>
          <w:szCs w:val="22"/>
          <w:lang w:eastAsia="zh-CN"/>
        </w:rPr>
        <w:t>毫秒。</w:t>
      </w:r>
    </w:p>
    <w:p w14:paraId="4B76AF50" w14:textId="77777777" w:rsidR="0010062E" w:rsidRPr="0010062E" w:rsidRDefault="0010062E" w:rsidP="0010062E">
      <w:pPr>
        <w:pStyle w:val="ab"/>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 xml:space="preserve">P300 </w:t>
      </w:r>
      <w:r w:rsidRPr="0010062E">
        <w:rPr>
          <w:rFonts w:ascii="Times New Roman" w:eastAsia="宋体" w:hAnsi="Times New Roman" w:cs="Times New Roman"/>
          <w:kern w:val="2"/>
          <w:szCs w:val="22"/>
          <w:lang w:eastAsia="zh-CN"/>
        </w:rPr>
        <w:t>的幅值高低直接关联着大脑对偏差刺激的响应强度。以</w:t>
      </w:r>
      <w:r w:rsidRPr="0010062E">
        <w:rPr>
          <w:rFonts w:ascii="Times New Roman" w:eastAsia="宋体" w:hAnsi="Times New Roman" w:cs="Times New Roman"/>
          <w:kern w:val="2"/>
          <w:szCs w:val="22"/>
          <w:lang w:eastAsia="zh-CN"/>
        </w:rPr>
        <w:t xml:space="preserve"> CZ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P2 </w:t>
      </w:r>
      <w:r w:rsidRPr="0010062E">
        <w:rPr>
          <w:rFonts w:ascii="Times New Roman" w:eastAsia="宋体" w:hAnsi="Times New Roman" w:cs="Times New Roman"/>
          <w:kern w:val="2"/>
          <w:szCs w:val="22"/>
          <w:lang w:eastAsia="zh-CN"/>
        </w:rPr>
        <w:t>为例，</w:t>
      </w:r>
      <w:r w:rsidRPr="0010062E">
        <w:rPr>
          <w:rFonts w:ascii="Times New Roman" w:eastAsia="宋体" w:hAnsi="Times New Roman" w:cs="Times New Roman"/>
          <w:kern w:val="2"/>
          <w:szCs w:val="22"/>
          <w:lang w:eastAsia="zh-CN"/>
        </w:rPr>
        <w:t xml:space="preserve">data1 </w:t>
      </w:r>
      <w:r w:rsidRPr="0010062E">
        <w:rPr>
          <w:rFonts w:ascii="Times New Roman" w:eastAsia="宋体" w:hAnsi="Times New Roman" w:cs="Times New Roman"/>
          <w:kern w:val="2"/>
          <w:szCs w:val="22"/>
          <w:lang w:eastAsia="zh-CN"/>
        </w:rPr>
        <w:t>的</w:t>
      </w:r>
      <w:r w:rsidRPr="0010062E">
        <w:rPr>
          <w:rFonts w:ascii="Times New Roman" w:eastAsia="宋体" w:hAnsi="Times New Roman" w:cs="Times New Roman"/>
          <w:kern w:val="2"/>
          <w:szCs w:val="22"/>
          <w:lang w:eastAsia="zh-CN"/>
        </w:rPr>
        <w:t xml:space="preserve"> P300 </w:t>
      </w:r>
      <w:r w:rsidRPr="0010062E">
        <w:rPr>
          <w:rFonts w:ascii="Times New Roman" w:eastAsia="宋体" w:hAnsi="Times New Roman" w:cs="Times New Roman"/>
          <w:kern w:val="2"/>
          <w:szCs w:val="22"/>
          <w:lang w:eastAsia="zh-CN"/>
        </w:rPr>
        <w:t>幅值明显高于</w:t>
      </w:r>
      <w:r w:rsidRPr="0010062E">
        <w:rPr>
          <w:rFonts w:ascii="Times New Roman" w:eastAsia="宋体" w:hAnsi="Times New Roman" w:cs="Times New Roman"/>
          <w:kern w:val="2"/>
          <w:szCs w:val="22"/>
          <w:lang w:eastAsia="zh-CN"/>
        </w:rPr>
        <w:t xml:space="preserve"> data2</w:t>
      </w:r>
      <w:r w:rsidRPr="0010062E">
        <w:rPr>
          <w:rFonts w:ascii="Times New Roman" w:eastAsia="宋体" w:hAnsi="Times New Roman" w:cs="Times New Roman"/>
          <w:kern w:val="2"/>
          <w:szCs w:val="22"/>
          <w:lang w:eastAsia="zh-CN"/>
        </w:rPr>
        <w:t>。具体而言，在</w:t>
      </w:r>
      <w:r w:rsidRPr="0010062E">
        <w:rPr>
          <w:rFonts w:ascii="Times New Roman" w:eastAsia="宋体" w:hAnsi="Times New Roman" w:cs="Times New Roman"/>
          <w:kern w:val="2"/>
          <w:szCs w:val="22"/>
          <w:lang w:eastAsia="zh-CN"/>
        </w:rPr>
        <w:t xml:space="preserve"> CZ </w:t>
      </w:r>
      <w:r w:rsidRPr="0010062E">
        <w:rPr>
          <w:rFonts w:ascii="Times New Roman" w:eastAsia="宋体" w:hAnsi="Times New Roman" w:cs="Times New Roman"/>
          <w:kern w:val="2"/>
          <w:szCs w:val="22"/>
          <w:lang w:eastAsia="zh-CN"/>
        </w:rPr>
        <w:t>位点，</w:t>
      </w:r>
      <w:r w:rsidRPr="0010062E">
        <w:rPr>
          <w:rFonts w:ascii="Times New Roman" w:eastAsia="宋体" w:hAnsi="Times New Roman" w:cs="Times New Roman"/>
          <w:kern w:val="2"/>
          <w:szCs w:val="22"/>
          <w:lang w:eastAsia="zh-CN"/>
        </w:rPr>
        <w:t xml:space="preserve">data1 </w:t>
      </w:r>
      <w:r w:rsidRPr="0010062E">
        <w:rPr>
          <w:rFonts w:ascii="Times New Roman" w:eastAsia="宋体" w:hAnsi="Times New Roman" w:cs="Times New Roman"/>
          <w:kern w:val="2"/>
          <w:szCs w:val="22"/>
          <w:lang w:eastAsia="zh-CN"/>
        </w:rPr>
        <w:t>的偏差刺激</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标准刺激</w:t>
      </w:r>
      <w:r w:rsidRPr="0010062E">
        <w:rPr>
          <w:rFonts w:ascii="Times New Roman" w:eastAsia="宋体" w:hAnsi="Times New Roman" w:cs="Times New Roman"/>
          <w:kern w:val="2"/>
          <w:szCs w:val="22"/>
          <w:lang w:eastAsia="zh-CN"/>
        </w:rPr>
        <w:t xml:space="preserve"> ERP </w:t>
      </w:r>
      <w:r w:rsidRPr="0010062E">
        <w:rPr>
          <w:rFonts w:ascii="Times New Roman" w:eastAsia="宋体" w:hAnsi="Times New Roman" w:cs="Times New Roman"/>
          <w:kern w:val="2"/>
          <w:szCs w:val="22"/>
          <w:lang w:eastAsia="zh-CN"/>
        </w:rPr>
        <w:t>波形在</w:t>
      </w:r>
      <w:r w:rsidRPr="0010062E">
        <w:rPr>
          <w:rFonts w:ascii="Times New Roman" w:eastAsia="宋体" w:hAnsi="Times New Roman" w:cs="Times New Roman"/>
          <w:kern w:val="2"/>
          <w:szCs w:val="22"/>
          <w:lang w:eastAsia="zh-CN"/>
        </w:rPr>
        <w:t xml:space="preserve"> 400 </w:t>
      </w:r>
      <w:r w:rsidRPr="0010062E">
        <w:rPr>
          <w:rFonts w:ascii="Times New Roman" w:eastAsia="宋体" w:hAnsi="Times New Roman" w:cs="Times New Roman"/>
          <w:kern w:val="2"/>
          <w:szCs w:val="22"/>
          <w:lang w:eastAsia="zh-CN"/>
        </w:rPr>
        <w:t>毫秒左右形成一个显著的正向峰值（幅值约</w:t>
      </w:r>
      <w:r w:rsidRPr="0010062E">
        <w:rPr>
          <w:rFonts w:ascii="Times New Roman" w:eastAsia="宋体" w:hAnsi="Times New Roman" w:cs="Times New Roman"/>
          <w:kern w:val="2"/>
          <w:szCs w:val="22"/>
          <w:lang w:eastAsia="zh-CN"/>
        </w:rPr>
        <w:t xml:space="preserve"> 6</w:t>
      </w:r>
      <w:r w:rsidRPr="0010062E">
        <w:rPr>
          <w:rFonts w:ascii="Times New Roman" w:eastAsia="宋体" w:hAnsi="Times New Roman" w:cs="Times New Roman"/>
          <w:kern w:val="2"/>
          <w:szCs w:val="22"/>
          <w:lang w:eastAsia="zh-CN"/>
        </w:rPr>
        <w:t>），而</w:t>
      </w:r>
      <w:r w:rsidRPr="0010062E">
        <w:rPr>
          <w:rFonts w:ascii="Times New Roman" w:eastAsia="宋体" w:hAnsi="Times New Roman" w:cs="Times New Roman"/>
          <w:kern w:val="2"/>
          <w:szCs w:val="22"/>
          <w:lang w:eastAsia="zh-CN"/>
        </w:rPr>
        <w:t xml:space="preserve"> data2 </w:t>
      </w:r>
      <w:r w:rsidRPr="0010062E">
        <w:rPr>
          <w:rFonts w:ascii="Times New Roman" w:eastAsia="宋体" w:hAnsi="Times New Roman" w:cs="Times New Roman"/>
          <w:kern w:val="2"/>
          <w:szCs w:val="22"/>
          <w:lang w:eastAsia="zh-CN"/>
        </w:rPr>
        <w:t>相同位点的峰值幅值仅约为</w:t>
      </w:r>
      <w:r w:rsidRPr="0010062E">
        <w:rPr>
          <w:rFonts w:ascii="Times New Roman" w:eastAsia="宋体" w:hAnsi="Times New Roman" w:cs="Times New Roman"/>
          <w:kern w:val="2"/>
          <w:szCs w:val="22"/>
          <w:lang w:eastAsia="zh-CN"/>
        </w:rPr>
        <w:t xml:space="preserve"> 3</w:t>
      </w:r>
      <w:r w:rsidRPr="0010062E">
        <w:rPr>
          <w:rFonts w:ascii="Times New Roman" w:eastAsia="宋体" w:hAnsi="Times New Roman" w:cs="Times New Roman"/>
          <w:kern w:val="2"/>
          <w:szCs w:val="22"/>
          <w:lang w:eastAsia="zh-CN"/>
        </w:rPr>
        <w:t>。</w:t>
      </w:r>
    </w:p>
    <w:p w14:paraId="23307A63" w14:textId="77777777" w:rsidR="0010062E" w:rsidRPr="0010062E" w:rsidRDefault="0010062E" w:rsidP="0010062E">
      <w:pPr>
        <w:pStyle w:val="ab"/>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综合分析</w:t>
      </w:r>
      <w:r w:rsidRPr="0010062E">
        <w:rPr>
          <w:rFonts w:ascii="Times New Roman" w:eastAsia="宋体" w:hAnsi="Times New Roman" w:cs="Times New Roman"/>
          <w:kern w:val="2"/>
          <w:szCs w:val="22"/>
          <w:lang w:eastAsia="zh-CN"/>
        </w:rPr>
        <w:t xml:space="preserve"> ERP </w:t>
      </w:r>
      <w:r w:rsidRPr="0010062E">
        <w:rPr>
          <w:rFonts w:ascii="Times New Roman" w:eastAsia="宋体" w:hAnsi="Times New Roman" w:cs="Times New Roman"/>
          <w:kern w:val="2"/>
          <w:szCs w:val="22"/>
          <w:lang w:eastAsia="zh-CN"/>
        </w:rPr>
        <w:t>波形图，我们总结出以下关键点：</w:t>
      </w:r>
    </w:p>
    <w:p w14:paraId="15D3F824" w14:textId="77777777" w:rsidR="0010062E" w:rsidRPr="0010062E" w:rsidRDefault="0010062E" w:rsidP="0010062E">
      <w:pPr>
        <w:widowControl/>
        <w:numPr>
          <w:ilvl w:val="0"/>
          <w:numId w:val="7"/>
        </w:numPr>
        <w:spacing w:after="200"/>
        <w:ind w:left="0" w:firstLineChars="200" w:firstLine="480"/>
        <w:jc w:val="left"/>
        <w:rPr>
          <w:sz w:val="24"/>
        </w:rPr>
      </w:pPr>
      <w:r w:rsidRPr="0010062E">
        <w:rPr>
          <w:sz w:val="24"/>
        </w:rPr>
        <w:lastRenderedPageBreak/>
        <w:t xml:space="preserve">P300 </w:t>
      </w:r>
      <w:r w:rsidRPr="0010062E">
        <w:rPr>
          <w:sz w:val="24"/>
        </w:rPr>
        <w:t>成分揭示听觉响应特性：听觉刺激诱发的</w:t>
      </w:r>
      <w:r w:rsidRPr="0010062E">
        <w:rPr>
          <w:sz w:val="24"/>
        </w:rPr>
        <w:t xml:space="preserve"> P300 </w:t>
      </w:r>
      <w:r w:rsidRPr="0010062E">
        <w:rPr>
          <w:sz w:val="24"/>
        </w:rPr>
        <w:t>成分在</w:t>
      </w:r>
      <w:r w:rsidRPr="0010062E">
        <w:rPr>
          <w:sz w:val="24"/>
        </w:rPr>
        <w:t xml:space="preserve"> ERP </w:t>
      </w:r>
      <w:r w:rsidRPr="0010062E">
        <w:rPr>
          <w:sz w:val="24"/>
        </w:rPr>
        <w:t>图谱中清晰可见，其中</w:t>
      </w:r>
      <w:r w:rsidRPr="0010062E">
        <w:rPr>
          <w:sz w:val="24"/>
        </w:rPr>
        <w:t xml:space="preserve"> data1 </w:t>
      </w:r>
      <w:r w:rsidRPr="0010062E">
        <w:rPr>
          <w:sz w:val="24"/>
        </w:rPr>
        <w:t>显示出更短的潜伏期和更高的幅值，表明参与者对高频偏差刺激的反应更为迅速且强烈。</w:t>
      </w:r>
    </w:p>
    <w:p w14:paraId="7FE33E30" w14:textId="77777777" w:rsidR="0010062E" w:rsidRPr="0010062E" w:rsidRDefault="0010062E" w:rsidP="0010062E">
      <w:pPr>
        <w:widowControl/>
        <w:numPr>
          <w:ilvl w:val="0"/>
          <w:numId w:val="7"/>
        </w:numPr>
        <w:spacing w:after="200"/>
        <w:ind w:left="0" w:firstLineChars="200" w:firstLine="480"/>
        <w:jc w:val="left"/>
        <w:rPr>
          <w:sz w:val="24"/>
        </w:rPr>
      </w:pPr>
      <w:r w:rsidRPr="0010062E">
        <w:rPr>
          <w:sz w:val="24"/>
        </w:rPr>
        <w:t xml:space="preserve">ERP </w:t>
      </w:r>
      <w:r w:rsidRPr="0010062E">
        <w:rPr>
          <w:sz w:val="24"/>
        </w:rPr>
        <w:t>差异映射大脑区域功能：不同电极位点的</w:t>
      </w:r>
      <w:r w:rsidRPr="0010062E">
        <w:rPr>
          <w:sz w:val="24"/>
        </w:rPr>
        <w:t xml:space="preserve"> ERP </w:t>
      </w:r>
      <w:r w:rsidRPr="0010062E">
        <w:rPr>
          <w:sz w:val="24"/>
        </w:rPr>
        <w:t>波形差异揭示了大脑特定区域在处理偏差刺激时的不同策略，这与前额叶和顶叶在信息整合中的核心角色相符。</w:t>
      </w:r>
    </w:p>
    <w:p w14:paraId="4531C6A9" w14:textId="77777777" w:rsidR="0010062E" w:rsidRDefault="0010062E" w:rsidP="0010062E">
      <w:pPr>
        <w:pStyle w:val="FirstParagraph"/>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以上结果有力证明了罕见偏差刺激能有效激发大脑的</w:t>
      </w:r>
      <w:r w:rsidRPr="0010062E">
        <w:rPr>
          <w:rFonts w:ascii="Times New Roman" w:eastAsia="宋体" w:hAnsi="Times New Roman" w:cs="Times New Roman"/>
          <w:kern w:val="2"/>
          <w:szCs w:val="22"/>
          <w:lang w:eastAsia="zh-CN"/>
        </w:rPr>
        <w:t xml:space="preserve"> P300 </w:t>
      </w:r>
      <w:r w:rsidRPr="0010062E">
        <w:rPr>
          <w:rFonts w:ascii="Times New Roman" w:eastAsia="宋体" w:hAnsi="Times New Roman" w:cs="Times New Roman"/>
          <w:kern w:val="2"/>
          <w:szCs w:val="22"/>
          <w:lang w:eastAsia="zh-CN"/>
        </w:rPr>
        <w:t>反应，体现了大脑在应对突发状况时的注意力调整和认知评估机制。</w:t>
      </w:r>
      <w:bookmarkStart w:id="2" w:name="视觉组-data3-data4-的-erp-解读"/>
      <w:bookmarkEnd w:id="1"/>
    </w:p>
    <w:p w14:paraId="600FCA77" w14:textId="5991B0A0" w:rsidR="0010062E" w:rsidRPr="0010062E" w:rsidRDefault="0010062E" w:rsidP="0010062E">
      <w:pPr>
        <w:spacing w:line="300" w:lineRule="auto"/>
        <w:ind w:firstLineChars="200" w:firstLine="562"/>
        <w:rPr>
          <w:b/>
          <w:bCs/>
          <w:sz w:val="28"/>
          <w:szCs w:val="28"/>
        </w:rPr>
      </w:pPr>
      <w:r w:rsidRPr="0010062E">
        <w:rPr>
          <w:b/>
          <w:bCs/>
          <w:sz w:val="28"/>
          <w:szCs w:val="28"/>
        </w:rPr>
        <w:t>视觉组</w:t>
      </w:r>
      <w:r w:rsidRPr="0010062E">
        <w:rPr>
          <w:b/>
          <w:bCs/>
          <w:sz w:val="28"/>
          <w:szCs w:val="28"/>
        </w:rPr>
        <w:t xml:space="preserve"> (data3-data4) </w:t>
      </w:r>
      <w:r w:rsidRPr="0010062E">
        <w:rPr>
          <w:b/>
          <w:bCs/>
          <w:sz w:val="28"/>
          <w:szCs w:val="28"/>
        </w:rPr>
        <w:t>的</w:t>
      </w:r>
      <w:r w:rsidRPr="0010062E">
        <w:rPr>
          <w:b/>
          <w:bCs/>
          <w:sz w:val="28"/>
          <w:szCs w:val="28"/>
        </w:rPr>
        <w:t xml:space="preserve"> ERP </w:t>
      </w:r>
      <w:r w:rsidRPr="0010062E">
        <w:rPr>
          <w:b/>
          <w:bCs/>
          <w:sz w:val="28"/>
          <w:szCs w:val="28"/>
        </w:rPr>
        <w:t>解读</w:t>
      </w:r>
    </w:p>
    <w:p w14:paraId="58D72347" w14:textId="405E3075" w:rsidR="0010062E" w:rsidRDefault="0010062E" w:rsidP="0010062E">
      <w:pPr>
        <w:pStyle w:val="FirstParagraph"/>
        <w:ind w:firstLineChars="200" w:firstLine="480"/>
        <w:rPr>
          <w:rFonts w:ascii="Times New Roman" w:eastAsia="宋体" w:hAnsi="Times New Roman" w:cs="Times New Roman"/>
          <w:kern w:val="2"/>
          <w:szCs w:val="22"/>
          <w:lang w:eastAsia="zh-CN"/>
        </w:rPr>
      </w:pPr>
      <w:r>
        <w:rPr>
          <w:noProof/>
        </w:rPr>
        <w:drawing>
          <wp:anchor distT="0" distB="0" distL="0" distR="0" simplePos="0" relativeHeight="251661312" behindDoc="1" locked="0" layoutInCell="1" allowOverlap="1" wp14:anchorId="208BCB12" wp14:editId="64D501B0">
            <wp:simplePos x="0" y="0"/>
            <wp:positionH relativeFrom="page">
              <wp:posOffset>1341120</wp:posOffset>
            </wp:positionH>
            <wp:positionV relativeFrom="paragraph">
              <wp:posOffset>723265</wp:posOffset>
            </wp:positionV>
            <wp:extent cx="5168383" cy="332841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168383" cy="3328416"/>
                    </a:xfrm>
                    <a:prstGeom prst="rect">
                      <a:avLst/>
                    </a:prstGeom>
                  </pic:spPr>
                </pic:pic>
              </a:graphicData>
            </a:graphic>
          </wp:anchor>
        </w:drawing>
      </w:r>
      <w:r w:rsidRPr="0010062E">
        <w:rPr>
          <w:rFonts w:ascii="Times New Roman" w:eastAsia="宋体" w:hAnsi="Times New Roman" w:cs="Times New Roman"/>
          <w:kern w:val="2"/>
          <w:szCs w:val="22"/>
          <w:lang w:eastAsia="zh-CN"/>
        </w:rPr>
        <w:t>图</w:t>
      </w:r>
      <w:r w:rsidRPr="0010062E">
        <w:rPr>
          <w:rFonts w:ascii="Times New Roman" w:eastAsia="宋体" w:hAnsi="Times New Roman" w:cs="Times New Roman"/>
          <w:kern w:val="2"/>
          <w:szCs w:val="22"/>
          <w:lang w:eastAsia="zh-CN"/>
        </w:rPr>
        <w:t xml:space="preserve"> 2 </w:t>
      </w:r>
      <w:r w:rsidRPr="0010062E">
        <w:rPr>
          <w:rFonts w:ascii="Times New Roman" w:eastAsia="宋体" w:hAnsi="Times New Roman" w:cs="Times New Roman"/>
          <w:kern w:val="2"/>
          <w:szCs w:val="22"/>
          <w:lang w:eastAsia="zh-CN"/>
        </w:rPr>
        <w:t>展现了视觉刺激（</w:t>
      </w:r>
      <w:r w:rsidRPr="0010062E">
        <w:rPr>
          <w:rFonts w:ascii="Times New Roman" w:eastAsia="宋体" w:hAnsi="Times New Roman" w:cs="Times New Roman"/>
          <w:kern w:val="2"/>
          <w:szCs w:val="22"/>
          <w:lang w:eastAsia="zh-CN"/>
        </w:rPr>
        <w:t xml:space="preserve">data3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data4</w:t>
      </w:r>
      <w:r w:rsidRPr="0010062E">
        <w:rPr>
          <w:rFonts w:ascii="Times New Roman" w:eastAsia="宋体" w:hAnsi="Times New Roman" w:cs="Times New Roman"/>
          <w:kern w:val="2"/>
          <w:szCs w:val="22"/>
          <w:lang w:eastAsia="zh-CN"/>
        </w:rPr>
        <w:t>）下</w:t>
      </w:r>
      <w:r w:rsidRPr="0010062E">
        <w:rPr>
          <w:rFonts w:ascii="Times New Roman" w:eastAsia="宋体" w:hAnsi="Times New Roman" w:cs="Times New Roman"/>
          <w:kern w:val="2"/>
          <w:szCs w:val="22"/>
          <w:lang w:eastAsia="zh-CN"/>
        </w:rPr>
        <w:t xml:space="preserve"> 9 </w:t>
      </w:r>
      <w:r w:rsidRPr="0010062E">
        <w:rPr>
          <w:rFonts w:ascii="Times New Roman" w:eastAsia="宋体" w:hAnsi="Times New Roman" w:cs="Times New Roman"/>
          <w:kern w:val="2"/>
          <w:szCs w:val="22"/>
          <w:lang w:eastAsia="zh-CN"/>
        </w:rPr>
        <w:t>个电极位点的</w:t>
      </w:r>
      <w:r w:rsidRPr="0010062E">
        <w:rPr>
          <w:rFonts w:ascii="Times New Roman" w:eastAsia="宋体" w:hAnsi="Times New Roman" w:cs="Times New Roman"/>
          <w:kern w:val="2"/>
          <w:szCs w:val="22"/>
          <w:lang w:eastAsia="zh-CN"/>
        </w:rPr>
        <w:t xml:space="preserve"> ERP </w:t>
      </w:r>
      <w:r w:rsidRPr="0010062E">
        <w:rPr>
          <w:rFonts w:ascii="Times New Roman" w:eastAsia="宋体" w:hAnsi="Times New Roman" w:cs="Times New Roman"/>
          <w:kern w:val="2"/>
          <w:szCs w:val="22"/>
          <w:lang w:eastAsia="zh-CN"/>
        </w:rPr>
        <w:t>波形，分别用红色和绿色曲线表示</w:t>
      </w:r>
      <w:r w:rsidRPr="0010062E">
        <w:rPr>
          <w:rFonts w:ascii="Times New Roman" w:eastAsia="宋体" w:hAnsi="Times New Roman" w:cs="Times New Roman"/>
          <w:kern w:val="2"/>
          <w:szCs w:val="22"/>
          <w:lang w:eastAsia="zh-CN"/>
        </w:rPr>
        <w:t xml:space="preserve"> data3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data4 </w:t>
      </w:r>
      <w:r w:rsidRPr="0010062E">
        <w:rPr>
          <w:rFonts w:ascii="Times New Roman" w:eastAsia="宋体" w:hAnsi="Times New Roman" w:cs="Times New Roman"/>
          <w:kern w:val="2"/>
          <w:szCs w:val="22"/>
          <w:lang w:eastAsia="zh-CN"/>
        </w:rPr>
        <w:t>的偏差刺激</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标准刺激对比。</w:t>
      </w:r>
    </w:p>
    <w:p w14:paraId="58321C60" w14:textId="5769E5B8" w:rsidR="0010062E" w:rsidRPr="0010062E" w:rsidRDefault="0010062E" w:rsidP="0010062E">
      <w:pPr>
        <w:spacing w:before="172"/>
        <w:ind w:left="3" w:right="181"/>
        <w:jc w:val="center"/>
        <w:rPr>
          <w:rFonts w:eastAsia="Times New Roman"/>
        </w:rPr>
      </w:pPr>
      <w:r>
        <w:rPr>
          <w:spacing w:val="-27"/>
        </w:rPr>
        <w:t>图</w:t>
      </w:r>
      <w:r>
        <w:rPr>
          <w:spacing w:val="-27"/>
        </w:rPr>
        <w:t xml:space="preserve"> </w:t>
      </w:r>
      <w:r>
        <w:rPr>
          <w:rFonts w:eastAsia="Times New Roman"/>
        </w:rPr>
        <w:t>2</w:t>
      </w:r>
      <w:r>
        <w:rPr>
          <w:rFonts w:eastAsia="Times New Roman"/>
          <w:spacing w:val="-10"/>
        </w:rPr>
        <w:t xml:space="preserve"> </w:t>
      </w:r>
      <w:r>
        <w:rPr>
          <w:rFonts w:eastAsia="Times New Roman"/>
        </w:rPr>
        <w:t>data3-</w:t>
      </w:r>
      <w:r>
        <w:rPr>
          <w:rFonts w:eastAsia="Times New Roman"/>
          <w:spacing w:val="-2"/>
        </w:rPr>
        <w:t>data4</w:t>
      </w:r>
    </w:p>
    <w:p w14:paraId="507131C9" w14:textId="77777777" w:rsidR="0010062E" w:rsidRPr="0010062E" w:rsidRDefault="0010062E" w:rsidP="0010062E">
      <w:pPr>
        <w:pStyle w:val="ab"/>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在</w:t>
      </w:r>
      <w:r w:rsidRPr="0010062E">
        <w:rPr>
          <w:rFonts w:ascii="Times New Roman" w:eastAsia="宋体" w:hAnsi="Times New Roman" w:cs="Times New Roman"/>
          <w:kern w:val="2"/>
          <w:szCs w:val="22"/>
          <w:lang w:eastAsia="zh-CN"/>
        </w:rPr>
        <w:t xml:space="preserve"> P1</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P2</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 xml:space="preserve">CZ </w:t>
      </w:r>
      <w:r w:rsidRPr="0010062E">
        <w:rPr>
          <w:rFonts w:ascii="Times New Roman" w:eastAsia="宋体" w:hAnsi="Times New Roman" w:cs="Times New Roman"/>
          <w:kern w:val="2"/>
          <w:szCs w:val="22"/>
          <w:lang w:eastAsia="zh-CN"/>
        </w:rPr>
        <w:t>等电极位点，</w:t>
      </w:r>
      <w:r w:rsidRPr="0010062E">
        <w:rPr>
          <w:rFonts w:ascii="Times New Roman" w:eastAsia="宋体" w:hAnsi="Times New Roman" w:cs="Times New Roman"/>
          <w:kern w:val="2"/>
          <w:szCs w:val="22"/>
          <w:lang w:eastAsia="zh-CN"/>
        </w:rPr>
        <w:t xml:space="preserve">data3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data4 </w:t>
      </w:r>
      <w:r w:rsidRPr="0010062E">
        <w:rPr>
          <w:rFonts w:ascii="Times New Roman" w:eastAsia="宋体" w:hAnsi="Times New Roman" w:cs="Times New Roman"/>
          <w:kern w:val="2"/>
          <w:szCs w:val="22"/>
          <w:lang w:eastAsia="zh-CN"/>
        </w:rPr>
        <w:t>的波形均在特定时间窗内呈现出显著的波动。</w:t>
      </w:r>
      <w:r w:rsidRPr="0010062E">
        <w:rPr>
          <w:rFonts w:ascii="Times New Roman" w:eastAsia="宋体" w:hAnsi="Times New Roman" w:cs="Times New Roman"/>
          <w:kern w:val="2"/>
          <w:szCs w:val="22"/>
          <w:lang w:eastAsia="zh-CN"/>
        </w:rPr>
        <w:t xml:space="preserve">data3 </w:t>
      </w:r>
      <w:r w:rsidRPr="0010062E">
        <w:rPr>
          <w:rFonts w:ascii="Times New Roman" w:eastAsia="宋体" w:hAnsi="Times New Roman" w:cs="Times New Roman"/>
          <w:kern w:val="2"/>
          <w:szCs w:val="22"/>
          <w:lang w:eastAsia="zh-CN"/>
        </w:rPr>
        <w:t>的</w:t>
      </w:r>
      <w:r w:rsidRPr="0010062E">
        <w:rPr>
          <w:rFonts w:ascii="Times New Roman" w:eastAsia="宋体" w:hAnsi="Times New Roman" w:cs="Times New Roman"/>
          <w:kern w:val="2"/>
          <w:szCs w:val="22"/>
          <w:lang w:eastAsia="zh-CN"/>
        </w:rPr>
        <w:t xml:space="preserve"> P300 </w:t>
      </w:r>
      <w:r w:rsidRPr="0010062E">
        <w:rPr>
          <w:rFonts w:ascii="Times New Roman" w:eastAsia="宋体" w:hAnsi="Times New Roman" w:cs="Times New Roman"/>
          <w:kern w:val="2"/>
          <w:szCs w:val="22"/>
          <w:lang w:eastAsia="zh-CN"/>
        </w:rPr>
        <w:t>成分在</w:t>
      </w:r>
      <w:r w:rsidRPr="0010062E">
        <w:rPr>
          <w:rFonts w:ascii="Times New Roman" w:eastAsia="宋体" w:hAnsi="Times New Roman" w:cs="Times New Roman"/>
          <w:kern w:val="2"/>
          <w:szCs w:val="22"/>
          <w:lang w:eastAsia="zh-CN"/>
        </w:rPr>
        <w:t xml:space="preserve"> P1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P2 </w:t>
      </w:r>
      <w:r w:rsidRPr="0010062E">
        <w:rPr>
          <w:rFonts w:ascii="Times New Roman" w:eastAsia="宋体" w:hAnsi="Times New Roman" w:cs="Times New Roman"/>
          <w:kern w:val="2"/>
          <w:szCs w:val="22"/>
          <w:lang w:eastAsia="zh-CN"/>
        </w:rPr>
        <w:t>位点的潜伏期大致位于</w:t>
      </w:r>
      <w:r w:rsidRPr="0010062E">
        <w:rPr>
          <w:rFonts w:ascii="Times New Roman" w:eastAsia="宋体" w:hAnsi="Times New Roman" w:cs="Times New Roman"/>
          <w:kern w:val="2"/>
          <w:szCs w:val="22"/>
          <w:lang w:eastAsia="zh-CN"/>
        </w:rPr>
        <w:t xml:space="preserve"> 300-400 </w:t>
      </w:r>
      <w:r w:rsidRPr="0010062E">
        <w:rPr>
          <w:rFonts w:ascii="Times New Roman" w:eastAsia="宋体" w:hAnsi="Times New Roman" w:cs="Times New Roman"/>
          <w:kern w:val="2"/>
          <w:szCs w:val="22"/>
          <w:lang w:eastAsia="zh-CN"/>
        </w:rPr>
        <w:t>毫秒，</w:t>
      </w:r>
      <w:r w:rsidRPr="0010062E">
        <w:rPr>
          <w:rFonts w:ascii="Times New Roman" w:eastAsia="宋体" w:hAnsi="Times New Roman" w:cs="Times New Roman"/>
          <w:kern w:val="2"/>
          <w:szCs w:val="22"/>
          <w:lang w:eastAsia="zh-CN"/>
        </w:rPr>
        <w:t xml:space="preserve">data4 </w:t>
      </w:r>
      <w:r w:rsidRPr="0010062E">
        <w:rPr>
          <w:rFonts w:ascii="Times New Roman" w:eastAsia="宋体" w:hAnsi="Times New Roman" w:cs="Times New Roman"/>
          <w:kern w:val="2"/>
          <w:szCs w:val="22"/>
          <w:lang w:eastAsia="zh-CN"/>
        </w:rPr>
        <w:t>则略有滞后。</w:t>
      </w:r>
    </w:p>
    <w:p w14:paraId="218FC171" w14:textId="77777777" w:rsidR="0010062E" w:rsidRPr="0010062E" w:rsidRDefault="0010062E" w:rsidP="0010062E">
      <w:pPr>
        <w:pStyle w:val="ab"/>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在</w:t>
      </w:r>
      <w:r w:rsidRPr="0010062E">
        <w:rPr>
          <w:rFonts w:ascii="Times New Roman" w:eastAsia="宋体" w:hAnsi="Times New Roman" w:cs="Times New Roman"/>
          <w:kern w:val="2"/>
          <w:szCs w:val="22"/>
          <w:lang w:eastAsia="zh-CN"/>
        </w:rPr>
        <w:t xml:space="preserve"> P1 </w:t>
      </w:r>
      <w:r w:rsidRPr="0010062E">
        <w:rPr>
          <w:rFonts w:ascii="Times New Roman" w:eastAsia="宋体" w:hAnsi="Times New Roman" w:cs="Times New Roman"/>
          <w:kern w:val="2"/>
          <w:szCs w:val="22"/>
          <w:lang w:eastAsia="zh-CN"/>
        </w:rPr>
        <w:t>位点，</w:t>
      </w:r>
      <w:r w:rsidRPr="0010062E">
        <w:rPr>
          <w:rFonts w:ascii="Times New Roman" w:eastAsia="宋体" w:hAnsi="Times New Roman" w:cs="Times New Roman"/>
          <w:kern w:val="2"/>
          <w:szCs w:val="22"/>
          <w:lang w:eastAsia="zh-CN"/>
        </w:rPr>
        <w:t xml:space="preserve">data3 </w:t>
      </w:r>
      <w:r w:rsidRPr="0010062E">
        <w:rPr>
          <w:rFonts w:ascii="Times New Roman" w:eastAsia="宋体" w:hAnsi="Times New Roman" w:cs="Times New Roman"/>
          <w:kern w:val="2"/>
          <w:szCs w:val="22"/>
          <w:lang w:eastAsia="zh-CN"/>
        </w:rPr>
        <w:t>的偏差刺激</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标准刺激</w:t>
      </w:r>
      <w:r w:rsidRPr="0010062E">
        <w:rPr>
          <w:rFonts w:ascii="Times New Roman" w:eastAsia="宋体" w:hAnsi="Times New Roman" w:cs="Times New Roman"/>
          <w:kern w:val="2"/>
          <w:szCs w:val="22"/>
          <w:lang w:eastAsia="zh-CN"/>
        </w:rPr>
        <w:t xml:space="preserve"> ERP </w:t>
      </w:r>
      <w:r w:rsidRPr="0010062E">
        <w:rPr>
          <w:rFonts w:ascii="Times New Roman" w:eastAsia="宋体" w:hAnsi="Times New Roman" w:cs="Times New Roman"/>
          <w:kern w:val="2"/>
          <w:szCs w:val="22"/>
          <w:lang w:eastAsia="zh-CN"/>
        </w:rPr>
        <w:t>波形于</w:t>
      </w:r>
      <w:r w:rsidRPr="0010062E">
        <w:rPr>
          <w:rFonts w:ascii="Times New Roman" w:eastAsia="宋体" w:hAnsi="Times New Roman" w:cs="Times New Roman"/>
          <w:kern w:val="2"/>
          <w:szCs w:val="22"/>
          <w:lang w:eastAsia="zh-CN"/>
        </w:rPr>
        <w:t xml:space="preserve"> 350 </w:t>
      </w:r>
      <w:r w:rsidRPr="0010062E">
        <w:rPr>
          <w:rFonts w:ascii="Times New Roman" w:eastAsia="宋体" w:hAnsi="Times New Roman" w:cs="Times New Roman"/>
          <w:kern w:val="2"/>
          <w:szCs w:val="22"/>
          <w:lang w:eastAsia="zh-CN"/>
        </w:rPr>
        <w:t>毫秒处形成一个显著的正向峰值（幅值约</w:t>
      </w:r>
      <w:r w:rsidRPr="0010062E">
        <w:rPr>
          <w:rFonts w:ascii="Times New Roman" w:eastAsia="宋体" w:hAnsi="Times New Roman" w:cs="Times New Roman"/>
          <w:kern w:val="2"/>
          <w:szCs w:val="22"/>
          <w:lang w:eastAsia="zh-CN"/>
        </w:rPr>
        <w:t xml:space="preserve"> 10</w:t>
      </w:r>
      <w:r w:rsidRPr="0010062E">
        <w:rPr>
          <w:rFonts w:ascii="Times New Roman" w:eastAsia="宋体" w:hAnsi="Times New Roman" w:cs="Times New Roman"/>
          <w:kern w:val="2"/>
          <w:szCs w:val="22"/>
          <w:lang w:eastAsia="zh-CN"/>
        </w:rPr>
        <w:t>），而</w:t>
      </w:r>
      <w:r w:rsidRPr="0010062E">
        <w:rPr>
          <w:rFonts w:ascii="Times New Roman" w:eastAsia="宋体" w:hAnsi="Times New Roman" w:cs="Times New Roman"/>
          <w:kern w:val="2"/>
          <w:szCs w:val="22"/>
          <w:lang w:eastAsia="zh-CN"/>
        </w:rPr>
        <w:t xml:space="preserve"> data4 </w:t>
      </w:r>
      <w:r w:rsidRPr="0010062E">
        <w:rPr>
          <w:rFonts w:ascii="Times New Roman" w:eastAsia="宋体" w:hAnsi="Times New Roman" w:cs="Times New Roman"/>
          <w:kern w:val="2"/>
          <w:szCs w:val="22"/>
          <w:lang w:eastAsia="zh-CN"/>
        </w:rPr>
        <w:t>在相同位点的幅值相对较低。</w:t>
      </w:r>
      <w:r w:rsidRPr="0010062E">
        <w:rPr>
          <w:rFonts w:ascii="Times New Roman" w:eastAsia="宋体" w:hAnsi="Times New Roman" w:cs="Times New Roman"/>
          <w:kern w:val="2"/>
          <w:szCs w:val="22"/>
          <w:lang w:eastAsia="zh-CN"/>
        </w:rPr>
        <w:t xml:space="preserve">CZ </w:t>
      </w:r>
      <w:r w:rsidRPr="0010062E">
        <w:rPr>
          <w:rFonts w:ascii="Times New Roman" w:eastAsia="宋体" w:hAnsi="Times New Roman" w:cs="Times New Roman"/>
          <w:kern w:val="2"/>
          <w:szCs w:val="22"/>
          <w:lang w:eastAsia="zh-CN"/>
        </w:rPr>
        <w:t>位点亦呈现类似趋势，</w:t>
      </w:r>
      <w:r w:rsidRPr="0010062E">
        <w:rPr>
          <w:rFonts w:ascii="Times New Roman" w:eastAsia="宋体" w:hAnsi="Times New Roman" w:cs="Times New Roman"/>
          <w:kern w:val="2"/>
          <w:szCs w:val="22"/>
          <w:lang w:eastAsia="zh-CN"/>
        </w:rPr>
        <w:t xml:space="preserve">data3 </w:t>
      </w:r>
      <w:r w:rsidRPr="0010062E">
        <w:rPr>
          <w:rFonts w:ascii="Times New Roman" w:eastAsia="宋体" w:hAnsi="Times New Roman" w:cs="Times New Roman"/>
          <w:kern w:val="2"/>
          <w:szCs w:val="22"/>
          <w:lang w:eastAsia="zh-CN"/>
        </w:rPr>
        <w:t>在</w:t>
      </w:r>
      <w:r w:rsidRPr="0010062E">
        <w:rPr>
          <w:rFonts w:ascii="Times New Roman" w:eastAsia="宋体" w:hAnsi="Times New Roman" w:cs="Times New Roman"/>
          <w:kern w:val="2"/>
          <w:szCs w:val="22"/>
          <w:lang w:eastAsia="zh-CN"/>
        </w:rPr>
        <w:t xml:space="preserve"> 350 </w:t>
      </w:r>
      <w:r w:rsidRPr="0010062E">
        <w:rPr>
          <w:rFonts w:ascii="Times New Roman" w:eastAsia="宋体" w:hAnsi="Times New Roman" w:cs="Times New Roman"/>
          <w:kern w:val="2"/>
          <w:szCs w:val="22"/>
          <w:lang w:eastAsia="zh-CN"/>
        </w:rPr>
        <w:t>毫秒左右的幅值较大，</w:t>
      </w:r>
      <w:r w:rsidRPr="0010062E">
        <w:rPr>
          <w:rFonts w:ascii="Times New Roman" w:eastAsia="宋体" w:hAnsi="Times New Roman" w:cs="Times New Roman"/>
          <w:kern w:val="2"/>
          <w:szCs w:val="22"/>
          <w:lang w:eastAsia="zh-CN"/>
        </w:rPr>
        <w:t xml:space="preserve">data4 </w:t>
      </w:r>
      <w:r w:rsidRPr="0010062E">
        <w:rPr>
          <w:rFonts w:ascii="Times New Roman" w:eastAsia="宋体" w:hAnsi="Times New Roman" w:cs="Times New Roman"/>
          <w:kern w:val="2"/>
          <w:szCs w:val="22"/>
          <w:lang w:eastAsia="zh-CN"/>
        </w:rPr>
        <w:t>则较为平稳，幅值较小。</w:t>
      </w:r>
    </w:p>
    <w:p w14:paraId="22FCC23A" w14:textId="77777777" w:rsidR="0010062E" w:rsidRPr="0010062E" w:rsidRDefault="0010062E" w:rsidP="0010062E">
      <w:pPr>
        <w:pStyle w:val="ab"/>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基于对视觉刺激（</w:t>
      </w:r>
      <w:r w:rsidRPr="0010062E">
        <w:rPr>
          <w:rFonts w:ascii="Times New Roman" w:eastAsia="宋体" w:hAnsi="Times New Roman" w:cs="Times New Roman"/>
          <w:kern w:val="2"/>
          <w:szCs w:val="22"/>
          <w:lang w:eastAsia="zh-CN"/>
        </w:rPr>
        <w:t xml:space="preserve">data3 </w:t>
      </w:r>
      <w:r w:rsidRPr="0010062E">
        <w:rPr>
          <w:rFonts w:ascii="Times New Roman" w:eastAsia="宋体" w:hAnsi="Times New Roman" w:cs="Times New Roman"/>
          <w:kern w:val="2"/>
          <w:szCs w:val="22"/>
          <w:lang w:eastAsia="zh-CN"/>
        </w:rPr>
        <w:t>和</w:t>
      </w:r>
      <w:r w:rsidRPr="0010062E">
        <w:rPr>
          <w:rFonts w:ascii="Times New Roman" w:eastAsia="宋体" w:hAnsi="Times New Roman" w:cs="Times New Roman"/>
          <w:kern w:val="2"/>
          <w:szCs w:val="22"/>
          <w:lang w:eastAsia="zh-CN"/>
        </w:rPr>
        <w:t xml:space="preserve"> data4</w:t>
      </w:r>
      <w:r w:rsidRPr="0010062E">
        <w:rPr>
          <w:rFonts w:ascii="Times New Roman" w:eastAsia="宋体" w:hAnsi="Times New Roman" w:cs="Times New Roman"/>
          <w:kern w:val="2"/>
          <w:szCs w:val="22"/>
          <w:lang w:eastAsia="zh-CN"/>
        </w:rPr>
        <w:t>）</w:t>
      </w:r>
      <w:r w:rsidRPr="0010062E">
        <w:rPr>
          <w:rFonts w:ascii="Times New Roman" w:eastAsia="宋体" w:hAnsi="Times New Roman" w:cs="Times New Roman"/>
          <w:kern w:val="2"/>
          <w:szCs w:val="22"/>
          <w:lang w:eastAsia="zh-CN"/>
        </w:rPr>
        <w:t xml:space="preserve">ERP </w:t>
      </w:r>
      <w:r w:rsidRPr="0010062E">
        <w:rPr>
          <w:rFonts w:ascii="Times New Roman" w:eastAsia="宋体" w:hAnsi="Times New Roman" w:cs="Times New Roman"/>
          <w:kern w:val="2"/>
          <w:szCs w:val="22"/>
          <w:lang w:eastAsia="zh-CN"/>
        </w:rPr>
        <w:t>波形的深度剖析，我们归纳出如下要点：</w:t>
      </w:r>
    </w:p>
    <w:p w14:paraId="55B3EB0F" w14:textId="77777777" w:rsidR="0010062E" w:rsidRPr="0010062E" w:rsidRDefault="0010062E" w:rsidP="0010062E">
      <w:pPr>
        <w:widowControl/>
        <w:numPr>
          <w:ilvl w:val="0"/>
          <w:numId w:val="10"/>
        </w:numPr>
        <w:spacing w:after="200"/>
        <w:ind w:left="0" w:firstLineChars="200" w:firstLine="480"/>
        <w:jc w:val="left"/>
        <w:rPr>
          <w:sz w:val="24"/>
        </w:rPr>
      </w:pPr>
      <w:r w:rsidRPr="0010062E">
        <w:rPr>
          <w:sz w:val="24"/>
        </w:rPr>
        <w:lastRenderedPageBreak/>
        <w:t>视觉刺激下的</w:t>
      </w:r>
      <w:r w:rsidRPr="0010062E">
        <w:rPr>
          <w:sz w:val="24"/>
        </w:rPr>
        <w:t xml:space="preserve"> P300 </w:t>
      </w:r>
      <w:r w:rsidRPr="0010062E">
        <w:rPr>
          <w:sz w:val="24"/>
        </w:rPr>
        <w:t>反应模式：视觉刺激同样触发了显著的</w:t>
      </w:r>
      <w:r w:rsidRPr="0010062E">
        <w:rPr>
          <w:sz w:val="24"/>
        </w:rPr>
        <w:t xml:space="preserve"> P300 </w:t>
      </w:r>
      <w:r w:rsidRPr="0010062E">
        <w:rPr>
          <w:sz w:val="24"/>
        </w:rPr>
        <w:t>反应，不同电极位点上的潜伏期和幅值变化揭示了视觉刺激处理过程中的复杂性。</w:t>
      </w:r>
    </w:p>
    <w:p w14:paraId="724D7CEE" w14:textId="77777777" w:rsidR="0010062E" w:rsidRPr="0010062E" w:rsidRDefault="0010062E" w:rsidP="0010062E">
      <w:pPr>
        <w:widowControl/>
        <w:numPr>
          <w:ilvl w:val="0"/>
          <w:numId w:val="10"/>
        </w:numPr>
        <w:spacing w:after="200"/>
        <w:ind w:left="0" w:firstLineChars="200" w:firstLine="480"/>
        <w:jc w:val="left"/>
        <w:rPr>
          <w:sz w:val="24"/>
        </w:rPr>
      </w:pPr>
      <w:r w:rsidRPr="0010062E">
        <w:rPr>
          <w:sz w:val="24"/>
        </w:rPr>
        <w:t xml:space="preserve">data3 </w:t>
      </w:r>
      <w:r w:rsidRPr="0010062E">
        <w:rPr>
          <w:sz w:val="24"/>
        </w:rPr>
        <w:t>和</w:t>
      </w:r>
      <w:r w:rsidRPr="0010062E">
        <w:rPr>
          <w:sz w:val="24"/>
        </w:rPr>
        <w:t xml:space="preserve"> data4 </w:t>
      </w:r>
      <w:r w:rsidRPr="0010062E">
        <w:rPr>
          <w:sz w:val="24"/>
        </w:rPr>
        <w:t>的电极位点差异：</w:t>
      </w:r>
      <w:r w:rsidRPr="0010062E">
        <w:rPr>
          <w:sz w:val="24"/>
        </w:rPr>
        <w:t xml:space="preserve">data3 </w:t>
      </w:r>
      <w:r w:rsidRPr="0010062E">
        <w:rPr>
          <w:sz w:val="24"/>
        </w:rPr>
        <w:t>在前额叶和顶叶区域（如</w:t>
      </w:r>
      <w:r w:rsidRPr="0010062E">
        <w:rPr>
          <w:sz w:val="24"/>
        </w:rPr>
        <w:t xml:space="preserve"> P1</w:t>
      </w:r>
      <w:r w:rsidRPr="0010062E">
        <w:rPr>
          <w:sz w:val="24"/>
        </w:rPr>
        <w:t>、</w:t>
      </w:r>
      <w:r w:rsidRPr="0010062E">
        <w:rPr>
          <w:sz w:val="24"/>
        </w:rPr>
        <w:t>P2</w:t>
      </w:r>
      <w:r w:rsidRPr="0010062E">
        <w:rPr>
          <w:sz w:val="24"/>
        </w:rPr>
        <w:t>、</w:t>
      </w:r>
      <w:r w:rsidRPr="0010062E">
        <w:rPr>
          <w:sz w:val="24"/>
        </w:rPr>
        <w:t>CZ</w:t>
      </w:r>
      <w:r w:rsidRPr="0010062E">
        <w:rPr>
          <w:sz w:val="24"/>
        </w:rPr>
        <w:t>）的</w:t>
      </w:r>
      <w:r w:rsidRPr="0010062E">
        <w:rPr>
          <w:sz w:val="24"/>
        </w:rPr>
        <w:t xml:space="preserve"> P300 </w:t>
      </w:r>
      <w:r w:rsidRPr="0010062E">
        <w:rPr>
          <w:sz w:val="24"/>
        </w:rPr>
        <w:t>成分尤为突出，暗示参与者对</w:t>
      </w:r>
      <w:r w:rsidRPr="0010062E">
        <w:rPr>
          <w:sz w:val="24"/>
        </w:rPr>
        <w:t xml:space="preserve"> data3 </w:t>
      </w:r>
      <w:r w:rsidRPr="0010062E">
        <w:rPr>
          <w:sz w:val="24"/>
        </w:rPr>
        <w:t>的偏差刺激响应更加敏锐。</w:t>
      </w:r>
      <w:r w:rsidRPr="0010062E">
        <w:rPr>
          <w:sz w:val="24"/>
        </w:rPr>
        <w:t xml:space="preserve">data4 </w:t>
      </w:r>
      <w:r w:rsidRPr="0010062E">
        <w:rPr>
          <w:sz w:val="24"/>
        </w:rPr>
        <w:t>的偏差刺激在枕叶区域（如</w:t>
      </w:r>
      <w:r w:rsidRPr="0010062E">
        <w:rPr>
          <w:sz w:val="24"/>
        </w:rPr>
        <w:t xml:space="preserve"> O1</w:t>
      </w:r>
      <w:r w:rsidRPr="0010062E">
        <w:rPr>
          <w:sz w:val="24"/>
        </w:rPr>
        <w:t>、</w:t>
      </w:r>
      <w:r w:rsidRPr="0010062E">
        <w:rPr>
          <w:sz w:val="24"/>
        </w:rPr>
        <w:t>O2</w:t>
      </w:r>
      <w:r w:rsidRPr="0010062E">
        <w:rPr>
          <w:sz w:val="24"/>
        </w:rPr>
        <w:t>）引发的波动更为显著，可能与视觉信息处理的局部化效应有关。</w:t>
      </w:r>
    </w:p>
    <w:p w14:paraId="21BEB88A" w14:textId="77777777" w:rsidR="0010062E" w:rsidRPr="0010062E" w:rsidRDefault="0010062E" w:rsidP="0010062E">
      <w:pPr>
        <w:widowControl/>
        <w:numPr>
          <w:ilvl w:val="0"/>
          <w:numId w:val="10"/>
        </w:numPr>
        <w:spacing w:after="200"/>
        <w:ind w:left="0" w:firstLineChars="200" w:firstLine="480"/>
        <w:jc w:val="left"/>
        <w:rPr>
          <w:sz w:val="24"/>
        </w:rPr>
      </w:pPr>
      <w:r w:rsidRPr="0010062E">
        <w:rPr>
          <w:sz w:val="24"/>
        </w:rPr>
        <w:t xml:space="preserve">ERP </w:t>
      </w:r>
      <w:r w:rsidRPr="0010062E">
        <w:rPr>
          <w:sz w:val="24"/>
        </w:rPr>
        <w:t>波形反映视觉处理的脑区分工：各电极位点的</w:t>
      </w:r>
      <w:r w:rsidRPr="0010062E">
        <w:rPr>
          <w:sz w:val="24"/>
        </w:rPr>
        <w:t xml:space="preserve"> ERP </w:t>
      </w:r>
      <w:r w:rsidRPr="0010062E">
        <w:rPr>
          <w:sz w:val="24"/>
        </w:rPr>
        <w:t>波形差异说明大脑在处理视觉偏差刺激时，涉及到多区域协同工作，这与视觉感知的脑区特异性相呼应。</w:t>
      </w:r>
    </w:p>
    <w:p w14:paraId="62814C1C" w14:textId="5C1AAF04" w:rsidR="0010062E" w:rsidRPr="0010062E" w:rsidRDefault="0010062E" w:rsidP="0010062E">
      <w:pPr>
        <w:pStyle w:val="FirstParagraph"/>
        <w:ind w:firstLineChars="200" w:firstLine="480"/>
        <w:rPr>
          <w:rFonts w:ascii="Times New Roman" w:eastAsia="宋体" w:hAnsi="Times New Roman" w:cs="Times New Roman"/>
          <w:kern w:val="2"/>
          <w:szCs w:val="22"/>
          <w:lang w:eastAsia="zh-CN"/>
        </w:rPr>
      </w:pPr>
      <w:r w:rsidRPr="0010062E">
        <w:rPr>
          <w:rFonts w:ascii="Times New Roman" w:eastAsia="宋体" w:hAnsi="Times New Roman" w:cs="Times New Roman"/>
          <w:kern w:val="2"/>
          <w:szCs w:val="22"/>
          <w:lang w:eastAsia="zh-CN"/>
        </w:rPr>
        <w:t>上述结果强调，小概率偏差刺激在视觉通道中激发出显著的</w:t>
      </w:r>
      <w:r w:rsidRPr="0010062E">
        <w:rPr>
          <w:rFonts w:ascii="Times New Roman" w:eastAsia="宋体" w:hAnsi="Times New Roman" w:cs="Times New Roman"/>
          <w:kern w:val="2"/>
          <w:szCs w:val="22"/>
          <w:lang w:eastAsia="zh-CN"/>
        </w:rPr>
        <w:t xml:space="preserve"> P300 </w:t>
      </w:r>
      <w:r w:rsidRPr="0010062E">
        <w:rPr>
          <w:rFonts w:ascii="Times New Roman" w:eastAsia="宋体" w:hAnsi="Times New Roman" w:cs="Times New Roman"/>
          <w:kern w:val="2"/>
          <w:szCs w:val="22"/>
          <w:lang w:eastAsia="zh-CN"/>
        </w:rPr>
        <w:t>反应，进一步证实了大脑在遭遇意外事件时的注意力调节和认知评价能力。</w:t>
      </w:r>
      <w:bookmarkEnd w:id="2"/>
    </w:p>
    <w:p w14:paraId="42B7A020" w14:textId="23F0A147" w:rsidR="00FF4190" w:rsidRDefault="009938A2" w:rsidP="00381866">
      <w:pPr>
        <w:pStyle w:val="aa"/>
        <w:numPr>
          <w:ilvl w:val="0"/>
          <w:numId w:val="5"/>
        </w:numPr>
        <w:spacing w:line="300" w:lineRule="auto"/>
        <w:ind w:firstLineChars="0"/>
        <w:rPr>
          <w:sz w:val="24"/>
        </w:rPr>
      </w:pPr>
      <w:r w:rsidRPr="00A54053">
        <w:rPr>
          <w:rFonts w:hint="eastAsia"/>
          <w:sz w:val="24"/>
        </w:rPr>
        <w:t>计算</w:t>
      </w:r>
      <w:r w:rsidR="00DD2665" w:rsidRPr="00A54053">
        <w:rPr>
          <w:rFonts w:hint="eastAsia"/>
          <w:sz w:val="24"/>
        </w:rPr>
        <w:t>4</w:t>
      </w:r>
      <w:r w:rsidR="00DD2665" w:rsidRPr="00A54053">
        <w:rPr>
          <w:rFonts w:hint="eastAsia"/>
          <w:sz w:val="24"/>
        </w:rPr>
        <w:t>个被试</w:t>
      </w:r>
      <w:r w:rsidRPr="00A54053">
        <w:rPr>
          <w:rFonts w:hint="eastAsia"/>
          <w:sz w:val="24"/>
        </w:rPr>
        <w:t>的行为学数据（平均准确率和平均反应时间）</w:t>
      </w:r>
      <w:r w:rsidR="00C15CD9" w:rsidRPr="00A54053">
        <w:rPr>
          <w:rFonts w:hint="eastAsia"/>
          <w:sz w:val="24"/>
        </w:rPr>
        <w:t>。</w:t>
      </w:r>
    </w:p>
    <w:tbl>
      <w:tblPr>
        <w:tblStyle w:val="a9"/>
        <w:tblW w:w="0" w:type="auto"/>
        <w:tblInd w:w="482" w:type="dxa"/>
        <w:tblLook w:val="04A0" w:firstRow="1" w:lastRow="0" w:firstColumn="1" w:lastColumn="0" w:noHBand="0" w:noVBand="1"/>
      </w:tblPr>
      <w:tblGrid>
        <w:gridCol w:w="2605"/>
        <w:gridCol w:w="2604"/>
        <w:gridCol w:w="2605"/>
      </w:tblGrid>
      <w:tr w:rsidR="0010062E" w14:paraId="19A3F2C7" w14:textId="77777777" w:rsidTr="0010062E">
        <w:tc>
          <w:tcPr>
            <w:tcW w:w="2605" w:type="dxa"/>
          </w:tcPr>
          <w:p w14:paraId="1F45C98D" w14:textId="11A4E136" w:rsidR="0010062E" w:rsidRDefault="0010062E" w:rsidP="0010062E">
            <w:pPr>
              <w:spacing w:line="300" w:lineRule="auto"/>
              <w:rPr>
                <w:sz w:val="24"/>
              </w:rPr>
            </w:pPr>
            <w:r>
              <w:rPr>
                <w:rFonts w:ascii="宋体" w:eastAsia="宋体" w:hint="eastAsia"/>
                <w:b/>
                <w:spacing w:val="-4"/>
                <w:sz w:val="24"/>
              </w:rPr>
              <w:t>被试者序号</w:t>
            </w:r>
          </w:p>
        </w:tc>
        <w:tc>
          <w:tcPr>
            <w:tcW w:w="2604" w:type="dxa"/>
          </w:tcPr>
          <w:p w14:paraId="5351F6EB" w14:textId="7D6084DE" w:rsidR="0010062E" w:rsidRDefault="0010062E" w:rsidP="0010062E">
            <w:pPr>
              <w:spacing w:line="300" w:lineRule="auto"/>
              <w:rPr>
                <w:sz w:val="24"/>
              </w:rPr>
            </w:pPr>
            <w:r>
              <w:rPr>
                <w:rFonts w:ascii="宋体" w:eastAsia="宋体" w:hint="eastAsia"/>
                <w:b/>
                <w:spacing w:val="-4"/>
                <w:sz w:val="24"/>
              </w:rPr>
              <w:t>平均准确率</w:t>
            </w:r>
            <w:r>
              <w:rPr>
                <w:rFonts w:ascii="Times New Roman" w:eastAsia="Times New Roman"/>
                <w:b/>
                <w:spacing w:val="-5"/>
                <w:sz w:val="24"/>
              </w:rPr>
              <w:t>(%)</w:t>
            </w:r>
          </w:p>
        </w:tc>
        <w:tc>
          <w:tcPr>
            <w:tcW w:w="2605" w:type="dxa"/>
          </w:tcPr>
          <w:p w14:paraId="0A7A8744" w14:textId="7AD637F3" w:rsidR="0010062E" w:rsidRDefault="0010062E" w:rsidP="0010062E">
            <w:pPr>
              <w:spacing w:line="300" w:lineRule="auto"/>
              <w:rPr>
                <w:sz w:val="24"/>
              </w:rPr>
            </w:pPr>
            <w:r>
              <w:rPr>
                <w:rFonts w:ascii="宋体" w:eastAsia="宋体" w:hint="eastAsia"/>
                <w:b/>
                <w:spacing w:val="-2"/>
                <w:sz w:val="24"/>
              </w:rPr>
              <w:t>平均反应时间</w:t>
            </w:r>
            <w:r>
              <w:rPr>
                <w:rFonts w:ascii="Times New Roman" w:eastAsia="Times New Roman"/>
                <w:b/>
                <w:spacing w:val="-4"/>
                <w:sz w:val="24"/>
              </w:rPr>
              <w:t>(</w:t>
            </w:r>
            <w:proofErr w:type="spellStart"/>
            <w:r>
              <w:rPr>
                <w:rFonts w:ascii="Times New Roman" w:eastAsia="Times New Roman"/>
                <w:b/>
                <w:spacing w:val="-4"/>
                <w:sz w:val="24"/>
              </w:rPr>
              <w:t>ms</w:t>
            </w:r>
            <w:proofErr w:type="spellEnd"/>
            <w:r>
              <w:rPr>
                <w:rFonts w:ascii="Times New Roman" w:eastAsia="Times New Roman"/>
                <w:b/>
                <w:spacing w:val="-4"/>
                <w:sz w:val="24"/>
              </w:rPr>
              <w:t>)</w:t>
            </w:r>
          </w:p>
        </w:tc>
      </w:tr>
      <w:tr w:rsidR="0010062E" w14:paraId="0F4E76F8" w14:textId="77777777" w:rsidTr="0010062E">
        <w:tc>
          <w:tcPr>
            <w:tcW w:w="2605" w:type="dxa"/>
          </w:tcPr>
          <w:p w14:paraId="41A5832D" w14:textId="072D567F" w:rsidR="0010062E" w:rsidRDefault="0010062E" w:rsidP="0010062E">
            <w:pPr>
              <w:spacing w:line="300" w:lineRule="auto"/>
              <w:jc w:val="center"/>
              <w:rPr>
                <w:sz w:val="24"/>
              </w:rPr>
            </w:pPr>
            <w:r>
              <w:rPr>
                <w:rFonts w:ascii="Times New Roman"/>
                <w:spacing w:val="-10"/>
                <w:sz w:val="24"/>
              </w:rPr>
              <w:t>1</w:t>
            </w:r>
          </w:p>
        </w:tc>
        <w:tc>
          <w:tcPr>
            <w:tcW w:w="2604" w:type="dxa"/>
          </w:tcPr>
          <w:p w14:paraId="05A628BF" w14:textId="715C0B4B" w:rsidR="0010062E" w:rsidRDefault="0010062E" w:rsidP="0010062E">
            <w:pPr>
              <w:spacing w:line="300" w:lineRule="auto"/>
              <w:jc w:val="center"/>
              <w:rPr>
                <w:sz w:val="24"/>
              </w:rPr>
            </w:pPr>
            <w:r>
              <w:rPr>
                <w:rFonts w:ascii="Times New Roman"/>
                <w:spacing w:val="-2"/>
                <w:sz w:val="24"/>
              </w:rPr>
              <w:t>97.64</w:t>
            </w:r>
          </w:p>
        </w:tc>
        <w:tc>
          <w:tcPr>
            <w:tcW w:w="2605" w:type="dxa"/>
          </w:tcPr>
          <w:p w14:paraId="5275E13B" w14:textId="732A2F2F" w:rsidR="0010062E" w:rsidRDefault="0010062E" w:rsidP="0010062E">
            <w:pPr>
              <w:spacing w:line="300" w:lineRule="auto"/>
              <w:jc w:val="center"/>
              <w:rPr>
                <w:sz w:val="24"/>
              </w:rPr>
            </w:pPr>
            <w:r>
              <w:rPr>
                <w:rFonts w:ascii="Times New Roman"/>
                <w:spacing w:val="-2"/>
                <w:sz w:val="24"/>
              </w:rPr>
              <w:t>389.23</w:t>
            </w:r>
          </w:p>
        </w:tc>
      </w:tr>
      <w:tr w:rsidR="0010062E" w14:paraId="2A5C16A7" w14:textId="77777777" w:rsidTr="0010062E">
        <w:tc>
          <w:tcPr>
            <w:tcW w:w="2605" w:type="dxa"/>
          </w:tcPr>
          <w:p w14:paraId="5036B619" w14:textId="3461107E" w:rsidR="0010062E" w:rsidRDefault="0010062E" w:rsidP="0010062E">
            <w:pPr>
              <w:spacing w:line="300" w:lineRule="auto"/>
              <w:jc w:val="center"/>
              <w:rPr>
                <w:sz w:val="24"/>
              </w:rPr>
            </w:pPr>
            <w:r>
              <w:rPr>
                <w:rFonts w:ascii="Times New Roman"/>
                <w:spacing w:val="-10"/>
                <w:sz w:val="24"/>
              </w:rPr>
              <w:t>2</w:t>
            </w:r>
          </w:p>
        </w:tc>
        <w:tc>
          <w:tcPr>
            <w:tcW w:w="2604" w:type="dxa"/>
          </w:tcPr>
          <w:p w14:paraId="5DF4CB26" w14:textId="0AC27357" w:rsidR="0010062E" w:rsidRDefault="0010062E" w:rsidP="0010062E">
            <w:pPr>
              <w:spacing w:line="300" w:lineRule="auto"/>
              <w:jc w:val="center"/>
              <w:rPr>
                <w:sz w:val="24"/>
              </w:rPr>
            </w:pPr>
            <w:r>
              <w:rPr>
                <w:rFonts w:ascii="Times New Roman"/>
                <w:spacing w:val="-2"/>
                <w:sz w:val="24"/>
              </w:rPr>
              <w:t>96.62</w:t>
            </w:r>
          </w:p>
        </w:tc>
        <w:tc>
          <w:tcPr>
            <w:tcW w:w="2605" w:type="dxa"/>
          </w:tcPr>
          <w:p w14:paraId="13226A7E" w14:textId="60CF819B" w:rsidR="0010062E" w:rsidRDefault="0010062E" w:rsidP="0010062E">
            <w:pPr>
              <w:spacing w:line="300" w:lineRule="auto"/>
              <w:jc w:val="center"/>
              <w:rPr>
                <w:sz w:val="24"/>
              </w:rPr>
            </w:pPr>
            <w:r>
              <w:rPr>
                <w:rFonts w:ascii="Times New Roman"/>
                <w:spacing w:val="-2"/>
                <w:sz w:val="24"/>
              </w:rPr>
              <w:t>670.95</w:t>
            </w:r>
          </w:p>
        </w:tc>
      </w:tr>
      <w:tr w:rsidR="0010062E" w14:paraId="15D74F00" w14:textId="77777777" w:rsidTr="0010062E">
        <w:tc>
          <w:tcPr>
            <w:tcW w:w="2605" w:type="dxa"/>
          </w:tcPr>
          <w:p w14:paraId="29DDC4F5" w14:textId="13AC0F92" w:rsidR="0010062E" w:rsidRDefault="0010062E" w:rsidP="0010062E">
            <w:pPr>
              <w:spacing w:line="300" w:lineRule="auto"/>
              <w:jc w:val="center"/>
              <w:rPr>
                <w:sz w:val="24"/>
              </w:rPr>
            </w:pPr>
            <w:r>
              <w:rPr>
                <w:rFonts w:ascii="Times New Roman"/>
                <w:spacing w:val="-10"/>
                <w:sz w:val="24"/>
              </w:rPr>
              <w:t>3</w:t>
            </w:r>
          </w:p>
        </w:tc>
        <w:tc>
          <w:tcPr>
            <w:tcW w:w="2604" w:type="dxa"/>
          </w:tcPr>
          <w:p w14:paraId="3BD9BF00" w14:textId="4ADE1BF8" w:rsidR="0010062E" w:rsidRDefault="0010062E" w:rsidP="0010062E">
            <w:pPr>
              <w:spacing w:line="300" w:lineRule="auto"/>
              <w:jc w:val="center"/>
              <w:rPr>
                <w:sz w:val="24"/>
              </w:rPr>
            </w:pPr>
            <w:r>
              <w:rPr>
                <w:rFonts w:ascii="Times New Roman"/>
                <w:spacing w:val="-2"/>
                <w:sz w:val="24"/>
              </w:rPr>
              <w:t>99.40</w:t>
            </w:r>
          </w:p>
        </w:tc>
        <w:tc>
          <w:tcPr>
            <w:tcW w:w="2605" w:type="dxa"/>
          </w:tcPr>
          <w:p w14:paraId="2B812E3B" w14:textId="45E3E152" w:rsidR="0010062E" w:rsidRDefault="0010062E" w:rsidP="0010062E">
            <w:pPr>
              <w:spacing w:line="300" w:lineRule="auto"/>
              <w:jc w:val="center"/>
              <w:rPr>
                <w:sz w:val="24"/>
              </w:rPr>
            </w:pPr>
            <w:r>
              <w:rPr>
                <w:rFonts w:ascii="Times New Roman"/>
                <w:spacing w:val="-2"/>
                <w:sz w:val="24"/>
              </w:rPr>
              <w:t>380.58</w:t>
            </w:r>
          </w:p>
        </w:tc>
      </w:tr>
      <w:tr w:rsidR="0010062E" w14:paraId="57EF1529" w14:textId="77777777" w:rsidTr="0010062E">
        <w:tc>
          <w:tcPr>
            <w:tcW w:w="2605" w:type="dxa"/>
          </w:tcPr>
          <w:p w14:paraId="7FFE6400" w14:textId="45BB4CEA" w:rsidR="0010062E" w:rsidRDefault="0010062E" w:rsidP="0010062E">
            <w:pPr>
              <w:spacing w:line="300" w:lineRule="auto"/>
              <w:jc w:val="center"/>
              <w:rPr>
                <w:sz w:val="24"/>
              </w:rPr>
            </w:pPr>
            <w:r>
              <w:rPr>
                <w:rFonts w:ascii="Times New Roman"/>
                <w:spacing w:val="-10"/>
                <w:sz w:val="24"/>
              </w:rPr>
              <w:t>4</w:t>
            </w:r>
          </w:p>
        </w:tc>
        <w:tc>
          <w:tcPr>
            <w:tcW w:w="2604" w:type="dxa"/>
          </w:tcPr>
          <w:p w14:paraId="5D4F4C42" w14:textId="3D8283DA" w:rsidR="0010062E" w:rsidRDefault="0010062E" w:rsidP="0010062E">
            <w:pPr>
              <w:spacing w:line="300" w:lineRule="auto"/>
              <w:jc w:val="center"/>
              <w:rPr>
                <w:sz w:val="24"/>
              </w:rPr>
            </w:pPr>
            <w:r>
              <w:rPr>
                <w:rFonts w:ascii="Times New Roman"/>
                <w:spacing w:val="-5"/>
                <w:sz w:val="24"/>
              </w:rPr>
              <w:t>100</w:t>
            </w:r>
          </w:p>
        </w:tc>
        <w:tc>
          <w:tcPr>
            <w:tcW w:w="2605" w:type="dxa"/>
          </w:tcPr>
          <w:p w14:paraId="462D6E59" w14:textId="530909AD" w:rsidR="0010062E" w:rsidRDefault="0010062E" w:rsidP="0010062E">
            <w:pPr>
              <w:spacing w:line="300" w:lineRule="auto"/>
              <w:jc w:val="center"/>
              <w:rPr>
                <w:sz w:val="24"/>
              </w:rPr>
            </w:pPr>
            <w:r>
              <w:rPr>
                <w:rFonts w:ascii="Times New Roman"/>
                <w:spacing w:val="-2"/>
                <w:sz w:val="24"/>
              </w:rPr>
              <w:t>420.35</w:t>
            </w:r>
          </w:p>
        </w:tc>
      </w:tr>
    </w:tbl>
    <w:p w14:paraId="6840F6C1" w14:textId="77777777" w:rsidR="004175B1" w:rsidRPr="00A54053" w:rsidRDefault="004175B1" w:rsidP="004175B1">
      <w:pPr>
        <w:spacing w:line="300" w:lineRule="auto"/>
        <w:rPr>
          <w:sz w:val="24"/>
        </w:rPr>
      </w:pPr>
    </w:p>
    <w:p w14:paraId="501FA01D" w14:textId="77777777" w:rsidR="00DD2665" w:rsidRPr="00A54053" w:rsidRDefault="00DD2665" w:rsidP="00FA5864">
      <w:pPr>
        <w:numPr>
          <w:ilvl w:val="3"/>
          <w:numId w:val="2"/>
        </w:numPr>
        <w:spacing w:line="300" w:lineRule="auto"/>
        <w:ind w:left="0" w:firstLine="0"/>
        <w:rPr>
          <w:sz w:val="24"/>
        </w:rPr>
      </w:pPr>
      <w:r w:rsidRPr="00A54053">
        <w:rPr>
          <w:rFonts w:hint="eastAsia"/>
          <w:sz w:val="24"/>
        </w:rPr>
        <w:t>跨通道</w:t>
      </w:r>
      <w:r w:rsidRPr="00A54053">
        <w:rPr>
          <w:rFonts w:hint="eastAsia"/>
          <w:sz w:val="24"/>
        </w:rPr>
        <w:t>ERP</w:t>
      </w:r>
      <w:r w:rsidRPr="00A54053">
        <w:rPr>
          <w:rFonts w:hint="eastAsia"/>
          <w:sz w:val="24"/>
        </w:rPr>
        <w:t>差异分析</w:t>
      </w:r>
    </w:p>
    <w:p w14:paraId="1986C877" w14:textId="58565A71" w:rsidR="00FA5864" w:rsidRDefault="00C15CD9" w:rsidP="006003B0">
      <w:pPr>
        <w:pStyle w:val="aa"/>
        <w:numPr>
          <w:ilvl w:val="0"/>
          <w:numId w:val="6"/>
        </w:numPr>
        <w:spacing w:line="300" w:lineRule="auto"/>
        <w:ind w:firstLineChars="0"/>
        <w:rPr>
          <w:sz w:val="24"/>
        </w:rPr>
      </w:pPr>
      <w:r w:rsidRPr="00A54053">
        <w:rPr>
          <w:rFonts w:hint="eastAsia"/>
          <w:sz w:val="24"/>
        </w:rPr>
        <w:t>分析两组视、听实验中标准刺激和偏差刺激</w:t>
      </w:r>
      <w:r w:rsidRPr="00A54053">
        <w:rPr>
          <w:sz w:val="24"/>
        </w:rPr>
        <w:t>对应的</w:t>
      </w:r>
      <w:r w:rsidRPr="00A54053">
        <w:rPr>
          <w:sz w:val="24"/>
        </w:rPr>
        <w:t>ERP</w:t>
      </w:r>
      <w:r w:rsidRPr="00A54053">
        <w:rPr>
          <w:sz w:val="24"/>
        </w:rPr>
        <w:t>差异，</w:t>
      </w:r>
      <w:r w:rsidRPr="006003B0">
        <w:rPr>
          <w:sz w:val="24"/>
        </w:rPr>
        <w:t>并</w:t>
      </w:r>
      <w:r w:rsidRPr="006003B0">
        <w:rPr>
          <w:rFonts w:hint="eastAsia"/>
          <w:sz w:val="24"/>
        </w:rPr>
        <w:t>测量幅值、潜伏期</w:t>
      </w:r>
      <w:r w:rsidRPr="006003B0">
        <w:rPr>
          <w:sz w:val="24"/>
        </w:rPr>
        <w:t>差异对应的脑区、电极以及时间</w:t>
      </w:r>
      <w:r w:rsidRPr="006003B0">
        <w:rPr>
          <w:rFonts w:hint="eastAsia"/>
          <w:sz w:val="24"/>
        </w:rPr>
        <w:t>。</w:t>
      </w:r>
    </w:p>
    <w:p w14:paraId="3F2B5813" w14:textId="026135E8" w:rsidR="00A25A41" w:rsidRDefault="00A25A41" w:rsidP="00A25A41">
      <w:pPr>
        <w:pStyle w:val="ab"/>
        <w:ind w:firstLineChars="200" w:firstLine="482"/>
        <w:rPr>
          <w:rFonts w:ascii="Times New Roman" w:eastAsia="宋体" w:hAnsi="Times New Roman" w:cs="Times New Roman"/>
          <w:b/>
          <w:bCs/>
          <w:kern w:val="2"/>
          <w:szCs w:val="22"/>
          <w:lang w:eastAsia="zh-CN"/>
        </w:rPr>
      </w:pPr>
      <w:bookmarkStart w:id="3" w:name="视听实验-1data1-data3-的-erp-比较"/>
      <w:r w:rsidRPr="00A25A41">
        <w:rPr>
          <w:rFonts w:ascii="Times New Roman" w:eastAsia="宋体" w:hAnsi="Times New Roman" w:cs="Times New Roman"/>
          <w:b/>
          <w:bCs/>
          <w:kern w:val="2"/>
          <w:szCs w:val="22"/>
          <w:lang w:eastAsia="zh-CN"/>
        </w:rPr>
        <w:t>视听实验</w:t>
      </w:r>
      <w:r w:rsidRPr="00A25A41">
        <w:rPr>
          <w:rFonts w:ascii="Times New Roman" w:eastAsia="宋体" w:hAnsi="Times New Roman" w:cs="Times New Roman"/>
          <w:b/>
          <w:bCs/>
          <w:kern w:val="2"/>
          <w:szCs w:val="22"/>
          <w:lang w:eastAsia="zh-CN"/>
        </w:rPr>
        <w:t xml:space="preserve"> 1</w:t>
      </w:r>
      <w:r w:rsidRPr="00A25A41">
        <w:rPr>
          <w:rFonts w:ascii="Times New Roman" w:eastAsia="宋体" w:hAnsi="Times New Roman" w:cs="Times New Roman"/>
          <w:b/>
          <w:bCs/>
          <w:kern w:val="2"/>
          <w:szCs w:val="22"/>
          <w:lang w:eastAsia="zh-CN"/>
        </w:rPr>
        <w:t>：</w:t>
      </w:r>
      <w:r w:rsidRPr="00A25A41">
        <w:rPr>
          <w:rFonts w:ascii="Times New Roman" w:eastAsia="宋体" w:hAnsi="Times New Roman" w:cs="Times New Roman"/>
          <w:b/>
          <w:bCs/>
          <w:kern w:val="2"/>
          <w:szCs w:val="22"/>
          <w:lang w:eastAsia="zh-CN"/>
        </w:rPr>
        <w:t xml:space="preserve">data1-data3 </w:t>
      </w:r>
      <w:r w:rsidRPr="00A25A41">
        <w:rPr>
          <w:rFonts w:ascii="Times New Roman" w:eastAsia="宋体" w:hAnsi="Times New Roman" w:cs="Times New Roman"/>
          <w:b/>
          <w:bCs/>
          <w:kern w:val="2"/>
          <w:szCs w:val="22"/>
          <w:lang w:eastAsia="zh-CN"/>
        </w:rPr>
        <w:t>的</w:t>
      </w:r>
      <w:r w:rsidRPr="00A25A41">
        <w:rPr>
          <w:rFonts w:ascii="Times New Roman" w:eastAsia="宋体" w:hAnsi="Times New Roman" w:cs="Times New Roman"/>
          <w:b/>
          <w:bCs/>
          <w:kern w:val="2"/>
          <w:szCs w:val="22"/>
          <w:lang w:eastAsia="zh-CN"/>
        </w:rPr>
        <w:t xml:space="preserve"> ERP </w:t>
      </w:r>
      <w:r w:rsidRPr="00A25A41">
        <w:rPr>
          <w:rFonts w:ascii="Times New Roman" w:eastAsia="宋体" w:hAnsi="Times New Roman" w:cs="Times New Roman"/>
          <w:b/>
          <w:bCs/>
          <w:kern w:val="2"/>
          <w:szCs w:val="22"/>
          <w:lang w:eastAsia="zh-CN"/>
        </w:rPr>
        <w:t>比较</w:t>
      </w:r>
    </w:p>
    <w:p w14:paraId="7CDEAA83" w14:textId="422CD553" w:rsidR="00A25A41" w:rsidRPr="00A25A41" w:rsidRDefault="00A25A41" w:rsidP="00A25A41">
      <w:pPr>
        <w:pStyle w:val="ab"/>
        <w:ind w:firstLineChars="1100" w:firstLine="2640"/>
        <w:rPr>
          <w:rFonts w:ascii="Times New Roman" w:eastAsia="宋体" w:hAnsi="Times New Roman" w:cs="Times New Roman"/>
          <w:b/>
          <w:bCs/>
          <w:kern w:val="2"/>
          <w:szCs w:val="22"/>
          <w:lang w:eastAsia="zh-CN"/>
        </w:rPr>
      </w:pPr>
      <w:r>
        <w:rPr>
          <w:noProof/>
        </w:rPr>
        <w:drawing>
          <wp:anchor distT="0" distB="0" distL="0" distR="0" simplePos="0" relativeHeight="251663360" behindDoc="1" locked="0" layoutInCell="1" allowOverlap="1" wp14:anchorId="2EA63E75" wp14:editId="2FB48F4D">
            <wp:simplePos x="0" y="0"/>
            <wp:positionH relativeFrom="page">
              <wp:posOffset>1737360</wp:posOffset>
            </wp:positionH>
            <wp:positionV relativeFrom="paragraph">
              <wp:posOffset>99060</wp:posOffset>
            </wp:positionV>
            <wp:extent cx="4373880" cy="2697480"/>
            <wp:effectExtent l="0" t="0" r="381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373880" cy="2697480"/>
                    </a:xfrm>
                    <a:prstGeom prst="rect">
                      <a:avLst/>
                    </a:prstGeom>
                  </pic:spPr>
                </pic:pic>
              </a:graphicData>
            </a:graphic>
            <wp14:sizeRelH relativeFrom="margin">
              <wp14:pctWidth>0</wp14:pctWidth>
            </wp14:sizeRelH>
            <wp14:sizeRelV relativeFrom="margin">
              <wp14:pctHeight>0</wp14:pctHeight>
            </wp14:sizeRelV>
          </wp:anchor>
        </w:drawing>
      </w:r>
      <w:bookmarkStart w:id="4" w:name="图-3-data1-data3-的-erp-差异"/>
      <w:r w:rsidRPr="00A25A41">
        <w:rPr>
          <w:rFonts w:ascii="Times New Roman" w:eastAsia="宋体" w:hAnsi="Times New Roman" w:cs="Times New Roman"/>
          <w:kern w:val="2"/>
          <w:szCs w:val="22"/>
          <w:lang w:eastAsia="zh-CN"/>
        </w:rPr>
        <w:t>图</w:t>
      </w:r>
      <w:r w:rsidRPr="00A25A41">
        <w:rPr>
          <w:rFonts w:ascii="Times New Roman" w:eastAsia="宋体" w:hAnsi="Times New Roman" w:cs="Times New Roman"/>
          <w:kern w:val="2"/>
          <w:szCs w:val="22"/>
          <w:lang w:eastAsia="zh-CN"/>
        </w:rPr>
        <w:t xml:space="preserve"> 3: data1-data3 </w:t>
      </w:r>
      <w:r>
        <w:rPr>
          <w:rFonts w:ascii="Times New Roman" w:eastAsia="宋体" w:hAnsi="Times New Roman" w:cs="Times New Roman" w:hint="eastAsia"/>
          <w:kern w:val="2"/>
          <w:szCs w:val="22"/>
          <w:lang w:eastAsia="zh-CN"/>
        </w:rPr>
        <w:t xml:space="preserve"> </w:t>
      </w:r>
    </w:p>
    <w:p w14:paraId="05406D16"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lastRenderedPageBreak/>
        <w:t>图</w:t>
      </w:r>
      <w:r w:rsidRPr="00A25A41">
        <w:rPr>
          <w:rFonts w:ascii="Times New Roman" w:eastAsia="宋体" w:hAnsi="Times New Roman" w:cs="Times New Roman"/>
          <w:kern w:val="2"/>
          <w:szCs w:val="22"/>
          <w:lang w:eastAsia="zh-CN"/>
        </w:rPr>
        <w:t xml:space="preserve"> 3 </w:t>
      </w:r>
      <w:r w:rsidRPr="00A25A41">
        <w:rPr>
          <w:rFonts w:ascii="Times New Roman" w:eastAsia="宋体" w:hAnsi="Times New Roman" w:cs="Times New Roman"/>
          <w:kern w:val="2"/>
          <w:szCs w:val="22"/>
          <w:lang w:eastAsia="zh-CN"/>
        </w:rPr>
        <w:t>呈现了听觉组（</w:t>
      </w:r>
      <w:r w:rsidRPr="00A25A41">
        <w:rPr>
          <w:rFonts w:ascii="Times New Roman" w:eastAsia="宋体" w:hAnsi="Times New Roman" w:cs="Times New Roman"/>
          <w:kern w:val="2"/>
          <w:szCs w:val="22"/>
          <w:lang w:eastAsia="zh-CN"/>
        </w:rPr>
        <w:t>data1</w:t>
      </w:r>
      <w:r w:rsidRPr="00A25A41">
        <w:rPr>
          <w:rFonts w:ascii="Times New Roman" w:eastAsia="宋体" w:hAnsi="Times New Roman" w:cs="Times New Roman"/>
          <w:kern w:val="2"/>
          <w:szCs w:val="22"/>
          <w:lang w:eastAsia="zh-CN"/>
        </w:rPr>
        <w:t>，以红色标识）与视觉组（</w:t>
      </w:r>
      <w:r w:rsidRPr="00A25A41">
        <w:rPr>
          <w:rFonts w:ascii="Times New Roman" w:eastAsia="宋体" w:hAnsi="Times New Roman" w:cs="Times New Roman"/>
          <w:kern w:val="2"/>
          <w:szCs w:val="22"/>
          <w:lang w:eastAsia="zh-CN"/>
        </w:rPr>
        <w:t>data3</w:t>
      </w:r>
      <w:r w:rsidRPr="00A25A41">
        <w:rPr>
          <w:rFonts w:ascii="Times New Roman" w:eastAsia="宋体" w:hAnsi="Times New Roman" w:cs="Times New Roman"/>
          <w:kern w:val="2"/>
          <w:szCs w:val="22"/>
          <w:lang w:eastAsia="zh-CN"/>
        </w:rPr>
        <w:t>，以绿色标识）在</w:t>
      </w:r>
      <w:r w:rsidRPr="00A25A41">
        <w:rPr>
          <w:rFonts w:ascii="Times New Roman" w:eastAsia="宋体" w:hAnsi="Times New Roman" w:cs="Times New Roman"/>
          <w:kern w:val="2"/>
          <w:szCs w:val="22"/>
          <w:lang w:eastAsia="zh-CN"/>
        </w:rPr>
        <w:t xml:space="preserve"> 9 </w:t>
      </w:r>
      <w:r w:rsidRPr="00A25A41">
        <w:rPr>
          <w:rFonts w:ascii="Times New Roman" w:eastAsia="宋体" w:hAnsi="Times New Roman" w:cs="Times New Roman"/>
          <w:kern w:val="2"/>
          <w:szCs w:val="22"/>
          <w:lang w:eastAsia="zh-CN"/>
        </w:rPr>
        <w:t>个关键电极位点的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波形对比。</w:t>
      </w:r>
    </w:p>
    <w:p w14:paraId="13A5A476"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在</w:t>
      </w:r>
      <w:r w:rsidRPr="00A25A41">
        <w:rPr>
          <w:rFonts w:ascii="Times New Roman" w:eastAsia="宋体" w:hAnsi="Times New Roman" w:cs="Times New Roman"/>
          <w:kern w:val="2"/>
          <w:szCs w:val="22"/>
          <w:lang w:eastAsia="zh-CN"/>
        </w:rPr>
        <w:t xml:space="preserve"> P1 </w:t>
      </w:r>
      <w:r w:rsidRPr="00A25A41">
        <w:rPr>
          <w:rFonts w:ascii="Times New Roman" w:eastAsia="宋体" w:hAnsi="Times New Roman" w:cs="Times New Roman"/>
          <w:kern w:val="2"/>
          <w:szCs w:val="22"/>
          <w:lang w:eastAsia="zh-CN"/>
        </w:rPr>
        <w:t>和</w:t>
      </w:r>
      <w:r w:rsidRPr="00A25A41">
        <w:rPr>
          <w:rFonts w:ascii="Times New Roman" w:eastAsia="宋体" w:hAnsi="Times New Roman" w:cs="Times New Roman"/>
          <w:kern w:val="2"/>
          <w:szCs w:val="22"/>
          <w:lang w:eastAsia="zh-CN"/>
        </w:rPr>
        <w:t xml:space="preserve"> P2 </w:t>
      </w:r>
      <w:r w:rsidRPr="00A25A41">
        <w:rPr>
          <w:rFonts w:ascii="Times New Roman" w:eastAsia="宋体" w:hAnsi="Times New Roman" w:cs="Times New Roman"/>
          <w:kern w:val="2"/>
          <w:szCs w:val="22"/>
          <w:lang w:eastAsia="zh-CN"/>
        </w:rPr>
        <w:t>电极，</w:t>
      </w:r>
      <w:r w:rsidRPr="00A25A41">
        <w:rPr>
          <w:rFonts w:ascii="Times New Roman" w:eastAsia="宋体" w:hAnsi="Times New Roman" w:cs="Times New Roman"/>
          <w:kern w:val="2"/>
          <w:szCs w:val="22"/>
          <w:lang w:eastAsia="zh-CN"/>
        </w:rPr>
        <w:t xml:space="preserve">data3 </w:t>
      </w:r>
      <w:r w:rsidRPr="00A25A41">
        <w:rPr>
          <w:rFonts w:ascii="Times New Roman" w:eastAsia="宋体" w:hAnsi="Times New Roman" w:cs="Times New Roman"/>
          <w:kern w:val="2"/>
          <w:szCs w:val="22"/>
          <w:lang w:eastAsia="zh-CN"/>
        </w:rPr>
        <w:t>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成分潜伏期位于</w:t>
      </w:r>
      <w:r w:rsidRPr="00A25A41">
        <w:rPr>
          <w:rFonts w:ascii="Times New Roman" w:eastAsia="宋体" w:hAnsi="Times New Roman" w:cs="Times New Roman"/>
          <w:kern w:val="2"/>
          <w:szCs w:val="22"/>
          <w:lang w:eastAsia="zh-CN"/>
        </w:rPr>
        <w:t xml:space="preserve"> 300-400ms </w:t>
      </w:r>
      <w:r w:rsidRPr="00A25A41">
        <w:rPr>
          <w:rFonts w:ascii="Times New Roman" w:eastAsia="宋体" w:hAnsi="Times New Roman" w:cs="Times New Roman"/>
          <w:kern w:val="2"/>
          <w:szCs w:val="22"/>
          <w:lang w:eastAsia="zh-CN"/>
        </w:rPr>
        <w:t>范围，而</w:t>
      </w:r>
      <w:r w:rsidRPr="00A25A41">
        <w:rPr>
          <w:rFonts w:ascii="Times New Roman" w:eastAsia="宋体" w:hAnsi="Times New Roman" w:cs="Times New Roman"/>
          <w:kern w:val="2"/>
          <w:szCs w:val="22"/>
          <w:lang w:eastAsia="zh-CN"/>
        </w:rPr>
        <w:t xml:space="preserve"> data1 </w:t>
      </w:r>
      <w:r w:rsidRPr="00A25A41">
        <w:rPr>
          <w:rFonts w:ascii="Times New Roman" w:eastAsia="宋体" w:hAnsi="Times New Roman" w:cs="Times New Roman"/>
          <w:kern w:val="2"/>
          <w:szCs w:val="22"/>
          <w:lang w:eastAsia="zh-CN"/>
        </w:rPr>
        <w:t>的相应波形则稍有延迟。</w:t>
      </w:r>
      <w:r w:rsidRPr="00A25A41">
        <w:rPr>
          <w:rFonts w:ascii="Times New Roman" w:eastAsia="宋体" w:hAnsi="Times New Roman" w:cs="Times New Roman"/>
          <w:kern w:val="2"/>
          <w:szCs w:val="22"/>
          <w:lang w:eastAsia="zh-CN"/>
        </w:rPr>
        <w:t xml:space="preserve">CZ </w:t>
      </w:r>
      <w:r w:rsidRPr="00A25A41">
        <w:rPr>
          <w:rFonts w:ascii="Times New Roman" w:eastAsia="宋体" w:hAnsi="Times New Roman" w:cs="Times New Roman"/>
          <w:kern w:val="2"/>
          <w:szCs w:val="22"/>
          <w:lang w:eastAsia="zh-CN"/>
        </w:rPr>
        <w:t>电极的波形趋势与之相似。</w:t>
      </w:r>
    </w:p>
    <w:p w14:paraId="54A2F093"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 xml:space="preserve">P1 </w:t>
      </w:r>
      <w:r w:rsidRPr="00A25A41">
        <w:rPr>
          <w:rFonts w:ascii="Times New Roman" w:eastAsia="宋体" w:hAnsi="Times New Roman" w:cs="Times New Roman"/>
          <w:kern w:val="2"/>
          <w:szCs w:val="22"/>
          <w:lang w:eastAsia="zh-CN"/>
        </w:rPr>
        <w:t>电极处，</w:t>
      </w:r>
      <w:r w:rsidRPr="00A25A41">
        <w:rPr>
          <w:rFonts w:ascii="Times New Roman" w:eastAsia="宋体" w:hAnsi="Times New Roman" w:cs="Times New Roman"/>
          <w:kern w:val="2"/>
          <w:szCs w:val="22"/>
          <w:lang w:eastAsia="zh-CN"/>
        </w:rPr>
        <w:t xml:space="preserve">data3 </w:t>
      </w:r>
      <w:r w:rsidRPr="00A25A41">
        <w:rPr>
          <w:rFonts w:ascii="Times New Roman" w:eastAsia="宋体" w:hAnsi="Times New Roman" w:cs="Times New Roman"/>
          <w:kern w:val="2"/>
          <w:szCs w:val="22"/>
          <w:lang w:eastAsia="zh-CN"/>
        </w:rPr>
        <w:t>的偏差刺激</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标准刺激</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波形在</w:t>
      </w:r>
      <w:r w:rsidRPr="00A25A41">
        <w:rPr>
          <w:rFonts w:ascii="Times New Roman" w:eastAsia="宋体" w:hAnsi="Times New Roman" w:cs="Times New Roman"/>
          <w:kern w:val="2"/>
          <w:szCs w:val="22"/>
          <w:lang w:eastAsia="zh-CN"/>
        </w:rPr>
        <w:t xml:space="preserve"> 350ms </w:t>
      </w:r>
      <w:r w:rsidRPr="00A25A41">
        <w:rPr>
          <w:rFonts w:ascii="Times New Roman" w:eastAsia="宋体" w:hAnsi="Times New Roman" w:cs="Times New Roman"/>
          <w:kern w:val="2"/>
          <w:szCs w:val="22"/>
          <w:lang w:eastAsia="zh-CN"/>
        </w:rPr>
        <w:t>形成显著正峰值（幅值约</w:t>
      </w:r>
      <w:r w:rsidRPr="00A25A41">
        <w:rPr>
          <w:rFonts w:ascii="Times New Roman" w:eastAsia="宋体" w:hAnsi="Times New Roman" w:cs="Times New Roman"/>
          <w:kern w:val="2"/>
          <w:szCs w:val="22"/>
          <w:lang w:eastAsia="zh-CN"/>
        </w:rPr>
        <w:t xml:space="preserve"> 10</w:t>
      </w:r>
      <w:r w:rsidRPr="00A25A41">
        <w:rPr>
          <w:rFonts w:ascii="Times New Roman" w:eastAsia="宋体" w:hAnsi="Times New Roman" w:cs="Times New Roman"/>
          <w:kern w:val="2"/>
          <w:szCs w:val="22"/>
          <w:lang w:eastAsia="zh-CN"/>
        </w:rPr>
        <w:t>），相比之下，</w:t>
      </w:r>
      <w:r w:rsidRPr="00A25A41">
        <w:rPr>
          <w:rFonts w:ascii="Times New Roman" w:eastAsia="宋体" w:hAnsi="Times New Roman" w:cs="Times New Roman"/>
          <w:kern w:val="2"/>
          <w:szCs w:val="22"/>
          <w:lang w:eastAsia="zh-CN"/>
        </w:rPr>
        <w:t xml:space="preserve">data1 </w:t>
      </w:r>
      <w:r w:rsidRPr="00A25A41">
        <w:rPr>
          <w:rFonts w:ascii="Times New Roman" w:eastAsia="宋体" w:hAnsi="Times New Roman" w:cs="Times New Roman"/>
          <w:kern w:val="2"/>
          <w:szCs w:val="22"/>
          <w:lang w:eastAsia="zh-CN"/>
        </w:rPr>
        <w:t>在此位点的幅值较小。</w:t>
      </w:r>
    </w:p>
    <w:p w14:paraId="09F4099A"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 xml:space="preserve">CZ </w:t>
      </w:r>
      <w:r w:rsidRPr="00A25A41">
        <w:rPr>
          <w:rFonts w:ascii="Times New Roman" w:eastAsia="宋体" w:hAnsi="Times New Roman" w:cs="Times New Roman"/>
          <w:kern w:val="2"/>
          <w:szCs w:val="22"/>
          <w:lang w:eastAsia="zh-CN"/>
        </w:rPr>
        <w:t>电极处，</w:t>
      </w:r>
      <w:r w:rsidRPr="00A25A41">
        <w:rPr>
          <w:rFonts w:ascii="Times New Roman" w:eastAsia="宋体" w:hAnsi="Times New Roman" w:cs="Times New Roman"/>
          <w:kern w:val="2"/>
          <w:szCs w:val="22"/>
          <w:lang w:eastAsia="zh-CN"/>
        </w:rPr>
        <w:t xml:space="preserve">data3 </w:t>
      </w:r>
      <w:r w:rsidRPr="00A25A41">
        <w:rPr>
          <w:rFonts w:ascii="Times New Roman" w:eastAsia="宋体" w:hAnsi="Times New Roman" w:cs="Times New Roman"/>
          <w:kern w:val="2"/>
          <w:szCs w:val="22"/>
          <w:lang w:eastAsia="zh-CN"/>
        </w:rPr>
        <w:t>在</w:t>
      </w:r>
      <w:r w:rsidRPr="00A25A41">
        <w:rPr>
          <w:rFonts w:ascii="Times New Roman" w:eastAsia="宋体" w:hAnsi="Times New Roman" w:cs="Times New Roman"/>
          <w:kern w:val="2"/>
          <w:szCs w:val="22"/>
          <w:lang w:eastAsia="zh-CN"/>
        </w:rPr>
        <w:t xml:space="preserve"> 350ms </w:t>
      </w:r>
      <w:r w:rsidRPr="00A25A41">
        <w:rPr>
          <w:rFonts w:ascii="Times New Roman" w:eastAsia="宋体" w:hAnsi="Times New Roman" w:cs="Times New Roman"/>
          <w:kern w:val="2"/>
          <w:szCs w:val="22"/>
          <w:lang w:eastAsia="zh-CN"/>
        </w:rPr>
        <w:t>左右的波形幅值更高，</w:t>
      </w:r>
      <w:r w:rsidRPr="00A25A41">
        <w:rPr>
          <w:rFonts w:ascii="Times New Roman" w:eastAsia="宋体" w:hAnsi="Times New Roman" w:cs="Times New Roman"/>
          <w:kern w:val="2"/>
          <w:szCs w:val="22"/>
          <w:lang w:eastAsia="zh-CN"/>
        </w:rPr>
        <w:t xml:space="preserve">data1 </w:t>
      </w:r>
      <w:r w:rsidRPr="00A25A41">
        <w:rPr>
          <w:rFonts w:ascii="Times New Roman" w:eastAsia="宋体" w:hAnsi="Times New Roman" w:cs="Times New Roman"/>
          <w:kern w:val="2"/>
          <w:szCs w:val="22"/>
          <w:lang w:eastAsia="zh-CN"/>
        </w:rPr>
        <w:t>的波形则相对平缓，幅值较低。</w:t>
      </w:r>
    </w:p>
    <w:p w14:paraId="72211662"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不同电极位点的差异分析：</w:t>
      </w:r>
    </w:p>
    <w:p w14:paraId="7A64ABB4"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前额叶电极（如</w:t>
      </w:r>
      <w:r w:rsidRPr="00A25A41">
        <w:rPr>
          <w:rFonts w:ascii="Times New Roman" w:eastAsia="宋体" w:hAnsi="Times New Roman" w:cs="Times New Roman"/>
          <w:kern w:val="2"/>
          <w:szCs w:val="22"/>
          <w:lang w:eastAsia="zh-CN"/>
        </w:rPr>
        <w:t xml:space="preserve"> F1, F2</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data1 </w:t>
      </w:r>
      <w:r w:rsidRPr="00A25A41">
        <w:rPr>
          <w:rFonts w:ascii="Times New Roman" w:eastAsia="宋体" w:hAnsi="Times New Roman" w:cs="Times New Roman"/>
          <w:kern w:val="2"/>
          <w:szCs w:val="22"/>
          <w:lang w:eastAsia="zh-CN"/>
        </w:rPr>
        <w:t>和</w:t>
      </w:r>
      <w:r w:rsidRPr="00A25A41">
        <w:rPr>
          <w:rFonts w:ascii="Times New Roman" w:eastAsia="宋体" w:hAnsi="Times New Roman" w:cs="Times New Roman"/>
          <w:kern w:val="2"/>
          <w:szCs w:val="22"/>
          <w:lang w:eastAsia="zh-CN"/>
        </w:rPr>
        <w:t xml:space="preserve"> data3 </w:t>
      </w:r>
      <w:r w:rsidRPr="00A25A41">
        <w:rPr>
          <w:rFonts w:ascii="Times New Roman" w:eastAsia="宋体" w:hAnsi="Times New Roman" w:cs="Times New Roman"/>
          <w:kern w:val="2"/>
          <w:szCs w:val="22"/>
          <w:lang w:eastAsia="zh-CN"/>
        </w:rPr>
        <w:t>在</w:t>
      </w:r>
      <w:r w:rsidRPr="00A25A41">
        <w:rPr>
          <w:rFonts w:ascii="Times New Roman" w:eastAsia="宋体" w:hAnsi="Times New Roman" w:cs="Times New Roman"/>
          <w:kern w:val="2"/>
          <w:szCs w:val="22"/>
          <w:lang w:eastAsia="zh-CN"/>
        </w:rPr>
        <w:t xml:space="preserve"> 300-400ms </w:t>
      </w:r>
      <w:r w:rsidRPr="00A25A41">
        <w:rPr>
          <w:rFonts w:ascii="Times New Roman" w:eastAsia="宋体" w:hAnsi="Times New Roman" w:cs="Times New Roman"/>
          <w:kern w:val="2"/>
          <w:szCs w:val="22"/>
          <w:lang w:eastAsia="zh-CN"/>
        </w:rPr>
        <w:t>时间段内的波形显示，</w:t>
      </w:r>
      <w:r w:rsidRPr="00A25A41">
        <w:rPr>
          <w:rFonts w:ascii="Times New Roman" w:eastAsia="宋体" w:hAnsi="Times New Roman" w:cs="Times New Roman"/>
          <w:kern w:val="2"/>
          <w:szCs w:val="22"/>
          <w:lang w:eastAsia="zh-CN"/>
        </w:rPr>
        <w:t xml:space="preserve">data3 </w:t>
      </w:r>
      <w:r w:rsidRPr="00A25A41">
        <w:rPr>
          <w:rFonts w:ascii="Times New Roman" w:eastAsia="宋体" w:hAnsi="Times New Roman" w:cs="Times New Roman"/>
          <w:kern w:val="2"/>
          <w:szCs w:val="22"/>
          <w:lang w:eastAsia="zh-CN"/>
        </w:rPr>
        <w:t>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成分相较于</w:t>
      </w:r>
      <w:r w:rsidRPr="00A25A41">
        <w:rPr>
          <w:rFonts w:ascii="Times New Roman" w:eastAsia="宋体" w:hAnsi="Times New Roman" w:cs="Times New Roman"/>
          <w:kern w:val="2"/>
          <w:szCs w:val="22"/>
          <w:lang w:eastAsia="zh-CN"/>
        </w:rPr>
        <w:t xml:space="preserve"> data1 </w:t>
      </w:r>
      <w:r w:rsidRPr="00A25A41">
        <w:rPr>
          <w:rFonts w:ascii="Times New Roman" w:eastAsia="宋体" w:hAnsi="Times New Roman" w:cs="Times New Roman"/>
          <w:kern w:val="2"/>
          <w:szCs w:val="22"/>
          <w:lang w:eastAsia="zh-CN"/>
        </w:rPr>
        <w:t>更加显著。</w:t>
      </w:r>
    </w:p>
    <w:p w14:paraId="031C0D35"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顶叶电极（如</w:t>
      </w:r>
      <w:r w:rsidRPr="00A25A41">
        <w:rPr>
          <w:rFonts w:ascii="Times New Roman" w:eastAsia="宋体" w:hAnsi="Times New Roman" w:cs="Times New Roman"/>
          <w:kern w:val="2"/>
          <w:szCs w:val="22"/>
          <w:lang w:eastAsia="zh-CN"/>
        </w:rPr>
        <w:t xml:space="preserve"> P1, P2, CZ</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data3 </w:t>
      </w:r>
      <w:r w:rsidRPr="00A25A41">
        <w:rPr>
          <w:rFonts w:ascii="Times New Roman" w:eastAsia="宋体" w:hAnsi="Times New Roman" w:cs="Times New Roman"/>
          <w:kern w:val="2"/>
          <w:szCs w:val="22"/>
          <w:lang w:eastAsia="zh-CN"/>
        </w:rPr>
        <w:t>在这些电极位点的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成分尤其突出，凸显了顶叶区域在处理视觉偏差刺激时的重要作用。</w:t>
      </w:r>
    </w:p>
    <w:p w14:paraId="6633649F"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枕叶电极（如</w:t>
      </w:r>
      <w:r w:rsidRPr="00A25A41">
        <w:rPr>
          <w:rFonts w:ascii="Times New Roman" w:eastAsia="宋体" w:hAnsi="Times New Roman" w:cs="Times New Roman"/>
          <w:kern w:val="2"/>
          <w:szCs w:val="22"/>
          <w:lang w:eastAsia="zh-CN"/>
        </w:rPr>
        <w:t xml:space="preserve"> O1, O2</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data3 </w:t>
      </w:r>
      <w:r w:rsidRPr="00A25A41">
        <w:rPr>
          <w:rFonts w:ascii="Times New Roman" w:eastAsia="宋体" w:hAnsi="Times New Roman" w:cs="Times New Roman"/>
          <w:kern w:val="2"/>
          <w:szCs w:val="22"/>
          <w:lang w:eastAsia="zh-CN"/>
        </w:rPr>
        <w:t>的波形在</w:t>
      </w:r>
      <w:r w:rsidRPr="00A25A41">
        <w:rPr>
          <w:rFonts w:ascii="Times New Roman" w:eastAsia="宋体" w:hAnsi="Times New Roman" w:cs="Times New Roman"/>
          <w:kern w:val="2"/>
          <w:szCs w:val="22"/>
          <w:lang w:eastAsia="zh-CN"/>
        </w:rPr>
        <w:t xml:space="preserve"> 400-500ms </w:t>
      </w:r>
      <w:r w:rsidRPr="00A25A41">
        <w:rPr>
          <w:rFonts w:ascii="Times New Roman" w:eastAsia="宋体" w:hAnsi="Times New Roman" w:cs="Times New Roman"/>
          <w:kern w:val="2"/>
          <w:szCs w:val="22"/>
          <w:lang w:eastAsia="zh-CN"/>
        </w:rPr>
        <w:t>时间窗内波动更明显，而</w:t>
      </w:r>
      <w:r w:rsidRPr="00A25A41">
        <w:rPr>
          <w:rFonts w:ascii="Times New Roman" w:eastAsia="宋体" w:hAnsi="Times New Roman" w:cs="Times New Roman"/>
          <w:kern w:val="2"/>
          <w:szCs w:val="22"/>
          <w:lang w:eastAsia="zh-CN"/>
        </w:rPr>
        <w:t xml:space="preserve"> data1 </w:t>
      </w:r>
      <w:r w:rsidRPr="00A25A41">
        <w:rPr>
          <w:rFonts w:ascii="Times New Roman" w:eastAsia="宋体" w:hAnsi="Times New Roman" w:cs="Times New Roman"/>
          <w:kern w:val="2"/>
          <w:szCs w:val="22"/>
          <w:lang w:eastAsia="zh-CN"/>
        </w:rPr>
        <w:t>在相同时间窗内的波动较小，表明枕叶在视觉刺激处理中的独特贡献。</w:t>
      </w:r>
    </w:p>
    <w:p w14:paraId="5CA814B5" w14:textId="77777777" w:rsidR="00A25A41" w:rsidRPr="00A25A41" w:rsidRDefault="00A25A41" w:rsidP="00A25A41">
      <w:pPr>
        <w:pStyle w:val="ab"/>
        <w:ind w:firstLineChars="200" w:firstLine="482"/>
        <w:rPr>
          <w:rFonts w:ascii="Times New Roman" w:eastAsia="宋体" w:hAnsi="Times New Roman" w:cs="Times New Roman"/>
          <w:b/>
          <w:bCs/>
          <w:kern w:val="2"/>
          <w:szCs w:val="22"/>
          <w:lang w:eastAsia="zh-CN"/>
        </w:rPr>
      </w:pPr>
      <w:bookmarkStart w:id="5" w:name="视听实验-2data2-data4-的-erp-对照"/>
      <w:bookmarkEnd w:id="3"/>
      <w:bookmarkEnd w:id="4"/>
      <w:r w:rsidRPr="00A25A41">
        <w:rPr>
          <w:rFonts w:ascii="Times New Roman" w:eastAsia="宋体" w:hAnsi="Times New Roman" w:cs="Times New Roman"/>
          <w:b/>
          <w:bCs/>
          <w:kern w:val="2"/>
          <w:szCs w:val="22"/>
          <w:lang w:eastAsia="zh-CN"/>
        </w:rPr>
        <w:t>视听实验</w:t>
      </w:r>
      <w:r w:rsidRPr="00A25A41">
        <w:rPr>
          <w:rFonts w:ascii="Times New Roman" w:eastAsia="宋体" w:hAnsi="Times New Roman" w:cs="Times New Roman"/>
          <w:b/>
          <w:bCs/>
          <w:kern w:val="2"/>
          <w:szCs w:val="22"/>
          <w:lang w:eastAsia="zh-CN"/>
        </w:rPr>
        <w:t xml:space="preserve"> 2</w:t>
      </w:r>
      <w:r w:rsidRPr="00A25A41">
        <w:rPr>
          <w:rFonts w:ascii="Times New Roman" w:eastAsia="宋体" w:hAnsi="Times New Roman" w:cs="Times New Roman"/>
          <w:b/>
          <w:bCs/>
          <w:kern w:val="2"/>
          <w:szCs w:val="22"/>
          <w:lang w:eastAsia="zh-CN"/>
        </w:rPr>
        <w:t>：</w:t>
      </w:r>
      <w:r w:rsidRPr="00A25A41">
        <w:rPr>
          <w:rFonts w:ascii="Times New Roman" w:eastAsia="宋体" w:hAnsi="Times New Roman" w:cs="Times New Roman"/>
          <w:b/>
          <w:bCs/>
          <w:kern w:val="2"/>
          <w:szCs w:val="22"/>
          <w:lang w:eastAsia="zh-CN"/>
        </w:rPr>
        <w:t xml:space="preserve">data2-data4 </w:t>
      </w:r>
      <w:r w:rsidRPr="00A25A41">
        <w:rPr>
          <w:rFonts w:ascii="Times New Roman" w:eastAsia="宋体" w:hAnsi="Times New Roman" w:cs="Times New Roman"/>
          <w:b/>
          <w:bCs/>
          <w:kern w:val="2"/>
          <w:szCs w:val="22"/>
          <w:lang w:eastAsia="zh-CN"/>
        </w:rPr>
        <w:t>的</w:t>
      </w:r>
      <w:r w:rsidRPr="00A25A41">
        <w:rPr>
          <w:rFonts w:ascii="Times New Roman" w:eastAsia="宋体" w:hAnsi="Times New Roman" w:cs="Times New Roman"/>
          <w:b/>
          <w:bCs/>
          <w:kern w:val="2"/>
          <w:szCs w:val="22"/>
          <w:lang w:eastAsia="zh-CN"/>
        </w:rPr>
        <w:t xml:space="preserve"> ERP </w:t>
      </w:r>
      <w:r w:rsidRPr="00A25A41">
        <w:rPr>
          <w:rFonts w:ascii="Times New Roman" w:eastAsia="宋体" w:hAnsi="Times New Roman" w:cs="Times New Roman"/>
          <w:b/>
          <w:bCs/>
          <w:kern w:val="2"/>
          <w:szCs w:val="22"/>
          <w:lang w:eastAsia="zh-CN"/>
        </w:rPr>
        <w:t>对照</w:t>
      </w:r>
    </w:p>
    <w:p w14:paraId="2E687335" w14:textId="606B2FF5" w:rsidR="00A25A41" w:rsidRPr="00A25A41" w:rsidRDefault="00A25A41" w:rsidP="00A25A41">
      <w:pPr>
        <w:pStyle w:val="ab"/>
        <w:ind w:firstLineChars="200" w:firstLine="480"/>
        <w:rPr>
          <w:rFonts w:ascii="Times New Roman" w:eastAsia="宋体" w:hAnsi="Times New Roman" w:cs="Times New Roman"/>
          <w:kern w:val="2"/>
          <w:szCs w:val="22"/>
          <w:lang w:eastAsia="zh-CN"/>
        </w:rPr>
      </w:pPr>
      <w:bookmarkStart w:id="6" w:name="图-4-data2-data4-的-erp-特征"/>
      <w:r>
        <w:rPr>
          <w:noProof/>
        </w:rPr>
        <w:drawing>
          <wp:anchor distT="0" distB="0" distL="0" distR="0" simplePos="0" relativeHeight="251665408" behindDoc="1" locked="0" layoutInCell="1" allowOverlap="1" wp14:anchorId="5BECACBD" wp14:editId="2A7EE8B5">
            <wp:simplePos x="0" y="0"/>
            <wp:positionH relativeFrom="page">
              <wp:posOffset>1310640</wp:posOffset>
            </wp:positionH>
            <wp:positionV relativeFrom="paragraph">
              <wp:posOffset>509905</wp:posOffset>
            </wp:positionV>
            <wp:extent cx="5140207" cy="332841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140207" cy="3328416"/>
                    </a:xfrm>
                    <a:prstGeom prst="rect">
                      <a:avLst/>
                    </a:prstGeom>
                  </pic:spPr>
                </pic:pic>
              </a:graphicData>
            </a:graphic>
          </wp:anchor>
        </w:drawing>
      </w:r>
      <w:r w:rsidRPr="00A25A41">
        <w:rPr>
          <w:rFonts w:ascii="Times New Roman" w:eastAsia="宋体" w:hAnsi="Times New Roman" w:cs="Times New Roman"/>
          <w:kern w:val="2"/>
          <w:szCs w:val="22"/>
          <w:lang w:eastAsia="zh-CN"/>
        </w:rPr>
        <w:t>图</w:t>
      </w:r>
      <w:r w:rsidRPr="00A25A41">
        <w:rPr>
          <w:rFonts w:ascii="Times New Roman" w:eastAsia="宋体" w:hAnsi="Times New Roman" w:cs="Times New Roman"/>
          <w:kern w:val="2"/>
          <w:szCs w:val="22"/>
          <w:lang w:eastAsia="zh-CN"/>
        </w:rPr>
        <w:t xml:space="preserve"> 4 </w:t>
      </w:r>
      <w:r w:rsidRPr="00A25A41">
        <w:rPr>
          <w:rFonts w:ascii="Times New Roman" w:eastAsia="宋体" w:hAnsi="Times New Roman" w:cs="Times New Roman"/>
          <w:kern w:val="2"/>
          <w:szCs w:val="22"/>
          <w:lang w:eastAsia="zh-CN"/>
        </w:rPr>
        <w:t>描绘了听觉组（</w:t>
      </w:r>
      <w:r w:rsidRPr="00A25A41">
        <w:rPr>
          <w:rFonts w:ascii="Times New Roman" w:eastAsia="宋体" w:hAnsi="Times New Roman" w:cs="Times New Roman"/>
          <w:kern w:val="2"/>
          <w:szCs w:val="22"/>
          <w:lang w:eastAsia="zh-CN"/>
        </w:rPr>
        <w:t>data2</w:t>
      </w:r>
      <w:r w:rsidRPr="00A25A41">
        <w:rPr>
          <w:rFonts w:ascii="Times New Roman" w:eastAsia="宋体" w:hAnsi="Times New Roman" w:cs="Times New Roman"/>
          <w:kern w:val="2"/>
          <w:szCs w:val="22"/>
          <w:lang w:eastAsia="zh-CN"/>
        </w:rPr>
        <w:t>，红色标识）与视觉组（</w:t>
      </w:r>
      <w:r w:rsidRPr="00A25A41">
        <w:rPr>
          <w:rFonts w:ascii="Times New Roman" w:eastAsia="宋体" w:hAnsi="Times New Roman" w:cs="Times New Roman"/>
          <w:kern w:val="2"/>
          <w:szCs w:val="22"/>
          <w:lang w:eastAsia="zh-CN"/>
        </w:rPr>
        <w:t>data4</w:t>
      </w:r>
      <w:r w:rsidRPr="00A25A41">
        <w:rPr>
          <w:rFonts w:ascii="Times New Roman" w:eastAsia="宋体" w:hAnsi="Times New Roman" w:cs="Times New Roman"/>
          <w:kern w:val="2"/>
          <w:szCs w:val="22"/>
          <w:lang w:eastAsia="zh-CN"/>
        </w:rPr>
        <w:t>，绿色标识）在</w:t>
      </w:r>
      <w:r w:rsidRPr="00A25A41">
        <w:rPr>
          <w:rFonts w:ascii="Times New Roman" w:eastAsia="宋体" w:hAnsi="Times New Roman" w:cs="Times New Roman"/>
          <w:kern w:val="2"/>
          <w:szCs w:val="22"/>
          <w:lang w:eastAsia="zh-CN"/>
        </w:rPr>
        <w:t xml:space="preserve"> 9 </w:t>
      </w:r>
      <w:r w:rsidRPr="00A25A41">
        <w:rPr>
          <w:rFonts w:ascii="Times New Roman" w:eastAsia="宋体" w:hAnsi="Times New Roman" w:cs="Times New Roman"/>
          <w:kern w:val="2"/>
          <w:szCs w:val="22"/>
          <w:lang w:eastAsia="zh-CN"/>
        </w:rPr>
        <w:t>个选定电极位点的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w:t>
      </w:r>
    </w:p>
    <w:p w14:paraId="726D2271" w14:textId="32BA3FFC" w:rsidR="00A25A41" w:rsidRPr="00A25A41" w:rsidRDefault="00A25A41" w:rsidP="00A25A41">
      <w:pPr>
        <w:pStyle w:val="ab"/>
        <w:ind w:firstLineChars="1300" w:firstLine="312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图</w:t>
      </w:r>
      <w:r w:rsidRPr="00A25A41">
        <w:rPr>
          <w:rFonts w:ascii="Times New Roman" w:eastAsia="宋体" w:hAnsi="Times New Roman" w:cs="Times New Roman"/>
          <w:kern w:val="2"/>
          <w:szCs w:val="22"/>
          <w:lang w:eastAsia="zh-CN"/>
        </w:rPr>
        <w:t xml:space="preserve"> 4: data2-data4 </w:t>
      </w:r>
    </w:p>
    <w:p w14:paraId="16D487DF" w14:textId="77777777" w:rsidR="00A25A41" w:rsidRDefault="00A25A41" w:rsidP="00A25A41">
      <w:pPr>
        <w:pStyle w:val="ab"/>
        <w:ind w:firstLineChars="200" w:firstLine="480"/>
        <w:rPr>
          <w:rFonts w:ascii="Times New Roman" w:eastAsia="宋体" w:hAnsi="Times New Roman" w:cs="Times New Roman"/>
          <w:kern w:val="2"/>
          <w:szCs w:val="22"/>
          <w:lang w:eastAsia="zh-CN"/>
        </w:rPr>
      </w:pPr>
    </w:p>
    <w:p w14:paraId="781873BE" w14:textId="7CC7C4C4"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lastRenderedPageBreak/>
        <w:t xml:space="preserve">P1 </w:t>
      </w:r>
      <w:r w:rsidRPr="00A25A41">
        <w:rPr>
          <w:rFonts w:ascii="Times New Roman" w:eastAsia="宋体" w:hAnsi="Times New Roman" w:cs="Times New Roman"/>
          <w:kern w:val="2"/>
          <w:szCs w:val="22"/>
          <w:lang w:eastAsia="zh-CN"/>
        </w:rPr>
        <w:t>和</w:t>
      </w:r>
      <w:r w:rsidRPr="00A25A41">
        <w:rPr>
          <w:rFonts w:ascii="Times New Roman" w:eastAsia="宋体" w:hAnsi="Times New Roman" w:cs="Times New Roman"/>
          <w:kern w:val="2"/>
          <w:szCs w:val="22"/>
          <w:lang w:eastAsia="zh-CN"/>
        </w:rPr>
        <w:t xml:space="preserve"> P2 </w:t>
      </w:r>
      <w:r w:rsidRPr="00A25A41">
        <w:rPr>
          <w:rFonts w:ascii="Times New Roman" w:eastAsia="宋体" w:hAnsi="Times New Roman" w:cs="Times New Roman"/>
          <w:kern w:val="2"/>
          <w:szCs w:val="22"/>
          <w:lang w:eastAsia="zh-CN"/>
        </w:rPr>
        <w:t>电极处，</w:t>
      </w:r>
      <w:r w:rsidRPr="00A25A41">
        <w:rPr>
          <w:rFonts w:ascii="Times New Roman" w:eastAsia="宋体" w:hAnsi="Times New Roman" w:cs="Times New Roman"/>
          <w:kern w:val="2"/>
          <w:szCs w:val="22"/>
          <w:lang w:eastAsia="zh-CN"/>
        </w:rPr>
        <w:t xml:space="preserve">data4 </w:t>
      </w:r>
      <w:r w:rsidRPr="00A25A41">
        <w:rPr>
          <w:rFonts w:ascii="Times New Roman" w:eastAsia="宋体" w:hAnsi="Times New Roman" w:cs="Times New Roman"/>
          <w:kern w:val="2"/>
          <w:szCs w:val="22"/>
          <w:lang w:eastAsia="zh-CN"/>
        </w:rPr>
        <w:t>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成分潜伏期集中在</w:t>
      </w:r>
      <w:r w:rsidRPr="00A25A41">
        <w:rPr>
          <w:rFonts w:ascii="Times New Roman" w:eastAsia="宋体" w:hAnsi="Times New Roman" w:cs="Times New Roman"/>
          <w:kern w:val="2"/>
          <w:szCs w:val="22"/>
          <w:lang w:eastAsia="zh-CN"/>
        </w:rPr>
        <w:t xml:space="preserve"> 300-400ms</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data2 </w:t>
      </w:r>
      <w:r w:rsidRPr="00A25A41">
        <w:rPr>
          <w:rFonts w:ascii="Times New Roman" w:eastAsia="宋体" w:hAnsi="Times New Roman" w:cs="Times New Roman"/>
          <w:kern w:val="2"/>
          <w:szCs w:val="22"/>
          <w:lang w:eastAsia="zh-CN"/>
        </w:rPr>
        <w:t>的波形则在此时间窗内稍显滞后。</w:t>
      </w:r>
      <w:r w:rsidRPr="00A25A41">
        <w:rPr>
          <w:rFonts w:ascii="Times New Roman" w:eastAsia="宋体" w:hAnsi="Times New Roman" w:cs="Times New Roman"/>
          <w:kern w:val="2"/>
          <w:szCs w:val="22"/>
          <w:lang w:eastAsia="zh-CN"/>
        </w:rPr>
        <w:t xml:space="preserve">CZ </w:t>
      </w:r>
      <w:r w:rsidRPr="00A25A41">
        <w:rPr>
          <w:rFonts w:ascii="Times New Roman" w:eastAsia="宋体" w:hAnsi="Times New Roman" w:cs="Times New Roman"/>
          <w:kern w:val="2"/>
          <w:szCs w:val="22"/>
          <w:lang w:eastAsia="zh-CN"/>
        </w:rPr>
        <w:t>电极的波形趋势保持一致。</w:t>
      </w:r>
    </w:p>
    <w:p w14:paraId="5D1D48C4"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 xml:space="preserve">P1 </w:t>
      </w:r>
      <w:r w:rsidRPr="00A25A41">
        <w:rPr>
          <w:rFonts w:ascii="Times New Roman" w:eastAsia="宋体" w:hAnsi="Times New Roman" w:cs="Times New Roman"/>
          <w:kern w:val="2"/>
          <w:szCs w:val="22"/>
          <w:lang w:eastAsia="zh-CN"/>
        </w:rPr>
        <w:t>电极处，</w:t>
      </w:r>
      <w:r w:rsidRPr="00A25A41">
        <w:rPr>
          <w:rFonts w:ascii="Times New Roman" w:eastAsia="宋体" w:hAnsi="Times New Roman" w:cs="Times New Roman"/>
          <w:kern w:val="2"/>
          <w:szCs w:val="22"/>
          <w:lang w:eastAsia="zh-CN"/>
        </w:rPr>
        <w:t xml:space="preserve">data4 </w:t>
      </w:r>
      <w:r w:rsidRPr="00A25A41">
        <w:rPr>
          <w:rFonts w:ascii="Times New Roman" w:eastAsia="宋体" w:hAnsi="Times New Roman" w:cs="Times New Roman"/>
          <w:kern w:val="2"/>
          <w:szCs w:val="22"/>
          <w:lang w:eastAsia="zh-CN"/>
        </w:rPr>
        <w:t>的偏差刺激</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标准刺激</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波形在</w:t>
      </w:r>
      <w:r w:rsidRPr="00A25A41">
        <w:rPr>
          <w:rFonts w:ascii="Times New Roman" w:eastAsia="宋体" w:hAnsi="Times New Roman" w:cs="Times New Roman"/>
          <w:kern w:val="2"/>
          <w:szCs w:val="22"/>
          <w:lang w:eastAsia="zh-CN"/>
        </w:rPr>
        <w:t xml:space="preserve"> 350ms </w:t>
      </w:r>
      <w:r w:rsidRPr="00A25A41">
        <w:rPr>
          <w:rFonts w:ascii="Times New Roman" w:eastAsia="宋体" w:hAnsi="Times New Roman" w:cs="Times New Roman"/>
          <w:kern w:val="2"/>
          <w:szCs w:val="22"/>
          <w:lang w:eastAsia="zh-CN"/>
        </w:rPr>
        <w:t>形成明显正向峰值（幅值约</w:t>
      </w:r>
      <w:r w:rsidRPr="00A25A41">
        <w:rPr>
          <w:rFonts w:ascii="Times New Roman" w:eastAsia="宋体" w:hAnsi="Times New Roman" w:cs="Times New Roman"/>
          <w:kern w:val="2"/>
          <w:szCs w:val="22"/>
          <w:lang w:eastAsia="zh-CN"/>
        </w:rPr>
        <w:t xml:space="preserve"> 5</w:t>
      </w:r>
      <w:r w:rsidRPr="00A25A41">
        <w:rPr>
          <w:rFonts w:ascii="Times New Roman" w:eastAsia="宋体" w:hAnsi="Times New Roman" w:cs="Times New Roman"/>
          <w:kern w:val="2"/>
          <w:szCs w:val="22"/>
          <w:lang w:eastAsia="zh-CN"/>
        </w:rPr>
        <w:t>），而</w:t>
      </w:r>
      <w:r w:rsidRPr="00A25A41">
        <w:rPr>
          <w:rFonts w:ascii="Times New Roman" w:eastAsia="宋体" w:hAnsi="Times New Roman" w:cs="Times New Roman"/>
          <w:kern w:val="2"/>
          <w:szCs w:val="22"/>
          <w:lang w:eastAsia="zh-CN"/>
        </w:rPr>
        <w:t xml:space="preserve"> data2 </w:t>
      </w:r>
      <w:r w:rsidRPr="00A25A41">
        <w:rPr>
          <w:rFonts w:ascii="Times New Roman" w:eastAsia="宋体" w:hAnsi="Times New Roman" w:cs="Times New Roman"/>
          <w:kern w:val="2"/>
          <w:szCs w:val="22"/>
          <w:lang w:eastAsia="zh-CN"/>
        </w:rPr>
        <w:t>在此位点的幅值较小。</w:t>
      </w:r>
      <w:r w:rsidRPr="00A25A41">
        <w:rPr>
          <w:rFonts w:ascii="Times New Roman" w:eastAsia="宋体" w:hAnsi="Times New Roman" w:cs="Times New Roman"/>
          <w:kern w:val="2"/>
          <w:szCs w:val="22"/>
          <w:lang w:eastAsia="zh-CN"/>
        </w:rPr>
        <w:t xml:space="preserve">CZ </w:t>
      </w:r>
      <w:r w:rsidRPr="00A25A41">
        <w:rPr>
          <w:rFonts w:ascii="Times New Roman" w:eastAsia="宋体" w:hAnsi="Times New Roman" w:cs="Times New Roman"/>
          <w:kern w:val="2"/>
          <w:szCs w:val="22"/>
          <w:lang w:eastAsia="zh-CN"/>
        </w:rPr>
        <w:t>电极处，</w:t>
      </w:r>
      <w:r w:rsidRPr="00A25A41">
        <w:rPr>
          <w:rFonts w:ascii="Times New Roman" w:eastAsia="宋体" w:hAnsi="Times New Roman" w:cs="Times New Roman"/>
          <w:kern w:val="2"/>
          <w:szCs w:val="22"/>
          <w:lang w:eastAsia="zh-CN"/>
        </w:rPr>
        <w:t xml:space="preserve">data4 </w:t>
      </w:r>
      <w:r w:rsidRPr="00A25A41">
        <w:rPr>
          <w:rFonts w:ascii="Times New Roman" w:eastAsia="宋体" w:hAnsi="Times New Roman" w:cs="Times New Roman"/>
          <w:kern w:val="2"/>
          <w:szCs w:val="22"/>
          <w:lang w:eastAsia="zh-CN"/>
        </w:rPr>
        <w:t>在</w:t>
      </w:r>
      <w:r w:rsidRPr="00A25A41">
        <w:rPr>
          <w:rFonts w:ascii="Times New Roman" w:eastAsia="宋体" w:hAnsi="Times New Roman" w:cs="Times New Roman"/>
          <w:kern w:val="2"/>
          <w:szCs w:val="22"/>
          <w:lang w:eastAsia="zh-CN"/>
        </w:rPr>
        <w:t xml:space="preserve"> 350ms </w:t>
      </w:r>
      <w:r w:rsidRPr="00A25A41">
        <w:rPr>
          <w:rFonts w:ascii="Times New Roman" w:eastAsia="宋体" w:hAnsi="Times New Roman" w:cs="Times New Roman"/>
          <w:kern w:val="2"/>
          <w:szCs w:val="22"/>
          <w:lang w:eastAsia="zh-CN"/>
        </w:rPr>
        <w:t>附近的波形幅值较大，</w:t>
      </w:r>
      <w:r w:rsidRPr="00A25A41">
        <w:rPr>
          <w:rFonts w:ascii="Times New Roman" w:eastAsia="宋体" w:hAnsi="Times New Roman" w:cs="Times New Roman"/>
          <w:kern w:val="2"/>
          <w:szCs w:val="22"/>
          <w:lang w:eastAsia="zh-CN"/>
        </w:rPr>
        <w:t xml:space="preserve">data2 </w:t>
      </w:r>
      <w:r w:rsidRPr="00A25A41">
        <w:rPr>
          <w:rFonts w:ascii="Times New Roman" w:eastAsia="宋体" w:hAnsi="Times New Roman" w:cs="Times New Roman"/>
          <w:kern w:val="2"/>
          <w:szCs w:val="22"/>
          <w:lang w:eastAsia="zh-CN"/>
        </w:rPr>
        <w:t>的波形则相对平坦，幅值较低。</w:t>
      </w:r>
    </w:p>
    <w:p w14:paraId="477D7413"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不同电极位点的差异分析：</w:t>
      </w:r>
    </w:p>
    <w:p w14:paraId="32DAD3D2"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前额叶电极（如</w:t>
      </w:r>
      <w:r w:rsidRPr="00A25A41">
        <w:rPr>
          <w:rFonts w:ascii="Times New Roman" w:eastAsia="宋体" w:hAnsi="Times New Roman" w:cs="Times New Roman"/>
          <w:kern w:val="2"/>
          <w:szCs w:val="22"/>
          <w:lang w:eastAsia="zh-CN"/>
        </w:rPr>
        <w:t xml:space="preserve"> F1, F2</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data2 </w:t>
      </w:r>
      <w:r w:rsidRPr="00A25A41">
        <w:rPr>
          <w:rFonts w:ascii="Times New Roman" w:eastAsia="宋体" w:hAnsi="Times New Roman" w:cs="Times New Roman"/>
          <w:kern w:val="2"/>
          <w:szCs w:val="22"/>
          <w:lang w:eastAsia="zh-CN"/>
        </w:rPr>
        <w:t>和</w:t>
      </w:r>
      <w:r w:rsidRPr="00A25A41">
        <w:rPr>
          <w:rFonts w:ascii="Times New Roman" w:eastAsia="宋体" w:hAnsi="Times New Roman" w:cs="Times New Roman"/>
          <w:kern w:val="2"/>
          <w:szCs w:val="22"/>
          <w:lang w:eastAsia="zh-CN"/>
        </w:rPr>
        <w:t xml:space="preserve"> data4 </w:t>
      </w:r>
      <w:r w:rsidRPr="00A25A41">
        <w:rPr>
          <w:rFonts w:ascii="Times New Roman" w:eastAsia="宋体" w:hAnsi="Times New Roman" w:cs="Times New Roman"/>
          <w:kern w:val="2"/>
          <w:szCs w:val="22"/>
          <w:lang w:eastAsia="zh-CN"/>
        </w:rPr>
        <w:t>在</w:t>
      </w:r>
      <w:r w:rsidRPr="00A25A41">
        <w:rPr>
          <w:rFonts w:ascii="Times New Roman" w:eastAsia="宋体" w:hAnsi="Times New Roman" w:cs="Times New Roman"/>
          <w:kern w:val="2"/>
          <w:szCs w:val="22"/>
          <w:lang w:eastAsia="zh-CN"/>
        </w:rPr>
        <w:t xml:space="preserve"> 300-400ms </w:t>
      </w:r>
      <w:r w:rsidRPr="00A25A41">
        <w:rPr>
          <w:rFonts w:ascii="Times New Roman" w:eastAsia="宋体" w:hAnsi="Times New Roman" w:cs="Times New Roman"/>
          <w:kern w:val="2"/>
          <w:szCs w:val="22"/>
          <w:lang w:eastAsia="zh-CN"/>
        </w:rPr>
        <w:t>时间段内的波形差异显著，</w:t>
      </w:r>
      <w:r w:rsidRPr="00A25A41">
        <w:rPr>
          <w:rFonts w:ascii="Times New Roman" w:eastAsia="宋体" w:hAnsi="Times New Roman" w:cs="Times New Roman"/>
          <w:kern w:val="2"/>
          <w:szCs w:val="22"/>
          <w:lang w:eastAsia="zh-CN"/>
        </w:rPr>
        <w:t xml:space="preserve">data4 </w:t>
      </w:r>
      <w:r w:rsidRPr="00A25A41">
        <w:rPr>
          <w:rFonts w:ascii="Times New Roman" w:eastAsia="宋体" w:hAnsi="Times New Roman" w:cs="Times New Roman"/>
          <w:kern w:val="2"/>
          <w:szCs w:val="22"/>
          <w:lang w:eastAsia="zh-CN"/>
        </w:rPr>
        <w:t>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成分比</w:t>
      </w:r>
      <w:r w:rsidRPr="00A25A41">
        <w:rPr>
          <w:rFonts w:ascii="Times New Roman" w:eastAsia="宋体" w:hAnsi="Times New Roman" w:cs="Times New Roman"/>
          <w:kern w:val="2"/>
          <w:szCs w:val="22"/>
          <w:lang w:eastAsia="zh-CN"/>
        </w:rPr>
        <w:t xml:space="preserve"> data2 </w:t>
      </w:r>
      <w:r w:rsidRPr="00A25A41">
        <w:rPr>
          <w:rFonts w:ascii="Times New Roman" w:eastAsia="宋体" w:hAnsi="Times New Roman" w:cs="Times New Roman"/>
          <w:kern w:val="2"/>
          <w:szCs w:val="22"/>
          <w:lang w:eastAsia="zh-CN"/>
        </w:rPr>
        <w:t>更为突出。</w:t>
      </w:r>
    </w:p>
    <w:p w14:paraId="0FFCEDBE"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顶叶电极（如</w:t>
      </w:r>
      <w:r w:rsidRPr="00A25A41">
        <w:rPr>
          <w:rFonts w:ascii="Times New Roman" w:eastAsia="宋体" w:hAnsi="Times New Roman" w:cs="Times New Roman"/>
          <w:kern w:val="2"/>
          <w:szCs w:val="22"/>
          <w:lang w:eastAsia="zh-CN"/>
        </w:rPr>
        <w:t xml:space="preserve"> P1, P2, CZ</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data4 </w:t>
      </w:r>
      <w:r w:rsidRPr="00A25A41">
        <w:rPr>
          <w:rFonts w:ascii="Times New Roman" w:eastAsia="宋体" w:hAnsi="Times New Roman" w:cs="Times New Roman"/>
          <w:kern w:val="2"/>
          <w:szCs w:val="22"/>
          <w:lang w:eastAsia="zh-CN"/>
        </w:rPr>
        <w:t>在这些电极位点的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成分尤为显著，强调了顶叶区域在视觉偏差刺激处理中的核心地位。</w:t>
      </w:r>
    </w:p>
    <w:p w14:paraId="75394C51"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枕叶电极（如</w:t>
      </w:r>
      <w:r w:rsidRPr="00A25A41">
        <w:rPr>
          <w:rFonts w:ascii="Times New Roman" w:eastAsia="宋体" w:hAnsi="Times New Roman" w:cs="Times New Roman"/>
          <w:kern w:val="2"/>
          <w:szCs w:val="22"/>
          <w:lang w:eastAsia="zh-CN"/>
        </w:rPr>
        <w:t xml:space="preserve"> O1, O2</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data4 </w:t>
      </w:r>
      <w:r w:rsidRPr="00A25A41">
        <w:rPr>
          <w:rFonts w:ascii="Times New Roman" w:eastAsia="宋体" w:hAnsi="Times New Roman" w:cs="Times New Roman"/>
          <w:kern w:val="2"/>
          <w:szCs w:val="22"/>
          <w:lang w:eastAsia="zh-CN"/>
        </w:rPr>
        <w:t>的波形在</w:t>
      </w:r>
      <w:r w:rsidRPr="00A25A41">
        <w:rPr>
          <w:rFonts w:ascii="Times New Roman" w:eastAsia="宋体" w:hAnsi="Times New Roman" w:cs="Times New Roman"/>
          <w:kern w:val="2"/>
          <w:szCs w:val="22"/>
          <w:lang w:eastAsia="zh-CN"/>
        </w:rPr>
        <w:t xml:space="preserve"> 400-500ms </w:t>
      </w:r>
      <w:r w:rsidRPr="00A25A41">
        <w:rPr>
          <w:rFonts w:ascii="Times New Roman" w:eastAsia="宋体" w:hAnsi="Times New Roman" w:cs="Times New Roman"/>
          <w:kern w:val="2"/>
          <w:szCs w:val="22"/>
          <w:lang w:eastAsia="zh-CN"/>
        </w:rPr>
        <w:t>时间窗内波动更为剧烈，而</w:t>
      </w:r>
      <w:r w:rsidRPr="00A25A41">
        <w:rPr>
          <w:rFonts w:ascii="Times New Roman" w:eastAsia="宋体" w:hAnsi="Times New Roman" w:cs="Times New Roman"/>
          <w:kern w:val="2"/>
          <w:szCs w:val="22"/>
          <w:lang w:eastAsia="zh-CN"/>
        </w:rPr>
        <w:t xml:space="preserve"> data2 </w:t>
      </w:r>
      <w:r w:rsidRPr="00A25A41">
        <w:rPr>
          <w:rFonts w:ascii="Times New Roman" w:eastAsia="宋体" w:hAnsi="Times New Roman" w:cs="Times New Roman"/>
          <w:kern w:val="2"/>
          <w:szCs w:val="22"/>
          <w:lang w:eastAsia="zh-CN"/>
        </w:rPr>
        <w:t>在同一时间窗内的波动较弱，再次证明枕叶在视觉信息处理中的关键作用。</w:t>
      </w:r>
    </w:p>
    <w:p w14:paraId="3231A568"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bookmarkStart w:id="7" w:name="综合分析结论"/>
      <w:bookmarkEnd w:id="5"/>
      <w:bookmarkEnd w:id="6"/>
      <w:r w:rsidRPr="00A25A41">
        <w:rPr>
          <w:rFonts w:ascii="Times New Roman" w:eastAsia="宋体" w:hAnsi="Times New Roman" w:cs="Times New Roman"/>
          <w:kern w:val="2"/>
          <w:szCs w:val="22"/>
          <w:lang w:eastAsia="zh-CN"/>
        </w:rPr>
        <w:t>综合分析结论</w:t>
      </w:r>
    </w:p>
    <w:p w14:paraId="35A34280"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通过对听觉组与视觉组的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波形进行全面解析，我们得出以下几点重要发现：</w:t>
      </w:r>
    </w:p>
    <w:p w14:paraId="533AF96C"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视听通道处理偏差刺激的神经机制差异：听觉与视觉刺激在处理偏差信号时，大脑反应存在显著差异，这体现在不同通道的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成分的潜伏期和幅值上。</w:t>
      </w:r>
    </w:p>
    <w:p w14:paraId="187F84AB"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视觉刺激诱发的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反应特性：视觉刺激能激发更快更强烈的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反应，尤其是在顶叶和枕叶区域，这可能反映了视觉系统在识别偏差刺激方面的优势。</w:t>
      </w:r>
    </w:p>
    <w:p w14:paraId="6F116531"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大脑区域功能分布与响应模式：不同电极位点的差异揭示了大脑各区域在处理不同类型偏差刺激时的功能特性和响应模式，体现了大脑网络的复杂性和分工明确性。</w:t>
      </w:r>
    </w:p>
    <w:p w14:paraId="0963F72C"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p>
    <w:bookmarkEnd w:id="7"/>
    <w:p w14:paraId="62C532BA" w14:textId="52DFF9B4" w:rsidR="00C15CD9" w:rsidRPr="00A25A41" w:rsidRDefault="00C15CD9" w:rsidP="00AC669F">
      <w:pPr>
        <w:spacing w:line="300" w:lineRule="auto"/>
        <w:rPr>
          <w:sz w:val="24"/>
          <w:szCs w:val="24"/>
        </w:rPr>
      </w:pPr>
    </w:p>
    <w:p w14:paraId="1765597B" w14:textId="3A1984C7" w:rsidR="00567F0E" w:rsidRDefault="00567F0E" w:rsidP="00567F0E">
      <w:pPr>
        <w:pStyle w:val="aa"/>
        <w:numPr>
          <w:ilvl w:val="3"/>
          <w:numId w:val="2"/>
        </w:numPr>
        <w:spacing w:line="300" w:lineRule="auto"/>
        <w:ind w:left="0" w:firstLineChars="0" w:firstLine="0"/>
        <w:rPr>
          <w:sz w:val="24"/>
          <w:szCs w:val="24"/>
        </w:rPr>
      </w:pPr>
      <w:r>
        <w:rPr>
          <w:rFonts w:hint="eastAsia"/>
          <w:sz w:val="24"/>
          <w:szCs w:val="24"/>
        </w:rPr>
        <w:t>干扰情况下</w:t>
      </w:r>
      <w:r>
        <w:rPr>
          <w:rFonts w:hint="eastAsia"/>
          <w:sz w:val="24"/>
          <w:szCs w:val="24"/>
        </w:rPr>
        <w:t>ERP</w:t>
      </w:r>
      <w:r>
        <w:rPr>
          <w:rFonts w:hint="eastAsia"/>
          <w:sz w:val="24"/>
          <w:szCs w:val="24"/>
        </w:rPr>
        <w:t>差异分析。</w:t>
      </w:r>
    </w:p>
    <w:p w14:paraId="0007ABAD" w14:textId="179721E9" w:rsidR="00567F0E" w:rsidRDefault="00567F0E" w:rsidP="00567F0E">
      <w:pPr>
        <w:pStyle w:val="aa"/>
        <w:spacing w:line="300" w:lineRule="auto"/>
        <w:ind w:firstLine="480"/>
        <w:rPr>
          <w:sz w:val="24"/>
          <w:szCs w:val="24"/>
        </w:rPr>
      </w:pPr>
      <w:r>
        <w:rPr>
          <w:rFonts w:hint="eastAsia"/>
          <w:sz w:val="24"/>
          <w:szCs w:val="24"/>
        </w:rPr>
        <w:t>data</w:t>
      </w:r>
      <w:r>
        <w:rPr>
          <w:sz w:val="24"/>
          <w:szCs w:val="24"/>
        </w:rPr>
        <w:t>5</w:t>
      </w:r>
      <w:r>
        <w:rPr>
          <w:rFonts w:hint="eastAsia"/>
          <w:sz w:val="24"/>
          <w:szCs w:val="24"/>
        </w:rPr>
        <w:t>和</w:t>
      </w:r>
      <w:r>
        <w:rPr>
          <w:rFonts w:hint="eastAsia"/>
          <w:sz w:val="24"/>
          <w:szCs w:val="24"/>
        </w:rPr>
        <w:t>data</w:t>
      </w:r>
      <w:r>
        <w:rPr>
          <w:sz w:val="24"/>
          <w:szCs w:val="24"/>
        </w:rPr>
        <w:t>6</w:t>
      </w:r>
      <w:r>
        <w:rPr>
          <w:rFonts w:hint="eastAsia"/>
          <w:sz w:val="24"/>
          <w:szCs w:val="24"/>
        </w:rPr>
        <w:t>是有视觉干扰情况下的听觉</w:t>
      </w:r>
      <w:r>
        <w:rPr>
          <w:rFonts w:hint="eastAsia"/>
          <w:sz w:val="24"/>
          <w:szCs w:val="24"/>
        </w:rPr>
        <w:t>oddball</w:t>
      </w:r>
      <w:r>
        <w:rPr>
          <w:rFonts w:hint="eastAsia"/>
          <w:sz w:val="24"/>
          <w:szCs w:val="24"/>
        </w:rPr>
        <w:t>实验，请对这两个数据进行预处理和</w:t>
      </w:r>
      <w:r>
        <w:rPr>
          <w:rFonts w:hint="eastAsia"/>
          <w:sz w:val="24"/>
          <w:szCs w:val="24"/>
        </w:rPr>
        <w:t>ERP</w:t>
      </w:r>
      <w:r>
        <w:rPr>
          <w:rFonts w:hint="eastAsia"/>
          <w:sz w:val="24"/>
          <w:szCs w:val="24"/>
        </w:rPr>
        <w:t>提取，分析</w:t>
      </w:r>
      <w:r w:rsidR="005E5044">
        <w:rPr>
          <w:rFonts w:hint="eastAsia"/>
          <w:sz w:val="24"/>
          <w:szCs w:val="24"/>
        </w:rPr>
        <w:t>正常情况下与干扰情况下的</w:t>
      </w:r>
      <w:r w:rsidR="005E5044">
        <w:rPr>
          <w:rFonts w:hint="eastAsia"/>
          <w:sz w:val="24"/>
          <w:szCs w:val="24"/>
        </w:rPr>
        <w:t>ERP</w:t>
      </w:r>
      <w:r w:rsidR="005E5044">
        <w:rPr>
          <w:rFonts w:hint="eastAsia"/>
          <w:sz w:val="24"/>
          <w:szCs w:val="24"/>
        </w:rPr>
        <w:t>差异。</w:t>
      </w:r>
    </w:p>
    <w:p w14:paraId="10FC6177" w14:textId="18979A95" w:rsidR="00A25A41" w:rsidRPr="00A25A41" w:rsidRDefault="00A25A41" w:rsidP="00A25A41">
      <w:pPr>
        <w:pStyle w:val="ab"/>
        <w:ind w:firstLineChars="200" w:firstLine="480"/>
        <w:rPr>
          <w:rFonts w:ascii="Times New Roman" w:eastAsia="宋体" w:hAnsi="Times New Roman" w:cs="Times New Roman"/>
          <w:kern w:val="2"/>
          <w:szCs w:val="22"/>
          <w:lang w:eastAsia="zh-CN"/>
        </w:rPr>
      </w:pPr>
      <w:bookmarkStart w:id="8" w:name="X25d352fbce74c1f9312aba859d3ec015246c9db"/>
      <w:bookmarkStart w:id="9" w:name="听觉-oddball-实验在视觉干扰下的-erp-分析data5-和-data6"/>
      <w:r>
        <w:rPr>
          <w:noProof/>
        </w:rPr>
        <w:lastRenderedPageBreak/>
        <w:drawing>
          <wp:anchor distT="0" distB="0" distL="0" distR="0" simplePos="0" relativeHeight="251667456" behindDoc="1" locked="0" layoutInCell="1" allowOverlap="1" wp14:anchorId="7C281E66" wp14:editId="0E0FFD21">
            <wp:simplePos x="0" y="0"/>
            <wp:positionH relativeFrom="page">
              <wp:posOffset>1539240</wp:posOffset>
            </wp:positionH>
            <wp:positionV relativeFrom="paragraph">
              <wp:posOffset>312420</wp:posOffset>
            </wp:positionV>
            <wp:extent cx="5112551" cy="3328416"/>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112551" cy="3328416"/>
                    </a:xfrm>
                    <a:prstGeom prst="rect">
                      <a:avLst/>
                    </a:prstGeom>
                  </pic:spPr>
                </pic:pic>
              </a:graphicData>
            </a:graphic>
          </wp:anchor>
        </w:drawing>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1</w:t>
      </w:r>
      <w:r w:rsidRPr="00A25A41">
        <w:rPr>
          <w:rFonts w:ascii="Times New Roman" w:eastAsia="宋体" w:hAnsi="Times New Roman" w:cs="Times New Roman"/>
          <w:kern w:val="2"/>
          <w:szCs w:val="22"/>
          <w:lang w:eastAsia="zh-CN"/>
        </w:rPr>
        <w:t>）听觉组</w:t>
      </w:r>
      <w:r w:rsidRPr="00A25A41">
        <w:rPr>
          <w:rFonts w:ascii="Times New Roman" w:eastAsia="宋体" w:hAnsi="Times New Roman" w:cs="Times New Roman"/>
          <w:kern w:val="2"/>
          <w:szCs w:val="22"/>
          <w:lang w:eastAsia="zh-CN"/>
        </w:rPr>
        <w:t xml:space="preserve"> 1</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data1-data5</w:t>
      </w:r>
      <w:r w:rsidRPr="00A25A41">
        <w:rPr>
          <w:rFonts w:ascii="Times New Roman" w:eastAsia="宋体" w:hAnsi="Times New Roman" w:cs="Times New Roman"/>
          <w:kern w:val="2"/>
          <w:szCs w:val="22"/>
          <w:lang w:eastAsia="zh-CN"/>
        </w:rPr>
        <w:t>）</w:t>
      </w:r>
    </w:p>
    <w:p w14:paraId="3D33BCA4" w14:textId="77777777" w:rsidR="00A25A41" w:rsidRPr="00A25A41" w:rsidRDefault="00A25A41" w:rsidP="00A25A41">
      <w:pPr>
        <w:pStyle w:val="ab"/>
        <w:ind w:left="1620" w:firstLineChars="200" w:firstLine="480"/>
        <w:rPr>
          <w:rFonts w:ascii="Times New Roman" w:eastAsia="宋体" w:hAnsi="Times New Roman" w:cs="Times New Roman"/>
          <w:kern w:val="2"/>
          <w:szCs w:val="22"/>
          <w:lang w:eastAsia="zh-CN"/>
        </w:rPr>
      </w:pPr>
      <w:bookmarkStart w:id="10" w:name="图-5-data1-data5-的-erp-波形对比"/>
      <w:r w:rsidRPr="00A25A41">
        <w:rPr>
          <w:rFonts w:ascii="Times New Roman" w:eastAsia="宋体" w:hAnsi="Times New Roman" w:cs="Times New Roman"/>
          <w:kern w:val="2"/>
          <w:szCs w:val="22"/>
          <w:lang w:eastAsia="zh-CN"/>
        </w:rPr>
        <w:t>图</w:t>
      </w:r>
      <w:r w:rsidRPr="00A25A41">
        <w:rPr>
          <w:rFonts w:ascii="Times New Roman" w:eastAsia="宋体" w:hAnsi="Times New Roman" w:cs="Times New Roman"/>
          <w:kern w:val="2"/>
          <w:szCs w:val="22"/>
          <w:lang w:eastAsia="zh-CN"/>
        </w:rPr>
        <w:t xml:space="preserve"> 5: data1-data5 </w:t>
      </w:r>
      <w:r w:rsidRPr="00A25A41">
        <w:rPr>
          <w:rFonts w:ascii="Times New Roman" w:eastAsia="宋体" w:hAnsi="Times New Roman" w:cs="Times New Roman"/>
          <w:kern w:val="2"/>
          <w:szCs w:val="22"/>
          <w:lang w:eastAsia="zh-CN"/>
        </w:rPr>
        <w:t>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波形对比</w:t>
      </w:r>
    </w:p>
    <w:p w14:paraId="4D469E09" w14:textId="77777777" w:rsid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图</w:t>
      </w:r>
      <w:r w:rsidRPr="00A25A41">
        <w:rPr>
          <w:rFonts w:ascii="Times New Roman" w:eastAsia="宋体" w:hAnsi="Times New Roman" w:cs="Times New Roman"/>
          <w:kern w:val="2"/>
          <w:szCs w:val="22"/>
          <w:lang w:eastAsia="zh-CN"/>
        </w:rPr>
        <w:t xml:space="preserve"> 5 </w:t>
      </w:r>
      <w:r w:rsidRPr="00A25A41">
        <w:rPr>
          <w:rFonts w:ascii="Times New Roman" w:eastAsia="宋体" w:hAnsi="Times New Roman" w:cs="Times New Roman"/>
          <w:kern w:val="2"/>
          <w:szCs w:val="22"/>
          <w:lang w:eastAsia="zh-CN"/>
        </w:rPr>
        <w:t>描述了听觉</w:t>
      </w:r>
      <w:r w:rsidRPr="00A25A41">
        <w:rPr>
          <w:rFonts w:ascii="Times New Roman" w:eastAsia="宋体" w:hAnsi="Times New Roman" w:cs="Times New Roman"/>
          <w:kern w:val="2"/>
          <w:szCs w:val="22"/>
          <w:lang w:eastAsia="zh-CN"/>
        </w:rPr>
        <w:t xml:space="preserve"> oddball </w:t>
      </w:r>
      <w:r w:rsidRPr="00A25A41">
        <w:rPr>
          <w:rFonts w:ascii="Times New Roman" w:eastAsia="宋体" w:hAnsi="Times New Roman" w:cs="Times New Roman"/>
          <w:kern w:val="2"/>
          <w:szCs w:val="22"/>
          <w:lang w:eastAsia="zh-CN"/>
        </w:rPr>
        <w:t>实验在无视觉干扰（</w:t>
      </w:r>
      <w:r w:rsidRPr="00A25A41">
        <w:rPr>
          <w:rFonts w:ascii="Times New Roman" w:eastAsia="宋体" w:hAnsi="Times New Roman" w:cs="Times New Roman"/>
          <w:kern w:val="2"/>
          <w:szCs w:val="22"/>
          <w:lang w:eastAsia="zh-CN"/>
        </w:rPr>
        <w:t>data1</w:t>
      </w:r>
      <w:r w:rsidRPr="00A25A41">
        <w:rPr>
          <w:rFonts w:ascii="Times New Roman" w:eastAsia="宋体" w:hAnsi="Times New Roman" w:cs="Times New Roman"/>
          <w:kern w:val="2"/>
          <w:szCs w:val="22"/>
          <w:lang w:eastAsia="zh-CN"/>
        </w:rPr>
        <w:t>，红色标记）与有视觉干扰（</w:t>
      </w:r>
      <w:r w:rsidRPr="00A25A41">
        <w:rPr>
          <w:rFonts w:ascii="Times New Roman" w:eastAsia="宋体" w:hAnsi="Times New Roman" w:cs="Times New Roman"/>
          <w:kern w:val="2"/>
          <w:szCs w:val="22"/>
          <w:lang w:eastAsia="zh-CN"/>
        </w:rPr>
        <w:t>data5</w:t>
      </w:r>
      <w:r w:rsidRPr="00A25A41">
        <w:rPr>
          <w:rFonts w:ascii="Times New Roman" w:eastAsia="宋体" w:hAnsi="Times New Roman" w:cs="Times New Roman"/>
          <w:kern w:val="2"/>
          <w:szCs w:val="22"/>
          <w:lang w:eastAsia="zh-CN"/>
        </w:rPr>
        <w:t>，绿色标记）条件下，</w:t>
      </w:r>
      <w:r w:rsidRPr="00A25A41">
        <w:rPr>
          <w:rFonts w:ascii="Times New Roman" w:eastAsia="宋体" w:hAnsi="Times New Roman" w:cs="Times New Roman"/>
          <w:kern w:val="2"/>
          <w:szCs w:val="22"/>
          <w:lang w:eastAsia="zh-CN"/>
        </w:rPr>
        <w:t xml:space="preserve">9 </w:t>
      </w:r>
      <w:r w:rsidRPr="00A25A41">
        <w:rPr>
          <w:rFonts w:ascii="Times New Roman" w:eastAsia="宋体" w:hAnsi="Times New Roman" w:cs="Times New Roman"/>
          <w:kern w:val="2"/>
          <w:szCs w:val="22"/>
          <w:lang w:eastAsia="zh-CN"/>
        </w:rPr>
        <w:t>个电极位点的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w:t>
      </w:r>
    </w:p>
    <w:p w14:paraId="3A75194C" w14:textId="77777777" w:rsid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尽管有视觉干扰的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成分潜伏期与无干扰状态大致相当，但特定电极（如</w:t>
      </w:r>
      <w:r w:rsidRPr="00A25A41">
        <w:rPr>
          <w:rFonts w:ascii="Times New Roman" w:eastAsia="宋体" w:hAnsi="Times New Roman" w:cs="Times New Roman"/>
          <w:kern w:val="2"/>
          <w:szCs w:val="22"/>
          <w:lang w:eastAsia="zh-CN"/>
        </w:rPr>
        <w:t xml:space="preserve"> P2, F2, T7</w:t>
      </w:r>
      <w:r w:rsidRPr="00A25A41">
        <w:rPr>
          <w:rFonts w:ascii="Times New Roman" w:eastAsia="宋体" w:hAnsi="Times New Roman" w:cs="Times New Roman"/>
          <w:kern w:val="2"/>
          <w:szCs w:val="22"/>
          <w:lang w:eastAsia="zh-CN"/>
        </w:rPr>
        <w:t>）上的潜伏期出现轻微的提前或延后现象。</w:t>
      </w:r>
    </w:p>
    <w:p w14:paraId="04D8B214" w14:textId="29298F8F"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有视觉干扰的条件下，</w:t>
      </w:r>
      <w:r w:rsidRPr="00A25A41">
        <w:rPr>
          <w:rFonts w:ascii="Times New Roman" w:eastAsia="宋体" w:hAnsi="Times New Roman" w:cs="Times New Roman"/>
          <w:kern w:val="2"/>
          <w:szCs w:val="22"/>
          <w:lang w:eastAsia="zh-CN"/>
        </w:rPr>
        <w:t xml:space="preserve">P300 </w:t>
      </w:r>
      <w:r w:rsidRPr="00A25A41">
        <w:rPr>
          <w:rFonts w:ascii="Times New Roman" w:eastAsia="宋体" w:hAnsi="Times New Roman" w:cs="Times New Roman"/>
          <w:kern w:val="2"/>
          <w:szCs w:val="22"/>
          <w:lang w:eastAsia="zh-CN"/>
        </w:rPr>
        <w:t>成分的幅值普遍低于无干扰状态，尤其在</w:t>
      </w:r>
      <w:r w:rsidRPr="00A25A41">
        <w:rPr>
          <w:rFonts w:ascii="Times New Roman" w:eastAsia="宋体" w:hAnsi="Times New Roman" w:cs="Times New Roman"/>
          <w:kern w:val="2"/>
          <w:szCs w:val="22"/>
          <w:lang w:eastAsia="zh-CN"/>
        </w:rPr>
        <w:t xml:space="preserve"> P2 </w:t>
      </w:r>
      <w:r w:rsidRPr="00A25A41">
        <w:rPr>
          <w:rFonts w:ascii="Times New Roman" w:eastAsia="宋体" w:hAnsi="Times New Roman" w:cs="Times New Roman"/>
          <w:kern w:val="2"/>
          <w:szCs w:val="22"/>
          <w:lang w:eastAsia="zh-CN"/>
        </w:rPr>
        <w:t>电极位点，幅值下降至约</w:t>
      </w:r>
      <w:r w:rsidRPr="00A25A41">
        <w:rPr>
          <w:rFonts w:ascii="Times New Roman" w:eastAsia="宋体" w:hAnsi="Times New Roman" w:cs="Times New Roman"/>
          <w:kern w:val="2"/>
          <w:szCs w:val="22"/>
          <w:lang w:eastAsia="zh-CN"/>
        </w:rPr>
        <w:t xml:space="preserve"> 2</w:t>
      </w:r>
      <w:r w:rsidRPr="00A25A41">
        <w:rPr>
          <w:rFonts w:ascii="Times New Roman" w:eastAsia="宋体" w:hAnsi="Times New Roman" w:cs="Times New Roman"/>
          <w:kern w:val="2"/>
          <w:szCs w:val="22"/>
          <w:lang w:eastAsia="zh-CN"/>
        </w:rPr>
        <w:t>，揭示了视觉干扰对大脑处理听觉偏差刺激的响应强度有所削弱。</w:t>
      </w:r>
    </w:p>
    <w:p w14:paraId="08345C38"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不同电极位点的差异分析：</w:t>
      </w:r>
    </w:p>
    <w:p w14:paraId="5BC29799"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前额叶电极（如</w:t>
      </w:r>
      <w:r w:rsidRPr="00A25A41">
        <w:rPr>
          <w:rFonts w:ascii="Times New Roman" w:eastAsia="宋体" w:hAnsi="Times New Roman" w:cs="Times New Roman"/>
          <w:kern w:val="2"/>
          <w:szCs w:val="22"/>
          <w:lang w:eastAsia="zh-CN"/>
        </w:rPr>
        <w:t xml:space="preserve"> F1, F2</w:t>
      </w:r>
      <w:r w:rsidRPr="00A25A41">
        <w:rPr>
          <w:rFonts w:ascii="Times New Roman" w:eastAsia="宋体" w:hAnsi="Times New Roman" w:cs="Times New Roman"/>
          <w:kern w:val="2"/>
          <w:szCs w:val="22"/>
          <w:lang w:eastAsia="zh-CN"/>
        </w:rPr>
        <w:t>）：在视觉干扰条件下，</w:t>
      </w:r>
      <w:r w:rsidRPr="00A25A41">
        <w:rPr>
          <w:rFonts w:ascii="Times New Roman" w:eastAsia="宋体" w:hAnsi="Times New Roman" w:cs="Times New Roman"/>
          <w:kern w:val="2"/>
          <w:szCs w:val="22"/>
          <w:lang w:eastAsia="zh-CN"/>
        </w:rPr>
        <w:t xml:space="preserve">P300 </w:t>
      </w:r>
      <w:r w:rsidRPr="00A25A41">
        <w:rPr>
          <w:rFonts w:ascii="Times New Roman" w:eastAsia="宋体" w:hAnsi="Times New Roman" w:cs="Times New Roman"/>
          <w:kern w:val="2"/>
          <w:szCs w:val="22"/>
          <w:lang w:eastAsia="zh-CN"/>
        </w:rPr>
        <w:t>成分的幅值明显减少，其中</w:t>
      </w:r>
      <w:r w:rsidRPr="00A25A41">
        <w:rPr>
          <w:rFonts w:ascii="Times New Roman" w:eastAsia="宋体" w:hAnsi="Times New Roman" w:cs="Times New Roman"/>
          <w:kern w:val="2"/>
          <w:szCs w:val="22"/>
          <w:lang w:eastAsia="zh-CN"/>
        </w:rPr>
        <w:t xml:space="preserve"> F2 </w:t>
      </w:r>
      <w:r w:rsidRPr="00A25A41">
        <w:rPr>
          <w:rFonts w:ascii="Times New Roman" w:eastAsia="宋体" w:hAnsi="Times New Roman" w:cs="Times New Roman"/>
          <w:kern w:val="2"/>
          <w:szCs w:val="22"/>
          <w:lang w:eastAsia="zh-CN"/>
        </w:rPr>
        <w:t>电极位点的幅值降低最为显著。</w:t>
      </w:r>
    </w:p>
    <w:p w14:paraId="533EBED1"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顶叶电极（如</w:t>
      </w:r>
      <w:r w:rsidRPr="00A25A41">
        <w:rPr>
          <w:rFonts w:ascii="Times New Roman" w:eastAsia="宋体" w:hAnsi="Times New Roman" w:cs="Times New Roman"/>
          <w:kern w:val="2"/>
          <w:szCs w:val="22"/>
          <w:lang w:eastAsia="zh-CN"/>
        </w:rPr>
        <w:t xml:space="preserve"> P1, P2, CZ</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P2 </w:t>
      </w:r>
      <w:r w:rsidRPr="00A25A41">
        <w:rPr>
          <w:rFonts w:ascii="Times New Roman" w:eastAsia="宋体" w:hAnsi="Times New Roman" w:cs="Times New Roman"/>
          <w:kern w:val="2"/>
          <w:szCs w:val="22"/>
          <w:lang w:eastAsia="zh-CN"/>
        </w:rPr>
        <w:t>电极位点的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成分幅值在有视觉干扰的情况下显著降低；</w:t>
      </w:r>
      <w:r w:rsidRPr="00A25A41">
        <w:rPr>
          <w:rFonts w:ascii="Times New Roman" w:eastAsia="宋体" w:hAnsi="Times New Roman" w:cs="Times New Roman"/>
          <w:kern w:val="2"/>
          <w:szCs w:val="22"/>
          <w:lang w:eastAsia="zh-CN"/>
        </w:rPr>
        <w:t xml:space="preserve">CZ </w:t>
      </w:r>
      <w:r w:rsidRPr="00A25A41">
        <w:rPr>
          <w:rFonts w:ascii="Times New Roman" w:eastAsia="宋体" w:hAnsi="Times New Roman" w:cs="Times New Roman"/>
          <w:kern w:val="2"/>
          <w:szCs w:val="22"/>
          <w:lang w:eastAsia="zh-CN"/>
        </w:rPr>
        <w:t>电极位点，干扰条件下的波形在</w:t>
      </w:r>
      <w:r w:rsidRPr="00A25A41">
        <w:rPr>
          <w:rFonts w:ascii="Times New Roman" w:eastAsia="宋体" w:hAnsi="Times New Roman" w:cs="Times New Roman"/>
          <w:kern w:val="2"/>
          <w:szCs w:val="22"/>
          <w:lang w:eastAsia="zh-CN"/>
        </w:rPr>
        <w:t xml:space="preserve"> 400ms </w:t>
      </w:r>
      <w:r w:rsidRPr="00A25A41">
        <w:rPr>
          <w:rFonts w:ascii="Times New Roman" w:eastAsia="宋体" w:hAnsi="Times New Roman" w:cs="Times New Roman"/>
          <w:kern w:val="2"/>
          <w:szCs w:val="22"/>
          <w:lang w:eastAsia="zh-CN"/>
        </w:rPr>
        <w:t>附近显示出幅值的明显减小。</w:t>
      </w:r>
    </w:p>
    <w:p w14:paraId="292B49E5"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枕叶电极（如</w:t>
      </w:r>
      <w:r w:rsidRPr="00A25A41">
        <w:rPr>
          <w:rFonts w:ascii="Times New Roman" w:eastAsia="宋体" w:hAnsi="Times New Roman" w:cs="Times New Roman"/>
          <w:kern w:val="2"/>
          <w:szCs w:val="22"/>
          <w:lang w:eastAsia="zh-CN"/>
        </w:rPr>
        <w:t xml:space="preserve"> O1, O2</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 xml:space="preserve">O1 </w:t>
      </w:r>
      <w:r w:rsidRPr="00A25A41">
        <w:rPr>
          <w:rFonts w:ascii="Times New Roman" w:eastAsia="宋体" w:hAnsi="Times New Roman" w:cs="Times New Roman"/>
          <w:kern w:val="2"/>
          <w:szCs w:val="22"/>
          <w:lang w:eastAsia="zh-CN"/>
        </w:rPr>
        <w:t>和</w:t>
      </w:r>
      <w:r w:rsidRPr="00A25A41">
        <w:rPr>
          <w:rFonts w:ascii="Times New Roman" w:eastAsia="宋体" w:hAnsi="Times New Roman" w:cs="Times New Roman"/>
          <w:kern w:val="2"/>
          <w:szCs w:val="22"/>
          <w:lang w:eastAsia="zh-CN"/>
        </w:rPr>
        <w:t xml:space="preserve"> O2 </w:t>
      </w:r>
      <w:r w:rsidRPr="00A25A41">
        <w:rPr>
          <w:rFonts w:ascii="Times New Roman" w:eastAsia="宋体" w:hAnsi="Times New Roman" w:cs="Times New Roman"/>
          <w:kern w:val="2"/>
          <w:szCs w:val="22"/>
          <w:lang w:eastAsia="zh-CN"/>
        </w:rPr>
        <w:t>电极位点的</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成分幅值在视觉干扰下显著下降，</w:t>
      </w:r>
      <w:r w:rsidRPr="00A25A41">
        <w:rPr>
          <w:rFonts w:ascii="Times New Roman" w:eastAsia="宋体" w:hAnsi="Times New Roman" w:cs="Times New Roman"/>
          <w:kern w:val="2"/>
          <w:szCs w:val="22"/>
          <w:lang w:eastAsia="zh-CN"/>
        </w:rPr>
        <w:t xml:space="preserve">O2 </w:t>
      </w:r>
      <w:r w:rsidRPr="00A25A41">
        <w:rPr>
          <w:rFonts w:ascii="Times New Roman" w:eastAsia="宋体" w:hAnsi="Times New Roman" w:cs="Times New Roman"/>
          <w:kern w:val="2"/>
          <w:szCs w:val="22"/>
          <w:lang w:eastAsia="zh-CN"/>
        </w:rPr>
        <w:t>电极位点尤为明显。</w:t>
      </w:r>
    </w:p>
    <w:p w14:paraId="7CBE943B"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p>
    <w:p w14:paraId="3649848F"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bookmarkStart w:id="11" w:name="Xd28dfd5f60a14205b2c5bfa6c5c9ce396a9a109"/>
      <w:bookmarkEnd w:id="8"/>
      <w:bookmarkEnd w:id="10"/>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2</w:t>
      </w:r>
      <w:r w:rsidRPr="00A25A41">
        <w:rPr>
          <w:rFonts w:ascii="Times New Roman" w:eastAsia="宋体" w:hAnsi="Times New Roman" w:cs="Times New Roman"/>
          <w:kern w:val="2"/>
          <w:szCs w:val="22"/>
          <w:lang w:eastAsia="zh-CN"/>
        </w:rPr>
        <w:t>）听觉组</w:t>
      </w:r>
      <w:r w:rsidRPr="00A25A41">
        <w:rPr>
          <w:rFonts w:ascii="Times New Roman" w:eastAsia="宋体" w:hAnsi="Times New Roman" w:cs="Times New Roman"/>
          <w:kern w:val="2"/>
          <w:szCs w:val="22"/>
          <w:lang w:eastAsia="zh-CN"/>
        </w:rPr>
        <w:t xml:space="preserve"> 2</w:t>
      </w:r>
      <w:r w:rsidRPr="00A25A41">
        <w:rPr>
          <w:rFonts w:ascii="Times New Roman" w:eastAsia="宋体" w:hAnsi="Times New Roman" w:cs="Times New Roman"/>
          <w:kern w:val="2"/>
          <w:szCs w:val="22"/>
          <w:lang w:eastAsia="zh-CN"/>
        </w:rPr>
        <w:t>（</w:t>
      </w:r>
      <w:r w:rsidRPr="00A25A41">
        <w:rPr>
          <w:rFonts w:ascii="Times New Roman" w:eastAsia="宋体" w:hAnsi="Times New Roman" w:cs="Times New Roman"/>
          <w:kern w:val="2"/>
          <w:szCs w:val="22"/>
          <w:lang w:eastAsia="zh-CN"/>
        </w:rPr>
        <w:t>data2-data6</w:t>
      </w:r>
      <w:r w:rsidRPr="00A25A41">
        <w:rPr>
          <w:rFonts w:ascii="Times New Roman" w:eastAsia="宋体" w:hAnsi="Times New Roman" w:cs="Times New Roman"/>
          <w:kern w:val="2"/>
          <w:szCs w:val="22"/>
          <w:lang w:eastAsia="zh-CN"/>
        </w:rPr>
        <w:t>）</w:t>
      </w:r>
    </w:p>
    <w:p w14:paraId="6E6F9066" w14:textId="52BB4D9F" w:rsidR="00A25A41" w:rsidRPr="00A25A41" w:rsidRDefault="00A25A41" w:rsidP="00A25A41">
      <w:pPr>
        <w:pStyle w:val="ab"/>
        <w:ind w:firstLineChars="200" w:firstLine="480"/>
        <w:rPr>
          <w:rFonts w:ascii="Times New Roman" w:eastAsia="宋体" w:hAnsi="Times New Roman" w:cs="Times New Roman"/>
          <w:kern w:val="2"/>
          <w:szCs w:val="22"/>
          <w:lang w:eastAsia="zh-CN"/>
        </w:rPr>
      </w:pPr>
      <w:bookmarkStart w:id="12" w:name="图-6-data2-data6-的-erp-波形对比"/>
      <w:r w:rsidRPr="00A25A41">
        <w:rPr>
          <w:rFonts w:ascii="Times New Roman" w:eastAsia="宋体" w:hAnsi="Times New Roman" w:cs="Times New Roman"/>
          <w:kern w:val="2"/>
          <w:szCs w:val="22"/>
          <w:lang w:eastAsia="zh-CN"/>
        </w:rPr>
        <w:t>图</w:t>
      </w:r>
      <w:r w:rsidRPr="00A25A41">
        <w:rPr>
          <w:rFonts w:ascii="Times New Roman" w:eastAsia="宋体" w:hAnsi="Times New Roman" w:cs="Times New Roman"/>
          <w:kern w:val="2"/>
          <w:szCs w:val="22"/>
          <w:lang w:eastAsia="zh-CN"/>
        </w:rPr>
        <w:t xml:space="preserve"> 6 </w:t>
      </w:r>
      <w:r w:rsidRPr="00A25A41">
        <w:rPr>
          <w:rFonts w:ascii="Times New Roman" w:eastAsia="宋体" w:hAnsi="Times New Roman" w:cs="Times New Roman"/>
          <w:kern w:val="2"/>
          <w:szCs w:val="22"/>
          <w:lang w:eastAsia="zh-CN"/>
        </w:rPr>
        <w:t>显示了无视觉干扰（</w:t>
      </w:r>
      <w:r w:rsidRPr="00A25A41">
        <w:rPr>
          <w:rFonts w:ascii="Times New Roman" w:eastAsia="宋体" w:hAnsi="Times New Roman" w:cs="Times New Roman"/>
          <w:kern w:val="2"/>
          <w:szCs w:val="22"/>
          <w:lang w:eastAsia="zh-CN"/>
        </w:rPr>
        <w:t>data2</w:t>
      </w:r>
      <w:r w:rsidRPr="00A25A41">
        <w:rPr>
          <w:rFonts w:ascii="Times New Roman" w:eastAsia="宋体" w:hAnsi="Times New Roman" w:cs="Times New Roman"/>
          <w:kern w:val="2"/>
          <w:szCs w:val="22"/>
          <w:lang w:eastAsia="zh-CN"/>
        </w:rPr>
        <w:t>，红色标记）与有视觉干扰（</w:t>
      </w:r>
      <w:r w:rsidRPr="00A25A41">
        <w:rPr>
          <w:rFonts w:ascii="Times New Roman" w:eastAsia="宋体" w:hAnsi="Times New Roman" w:cs="Times New Roman"/>
          <w:kern w:val="2"/>
          <w:szCs w:val="22"/>
          <w:lang w:eastAsia="zh-CN"/>
        </w:rPr>
        <w:t>data6</w:t>
      </w:r>
      <w:r w:rsidRPr="00A25A41">
        <w:rPr>
          <w:rFonts w:ascii="Times New Roman" w:eastAsia="宋体" w:hAnsi="Times New Roman" w:cs="Times New Roman"/>
          <w:kern w:val="2"/>
          <w:szCs w:val="22"/>
          <w:lang w:eastAsia="zh-CN"/>
        </w:rPr>
        <w:t>，绿色标记）条件下的听觉</w:t>
      </w:r>
      <w:r w:rsidRPr="00A25A41">
        <w:rPr>
          <w:rFonts w:ascii="Times New Roman" w:eastAsia="宋体" w:hAnsi="Times New Roman" w:cs="Times New Roman"/>
          <w:kern w:val="2"/>
          <w:szCs w:val="22"/>
          <w:lang w:eastAsia="zh-CN"/>
        </w:rPr>
        <w:t xml:space="preserve"> oddball </w:t>
      </w:r>
      <w:r w:rsidRPr="00A25A41">
        <w:rPr>
          <w:rFonts w:ascii="Times New Roman" w:eastAsia="宋体" w:hAnsi="Times New Roman" w:cs="Times New Roman"/>
          <w:kern w:val="2"/>
          <w:szCs w:val="22"/>
          <w:lang w:eastAsia="zh-CN"/>
        </w:rPr>
        <w:t>实验，</w:t>
      </w:r>
      <w:r w:rsidRPr="00A25A41">
        <w:rPr>
          <w:rFonts w:ascii="Times New Roman" w:eastAsia="宋体" w:hAnsi="Times New Roman" w:cs="Times New Roman"/>
          <w:kern w:val="2"/>
          <w:szCs w:val="22"/>
          <w:lang w:eastAsia="zh-CN"/>
        </w:rPr>
        <w:t xml:space="preserve">9 </w:t>
      </w:r>
      <w:r w:rsidRPr="00A25A41">
        <w:rPr>
          <w:rFonts w:ascii="Times New Roman" w:eastAsia="宋体" w:hAnsi="Times New Roman" w:cs="Times New Roman"/>
          <w:kern w:val="2"/>
          <w:szCs w:val="22"/>
          <w:lang w:eastAsia="zh-CN"/>
        </w:rPr>
        <w:t>个电极位点的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波形。观察到的结</w:t>
      </w:r>
      <w:r w:rsidRPr="00A25A41">
        <w:rPr>
          <w:rFonts w:ascii="Times New Roman" w:eastAsia="宋体" w:hAnsi="Times New Roman" w:cs="Times New Roman"/>
          <w:kern w:val="2"/>
          <w:szCs w:val="22"/>
          <w:lang w:eastAsia="zh-CN"/>
        </w:rPr>
        <w:lastRenderedPageBreak/>
        <w:t>果与听觉组</w:t>
      </w:r>
      <w:r w:rsidRPr="00A25A41">
        <w:rPr>
          <w:rFonts w:ascii="Times New Roman" w:eastAsia="宋体" w:hAnsi="Times New Roman" w:cs="Times New Roman"/>
          <w:kern w:val="2"/>
          <w:szCs w:val="22"/>
          <w:lang w:eastAsia="zh-CN"/>
        </w:rPr>
        <w:t xml:space="preserve"> 1 </w:t>
      </w:r>
      <w:r w:rsidRPr="00A25A41">
        <w:rPr>
          <w:rFonts w:ascii="Times New Roman" w:eastAsia="宋体" w:hAnsi="Times New Roman" w:cs="Times New Roman"/>
          <w:kern w:val="2"/>
          <w:szCs w:val="22"/>
          <w:lang w:eastAsia="zh-CN"/>
        </w:rPr>
        <w:t>类似，即视觉干扰导致</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成分幅值降低，同时伴随着潜伏期</w:t>
      </w:r>
      <w:r>
        <w:rPr>
          <w:noProof/>
        </w:rPr>
        <w:drawing>
          <wp:anchor distT="0" distB="0" distL="0" distR="0" simplePos="0" relativeHeight="251669504" behindDoc="1" locked="0" layoutInCell="1" allowOverlap="1" wp14:anchorId="3AC060EE" wp14:editId="3D29EC66">
            <wp:simplePos x="0" y="0"/>
            <wp:positionH relativeFrom="page">
              <wp:posOffset>1455420</wp:posOffset>
            </wp:positionH>
            <wp:positionV relativeFrom="paragraph">
              <wp:posOffset>456565</wp:posOffset>
            </wp:positionV>
            <wp:extent cx="5109729" cy="332841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109729" cy="3328416"/>
                    </a:xfrm>
                    <a:prstGeom prst="rect">
                      <a:avLst/>
                    </a:prstGeom>
                  </pic:spPr>
                </pic:pic>
              </a:graphicData>
            </a:graphic>
          </wp:anchor>
        </w:drawing>
      </w:r>
      <w:r w:rsidRPr="00A25A41">
        <w:rPr>
          <w:rFonts w:ascii="Times New Roman" w:eastAsia="宋体" w:hAnsi="Times New Roman" w:cs="Times New Roman"/>
          <w:kern w:val="2"/>
          <w:szCs w:val="22"/>
          <w:lang w:eastAsia="zh-CN"/>
        </w:rPr>
        <w:t>的微妙变化。</w:t>
      </w:r>
    </w:p>
    <w:p w14:paraId="769D9F2E" w14:textId="77777777" w:rsidR="00A25A41" w:rsidRPr="00A25A41" w:rsidRDefault="00A25A41" w:rsidP="00A25A41">
      <w:pPr>
        <w:pStyle w:val="ab"/>
        <w:ind w:left="1620"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图</w:t>
      </w:r>
      <w:r w:rsidRPr="00A25A41">
        <w:rPr>
          <w:rFonts w:ascii="Times New Roman" w:eastAsia="宋体" w:hAnsi="Times New Roman" w:cs="Times New Roman"/>
          <w:kern w:val="2"/>
          <w:szCs w:val="22"/>
          <w:lang w:eastAsia="zh-CN"/>
        </w:rPr>
        <w:t xml:space="preserve"> 6: data2-data6 </w:t>
      </w:r>
      <w:r w:rsidRPr="00A25A41">
        <w:rPr>
          <w:rFonts w:ascii="Times New Roman" w:eastAsia="宋体" w:hAnsi="Times New Roman" w:cs="Times New Roman"/>
          <w:kern w:val="2"/>
          <w:szCs w:val="22"/>
          <w:lang w:eastAsia="zh-CN"/>
        </w:rPr>
        <w:t>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波形对比</w:t>
      </w:r>
    </w:p>
    <w:p w14:paraId="49038939" w14:textId="5E53DFBD" w:rsidR="00A25A41" w:rsidRPr="00A25A41" w:rsidRDefault="00A25A41" w:rsidP="00A25A41">
      <w:pPr>
        <w:pStyle w:val="ab"/>
        <w:ind w:firstLineChars="200" w:firstLine="480"/>
        <w:rPr>
          <w:rFonts w:ascii="Times New Roman" w:eastAsia="宋体" w:hAnsi="Times New Roman" w:cs="Times New Roman"/>
          <w:kern w:val="2"/>
          <w:szCs w:val="22"/>
          <w:lang w:eastAsia="zh-CN"/>
        </w:rPr>
      </w:pPr>
    </w:p>
    <w:p w14:paraId="27B42667"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bookmarkStart w:id="13" w:name="结论概览"/>
      <w:bookmarkEnd w:id="9"/>
      <w:bookmarkEnd w:id="11"/>
      <w:bookmarkEnd w:id="12"/>
      <w:r w:rsidRPr="00A25A41">
        <w:rPr>
          <w:rFonts w:ascii="Times New Roman" w:eastAsia="宋体" w:hAnsi="Times New Roman" w:cs="Times New Roman"/>
          <w:kern w:val="2"/>
          <w:szCs w:val="22"/>
          <w:lang w:eastAsia="zh-CN"/>
        </w:rPr>
        <w:t>结论概览</w:t>
      </w:r>
    </w:p>
    <w:p w14:paraId="4531F6F7"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通过对无视觉干扰与有视觉干扰条件下听觉</w:t>
      </w:r>
      <w:r w:rsidRPr="00A25A41">
        <w:rPr>
          <w:rFonts w:ascii="Times New Roman" w:eastAsia="宋体" w:hAnsi="Times New Roman" w:cs="Times New Roman"/>
          <w:kern w:val="2"/>
          <w:szCs w:val="22"/>
          <w:lang w:eastAsia="zh-CN"/>
        </w:rPr>
        <w:t xml:space="preserve"> oddball </w:t>
      </w:r>
      <w:r w:rsidRPr="00A25A41">
        <w:rPr>
          <w:rFonts w:ascii="Times New Roman" w:eastAsia="宋体" w:hAnsi="Times New Roman" w:cs="Times New Roman"/>
          <w:kern w:val="2"/>
          <w:szCs w:val="22"/>
          <w:lang w:eastAsia="zh-CN"/>
        </w:rPr>
        <w:t>实验的</w:t>
      </w:r>
      <w:r w:rsidRPr="00A25A41">
        <w:rPr>
          <w:rFonts w:ascii="Times New Roman" w:eastAsia="宋体" w:hAnsi="Times New Roman" w:cs="Times New Roman"/>
          <w:kern w:val="2"/>
          <w:szCs w:val="22"/>
          <w:lang w:eastAsia="zh-CN"/>
        </w:rPr>
        <w:t xml:space="preserve"> ERP </w:t>
      </w:r>
      <w:r w:rsidRPr="00A25A41">
        <w:rPr>
          <w:rFonts w:ascii="Times New Roman" w:eastAsia="宋体" w:hAnsi="Times New Roman" w:cs="Times New Roman"/>
          <w:kern w:val="2"/>
          <w:szCs w:val="22"/>
          <w:lang w:eastAsia="zh-CN"/>
        </w:rPr>
        <w:t>波形进行深入分析，我们总结出以下要点：</w:t>
      </w:r>
    </w:p>
    <w:p w14:paraId="28DC2864"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视觉干扰显著影响了大脑对听觉偏差刺激的处理，表现为</w:t>
      </w:r>
      <w:r w:rsidRPr="00A25A41">
        <w:rPr>
          <w:rFonts w:ascii="Times New Roman" w:eastAsia="宋体" w:hAnsi="Times New Roman" w:cs="Times New Roman"/>
          <w:kern w:val="2"/>
          <w:szCs w:val="22"/>
          <w:lang w:eastAsia="zh-CN"/>
        </w:rPr>
        <w:t xml:space="preserve"> P300 </w:t>
      </w:r>
      <w:r w:rsidRPr="00A25A41">
        <w:rPr>
          <w:rFonts w:ascii="Times New Roman" w:eastAsia="宋体" w:hAnsi="Times New Roman" w:cs="Times New Roman"/>
          <w:kern w:val="2"/>
          <w:szCs w:val="22"/>
          <w:lang w:eastAsia="zh-CN"/>
        </w:rPr>
        <w:t>成分幅值的普遍降低以及潜伏期的细微变化。</w:t>
      </w:r>
    </w:p>
    <w:p w14:paraId="210642D2"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顶叶和枕叶区域在有视觉干扰情况下的响应强度明显减弱，暗示了这些脑区在处理多模态信息时可能存在资源竞争。</w:t>
      </w:r>
    </w:p>
    <w:p w14:paraId="083E3880"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前额叶区域的变化进一步证实，视觉信息对听觉信息处理的干扰是跨脑区的，涉及广泛的大脑网络。</w:t>
      </w:r>
    </w:p>
    <w:p w14:paraId="560A418B"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这些发现提示，在多模态信息处理过程中，视觉信息可能消耗了大量认知资源，进而抑制了大脑对听觉偏差刺激的高效处理能力，反映了多感官整合机制中的资源分配策略。</w:t>
      </w:r>
    </w:p>
    <w:p w14:paraId="6281506E" w14:textId="77777777" w:rsidR="00A25A41" w:rsidRPr="00A25A41" w:rsidRDefault="00A25A41" w:rsidP="00A25A41">
      <w:pPr>
        <w:pStyle w:val="ab"/>
        <w:ind w:firstLineChars="200" w:firstLine="480"/>
        <w:rPr>
          <w:rFonts w:ascii="Times New Roman" w:eastAsia="宋体" w:hAnsi="Times New Roman" w:cs="Times New Roman"/>
          <w:kern w:val="2"/>
          <w:szCs w:val="22"/>
          <w:lang w:eastAsia="zh-CN"/>
        </w:rPr>
      </w:pPr>
      <w:r w:rsidRPr="00A25A41">
        <w:rPr>
          <w:rFonts w:ascii="Times New Roman" w:eastAsia="宋体" w:hAnsi="Times New Roman" w:cs="Times New Roman"/>
          <w:kern w:val="2"/>
          <w:szCs w:val="22"/>
          <w:lang w:eastAsia="zh-CN"/>
        </w:rPr>
        <w:t>这些结果不仅丰富了我们对大脑多模态信息处理机制的理解，还为研究视觉与听觉信息交互作用下的注意力分配和认知控制提供了新的视角。</w:t>
      </w:r>
    </w:p>
    <w:bookmarkEnd w:id="13"/>
    <w:p w14:paraId="18BBAF3D" w14:textId="5646F49F" w:rsidR="00CF7DC2" w:rsidRDefault="00CF7DC2" w:rsidP="00AC669F">
      <w:pPr>
        <w:spacing w:line="300" w:lineRule="auto"/>
        <w:rPr>
          <w:sz w:val="24"/>
          <w:szCs w:val="24"/>
        </w:rPr>
      </w:pPr>
    </w:p>
    <w:p w14:paraId="7B2357AB" w14:textId="6B661ACA" w:rsidR="00B61759" w:rsidRDefault="00B61759" w:rsidP="00AC669F">
      <w:pPr>
        <w:spacing w:line="300" w:lineRule="auto"/>
        <w:rPr>
          <w:sz w:val="24"/>
          <w:szCs w:val="24"/>
        </w:rPr>
      </w:pPr>
    </w:p>
    <w:p w14:paraId="471E9B30" w14:textId="7C34582D" w:rsidR="00F66972" w:rsidRDefault="00F66972" w:rsidP="00AC669F">
      <w:pPr>
        <w:spacing w:line="300" w:lineRule="auto"/>
        <w:rPr>
          <w:sz w:val="24"/>
          <w:szCs w:val="24"/>
        </w:rPr>
      </w:pPr>
    </w:p>
    <w:p w14:paraId="7F27AB15" w14:textId="77777777" w:rsidR="00F66972" w:rsidRDefault="00F66972" w:rsidP="00AC669F">
      <w:pPr>
        <w:spacing w:line="300" w:lineRule="auto"/>
        <w:rPr>
          <w:sz w:val="24"/>
          <w:szCs w:val="24"/>
        </w:rPr>
      </w:pPr>
    </w:p>
    <w:p w14:paraId="012133B6" w14:textId="77777777" w:rsidR="00F66972" w:rsidRPr="00F66972" w:rsidRDefault="00F66972" w:rsidP="00F66972">
      <w:pPr>
        <w:pStyle w:val="aa"/>
        <w:numPr>
          <w:ilvl w:val="3"/>
          <w:numId w:val="2"/>
        </w:numPr>
        <w:spacing w:line="300" w:lineRule="auto"/>
        <w:ind w:left="0" w:firstLineChars="0" w:firstLine="0"/>
        <w:rPr>
          <w:sz w:val="24"/>
          <w:szCs w:val="24"/>
        </w:rPr>
      </w:pPr>
      <w:r w:rsidRPr="00F66972">
        <w:rPr>
          <w:rFonts w:hint="eastAsia"/>
          <w:sz w:val="24"/>
          <w:szCs w:val="24"/>
        </w:rPr>
        <w:t>请检索</w:t>
      </w:r>
      <w:r w:rsidRPr="00F66972">
        <w:rPr>
          <w:rFonts w:hint="eastAsia"/>
          <w:sz w:val="24"/>
          <w:szCs w:val="24"/>
        </w:rPr>
        <w:t>5</w:t>
      </w:r>
      <w:r w:rsidRPr="00F66972">
        <w:rPr>
          <w:rFonts w:hint="eastAsia"/>
          <w:sz w:val="24"/>
          <w:szCs w:val="24"/>
        </w:rPr>
        <w:t>篇近</w:t>
      </w:r>
      <w:r w:rsidRPr="00F66972">
        <w:rPr>
          <w:rFonts w:hint="eastAsia"/>
          <w:sz w:val="24"/>
          <w:szCs w:val="24"/>
        </w:rPr>
        <w:t>5</w:t>
      </w:r>
      <w:r w:rsidRPr="00F66972">
        <w:rPr>
          <w:rFonts w:hint="eastAsia"/>
          <w:sz w:val="24"/>
          <w:szCs w:val="24"/>
        </w:rPr>
        <w:t>年与</w:t>
      </w:r>
      <w:r w:rsidRPr="00F66972">
        <w:rPr>
          <w:rFonts w:hint="eastAsia"/>
          <w:sz w:val="24"/>
          <w:szCs w:val="24"/>
        </w:rPr>
        <w:t>ERP</w:t>
      </w:r>
      <w:r w:rsidRPr="00F66972">
        <w:rPr>
          <w:rFonts w:hint="eastAsia"/>
          <w:sz w:val="24"/>
          <w:szCs w:val="24"/>
        </w:rPr>
        <w:t>有关的文献并总结。</w:t>
      </w:r>
    </w:p>
    <w:p w14:paraId="71C96EC2" w14:textId="09EC7121" w:rsidR="00F66972" w:rsidRPr="00EE17D0" w:rsidRDefault="00F66972" w:rsidP="00F66972">
      <w:pPr>
        <w:spacing w:line="300" w:lineRule="auto"/>
        <w:ind w:firstLineChars="200" w:firstLine="482"/>
        <w:rPr>
          <w:b/>
          <w:bCs/>
          <w:sz w:val="24"/>
          <w:szCs w:val="24"/>
        </w:rPr>
      </w:pPr>
      <w:r>
        <w:rPr>
          <w:b/>
          <w:bCs/>
          <w:sz w:val="24"/>
          <w:szCs w:val="24"/>
        </w:rPr>
        <w:t>4.</w:t>
      </w:r>
      <w:r w:rsidRPr="00EE17D0">
        <w:rPr>
          <w:b/>
          <w:bCs/>
          <w:sz w:val="24"/>
          <w:szCs w:val="24"/>
        </w:rPr>
        <w:t>1 Expectation Modifies the Representational Fidelity of Complex Visual Objects</w:t>
      </w:r>
      <w:r w:rsidRPr="00EE17D0">
        <w:rPr>
          <w:b/>
          <w:bCs/>
          <w:vertAlign w:val="superscript"/>
        </w:rPr>
        <w:t>[1]</w:t>
      </w:r>
    </w:p>
    <w:p w14:paraId="57AB032B" w14:textId="77777777" w:rsidR="00F66972" w:rsidRPr="00EE17D0" w:rsidRDefault="00F66972" w:rsidP="00F66972">
      <w:pPr>
        <w:spacing w:line="300" w:lineRule="auto"/>
        <w:ind w:firstLineChars="200" w:firstLine="482"/>
        <w:rPr>
          <w:b/>
          <w:bCs/>
          <w:sz w:val="24"/>
          <w:szCs w:val="24"/>
        </w:rPr>
      </w:pPr>
      <w:r w:rsidRPr="00EE17D0">
        <w:rPr>
          <w:b/>
          <w:bCs/>
          <w:sz w:val="24"/>
          <w:szCs w:val="24"/>
        </w:rPr>
        <w:t>研究对象：</w:t>
      </w:r>
    </w:p>
    <w:p w14:paraId="56A56F7F" w14:textId="77777777" w:rsidR="00F66972" w:rsidRPr="00A25A41" w:rsidRDefault="00F66972" w:rsidP="00F66972">
      <w:pPr>
        <w:spacing w:line="300" w:lineRule="auto"/>
        <w:ind w:firstLineChars="200" w:firstLine="480"/>
        <w:rPr>
          <w:sz w:val="24"/>
          <w:szCs w:val="24"/>
        </w:rPr>
      </w:pPr>
      <w:r w:rsidRPr="00A25A41">
        <w:rPr>
          <w:sz w:val="24"/>
          <w:szCs w:val="24"/>
        </w:rPr>
        <w:t>该研究的参与者为</w:t>
      </w:r>
      <w:r w:rsidRPr="00A25A41">
        <w:rPr>
          <w:sz w:val="24"/>
          <w:szCs w:val="24"/>
        </w:rPr>
        <w:t>30</w:t>
      </w:r>
      <w:r w:rsidRPr="00A25A41">
        <w:rPr>
          <w:sz w:val="24"/>
          <w:szCs w:val="24"/>
        </w:rPr>
        <w:t>名个体，他们在实验中观看了快速串行视觉呈现（</w:t>
      </w:r>
      <w:r w:rsidRPr="00A25A41">
        <w:rPr>
          <w:sz w:val="24"/>
          <w:szCs w:val="24"/>
        </w:rPr>
        <w:t>RSVP</w:t>
      </w:r>
      <w:r w:rsidRPr="00A25A41">
        <w:rPr>
          <w:sz w:val="24"/>
          <w:szCs w:val="24"/>
        </w:rPr>
        <w:t>）流，其中包含了高保真度和退化（通过变形处理）的二维图像。</w:t>
      </w:r>
    </w:p>
    <w:p w14:paraId="23B3440A"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实验流程：</w:t>
      </w:r>
    </w:p>
    <w:p w14:paraId="2F45F280" w14:textId="77777777" w:rsidR="00F66972" w:rsidRPr="00A25A41" w:rsidRDefault="00F66972" w:rsidP="00F66972">
      <w:pPr>
        <w:spacing w:line="300" w:lineRule="auto"/>
        <w:ind w:firstLineChars="200" w:firstLine="480"/>
        <w:rPr>
          <w:sz w:val="24"/>
          <w:szCs w:val="24"/>
        </w:rPr>
      </w:pPr>
      <w:r w:rsidRPr="00A25A41">
        <w:rPr>
          <w:sz w:val="24"/>
          <w:szCs w:val="24"/>
        </w:rPr>
        <w:t>实验中，参与者被展示了预期或非预期的基于先前提示的熟悉的真实世界对象图像。</w:t>
      </w:r>
    </w:p>
    <w:p w14:paraId="2974DB30" w14:textId="77777777" w:rsidR="00F66972" w:rsidRPr="00A25A41" w:rsidRDefault="00F66972" w:rsidP="00F66972">
      <w:pPr>
        <w:spacing w:line="300" w:lineRule="auto"/>
        <w:ind w:firstLineChars="200" w:firstLine="480"/>
        <w:rPr>
          <w:sz w:val="24"/>
          <w:szCs w:val="24"/>
        </w:rPr>
      </w:pPr>
      <w:r w:rsidRPr="00A25A41">
        <w:rPr>
          <w:sz w:val="24"/>
          <w:szCs w:val="24"/>
        </w:rPr>
        <w:t>在一个实验块中，高保真度的刺激被呈现，并且加入了预测性的统计结构（</w:t>
      </w:r>
      <w:r w:rsidRPr="00A25A41">
        <w:rPr>
          <w:sz w:val="24"/>
          <w:szCs w:val="24"/>
        </w:rPr>
        <w:t>20</w:t>
      </w:r>
      <w:r w:rsidRPr="00A25A41">
        <w:rPr>
          <w:sz w:val="24"/>
          <w:szCs w:val="24"/>
        </w:rPr>
        <w:t>个序列，每个刺激约</w:t>
      </w:r>
      <w:r w:rsidRPr="00A25A41">
        <w:rPr>
          <w:sz w:val="24"/>
          <w:szCs w:val="24"/>
        </w:rPr>
        <w:t>200</w:t>
      </w:r>
      <w:r w:rsidRPr="00A25A41">
        <w:rPr>
          <w:sz w:val="24"/>
          <w:szCs w:val="24"/>
        </w:rPr>
        <w:t>次暴露）。</w:t>
      </w:r>
    </w:p>
    <w:p w14:paraId="03098D3E" w14:textId="77777777" w:rsidR="00F66972" w:rsidRPr="00EE17D0" w:rsidRDefault="00F66972" w:rsidP="00F66972">
      <w:pPr>
        <w:spacing w:line="300" w:lineRule="auto"/>
        <w:ind w:firstLineChars="200" w:firstLine="482"/>
        <w:rPr>
          <w:b/>
          <w:bCs/>
          <w:sz w:val="24"/>
          <w:szCs w:val="24"/>
        </w:rPr>
      </w:pPr>
      <w:r w:rsidRPr="00EE17D0">
        <w:rPr>
          <w:b/>
          <w:bCs/>
          <w:sz w:val="24"/>
          <w:szCs w:val="24"/>
        </w:rPr>
        <w:t>数据分析方法：</w:t>
      </w:r>
    </w:p>
    <w:p w14:paraId="207C3DF8" w14:textId="77777777" w:rsidR="00F66972" w:rsidRPr="00A25A41" w:rsidRDefault="00F66972" w:rsidP="00F66972">
      <w:pPr>
        <w:spacing w:line="300" w:lineRule="auto"/>
        <w:ind w:firstLineChars="200" w:firstLine="480"/>
        <w:rPr>
          <w:sz w:val="24"/>
          <w:szCs w:val="24"/>
        </w:rPr>
      </w:pPr>
      <w:r w:rsidRPr="00A25A41">
        <w:rPr>
          <w:sz w:val="24"/>
          <w:szCs w:val="24"/>
        </w:rPr>
        <w:t>研究者使用了多变量模式分析（</w:t>
      </w:r>
      <w:r w:rsidRPr="00A25A41">
        <w:rPr>
          <w:sz w:val="24"/>
          <w:szCs w:val="24"/>
        </w:rPr>
        <w:t>multivariate pattern analysis</w:t>
      </w:r>
      <w:r w:rsidRPr="00A25A41">
        <w:rPr>
          <w:sz w:val="24"/>
          <w:szCs w:val="24"/>
        </w:rPr>
        <w:t>）来量化和比较当刺激是随机的（不可预测的）、预期的或非预期的时，神经活动中所代表的信息程度。</w:t>
      </w:r>
    </w:p>
    <w:p w14:paraId="596220A5"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实验结果：</w:t>
      </w:r>
    </w:p>
    <w:p w14:paraId="248B4AB6" w14:textId="77777777" w:rsidR="00F66972" w:rsidRPr="00A25A41" w:rsidRDefault="00F66972" w:rsidP="00F66972">
      <w:pPr>
        <w:spacing w:line="300" w:lineRule="auto"/>
        <w:ind w:firstLineChars="200" w:firstLine="480"/>
        <w:rPr>
          <w:sz w:val="24"/>
          <w:szCs w:val="24"/>
        </w:rPr>
      </w:pPr>
      <w:r w:rsidRPr="00A25A41">
        <w:rPr>
          <w:sz w:val="24"/>
          <w:szCs w:val="24"/>
        </w:rPr>
        <w:t>退化图像相对于高保真图像引发了降低的表征保真度。</w:t>
      </w:r>
    </w:p>
    <w:p w14:paraId="0EBDE9C2" w14:textId="77777777" w:rsidR="00F66972" w:rsidRPr="00A25A41" w:rsidRDefault="00F66972" w:rsidP="00F66972">
      <w:pPr>
        <w:spacing w:line="300" w:lineRule="auto"/>
        <w:ind w:firstLineChars="200" w:firstLine="480"/>
        <w:rPr>
          <w:sz w:val="24"/>
          <w:szCs w:val="24"/>
        </w:rPr>
      </w:pPr>
      <w:r w:rsidRPr="00A25A41">
        <w:rPr>
          <w:sz w:val="24"/>
          <w:szCs w:val="24"/>
        </w:rPr>
        <w:t>然而，当退化图像在预期的序列位置呈现时，相对于随机序列位置，其表征保真度有所提高；而在非预期序列位置的刺激则产生了相对于随机呈现的降低表征保真度。</w:t>
      </w:r>
    </w:p>
    <w:p w14:paraId="26BD6F73" w14:textId="77777777" w:rsidR="00F66972" w:rsidRPr="00A25A41" w:rsidRDefault="00F66972" w:rsidP="00F66972">
      <w:pPr>
        <w:spacing w:line="300" w:lineRule="auto"/>
        <w:ind w:firstLineChars="200" w:firstLine="480"/>
        <w:rPr>
          <w:sz w:val="24"/>
          <w:szCs w:val="24"/>
        </w:rPr>
      </w:pPr>
      <w:r w:rsidRPr="00A25A41">
        <w:rPr>
          <w:sz w:val="24"/>
          <w:szCs w:val="24"/>
        </w:rPr>
        <w:t>最值得注意的是，对非预期刺激的神经反应包含了预期（但未呈现）刺激的信息。</w:t>
      </w:r>
    </w:p>
    <w:p w14:paraId="4C695C8D" w14:textId="77777777" w:rsidR="00F66972" w:rsidRPr="00A25A41" w:rsidRDefault="00F66972" w:rsidP="00F66972">
      <w:pPr>
        <w:spacing w:line="300" w:lineRule="auto"/>
        <w:ind w:firstLineChars="200" w:firstLine="480"/>
        <w:rPr>
          <w:sz w:val="24"/>
          <w:szCs w:val="24"/>
        </w:rPr>
      </w:pPr>
      <w:r w:rsidRPr="00A25A41">
        <w:rPr>
          <w:sz w:val="24"/>
          <w:szCs w:val="24"/>
        </w:rPr>
        <w:t>实验结束时的反馈表明，参与者并未意识到提示和目标刺激之间的关系，这表明在没有明确预测知识的情况下，条件之间的刺激解码差异是如何产生的。</w:t>
      </w:r>
    </w:p>
    <w:p w14:paraId="01107BE5" w14:textId="77777777" w:rsidR="00F66972" w:rsidRPr="00A25A41" w:rsidRDefault="00F66972" w:rsidP="00F66972">
      <w:pPr>
        <w:spacing w:line="300" w:lineRule="auto"/>
        <w:ind w:firstLineChars="200" w:firstLine="480"/>
        <w:rPr>
          <w:sz w:val="24"/>
          <w:szCs w:val="24"/>
        </w:rPr>
      </w:pPr>
      <w:r w:rsidRPr="00A25A41">
        <w:rPr>
          <w:sz w:val="24"/>
          <w:szCs w:val="24"/>
        </w:rPr>
        <w:t>这项研究扩展了我们对大脑如何检测和利用预测关系来调节高级视觉感知的基本理解。</w:t>
      </w:r>
    </w:p>
    <w:p w14:paraId="706DBE87" w14:textId="77777777" w:rsidR="00F66972" w:rsidRDefault="00F66972" w:rsidP="00F66972">
      <w:pPr>
        <w:spacing w:line="300" w:lineRule="auto"/>
        <w:ind w:firstLineChars="200" w:firstLine="480"/>
        <w:rPr>
          <w:sz w:val="24"/>
          <w:szCs w:val="24"/>
        </w:rPr>
      </w:pPr>
    </w:p>
    <w:p w14:paraId="3D33460B" w14:textId="77777777" w:rsidR="00F66972" w:rsidRPr="00A25A41" w:rsidRDefault="00F66972" w:rsidP="00F66972">
      <w:pPr>
        <w:spacing w:line="300" w:lineRule="auto"/>
        <w:ind w:firstLineChars="200" w:firstLine="480"/>
        <w:rPr>
          <w:sz w:val="24"/>
          <w:szCs w:val="24"/>
        </w:rPr>
      </w:pPr>
    </w:p>
    <w:p w14:paraId="7312E2E5" w14:textId="391165A7" w:rsidR="00F66972" w:rsidRPr="00EE17D0" w:rsidRDefault="00F66972" w:rsidP="00F66972">
      <w:pPr>
        <w:spacing w:line="300" w:lineRule="auto"/>
        <w:ind w:firstLineChars="200" w:firstLine="482"/>
        <w:rPr>
          <w:b/>
          <w:bCs/>
          <w:sz w:val="24"/>
          <w:szCs w:val="24"/>
        </w:rPr>
      </w:pPr>
      <w:r>
        <w:rPr>
          <w:b/>
          <w:bCs/>
          <w:sz w:val="24"/>
          <w:szCs w:val="24"/>
        </w:rPr>
        <w:t>4.</w:t>
      </w:r>
      <w:r w:rsidRPr="00EE17D0">
        <w:rPr>
          <w:b/>
          <w:bCs/>
          <w:sz w:val="24"/>
          <w:szCs w:val="24"/>
        </w:rPr>
        <w:t>2 Using Event-Related Potentials (ERP) to Identify the Purchase Intention of a Consumer for Familiar Brands</w:t>
      </w:r>
      <w:r w:rsidRPr="00EE17D0">
        <w:rPr>
          <w:b/>
          <w:bCs/>
          <w:position w:val="10"/>
          <w:sz w:val="15"/>
          <w:szCs w:val="15"/>
        </w:rPr>
        <w:t>[2]</w:t>
      </w:r>
    </w:p>
    <w:p w14:paraId="36974F4C" w14:textId="77777777" w:rsidR="00F66972" w:rsidRPr="00EE17D0" w:rsidRDefault="00F66972" w:rsidP="00F66972">
      <w:pPr>
        <w:spacing w:line="300" w:lineRule="auto"/>
        <w:ind w:firstLineChars="200" w:firstLine="482"/>
        <w:rPr>
          <w:b/>
          <w:bCs/>
          <w:sz w:val="24"/>
          <w:szCs w:val="24"/>
        </w:rPr>
      </w:pPr>
      <w:r w:rsidRPr="00EE17D0">
        <w:rPr>
          <w:b/>
          <w:bCs/>
          <w:sz w:val="24"/>
          <w:szCs w:val="24"/>
        </w:rPr>
        <w:t>研究对象：</w:t>
      </w:r>
    </w:p>
    <w:p w14:paraId="65C9E3DC" w14:textId="77777777" w:rsidR="00F66972" w:rsidRPr="00A25A41" w:rsidRDefault="00F66972" w:rsidP="00F66972">
      <w:pPr>
        <w:spacing w:line="300" w:lineRule="auto"/>
        <w:ind w:firstLineChars="200" w:firstLine="480"/>
        <w:rPr>
          <w:sz w:val="24"/>
          <w:szCs w:val="24"/>
        </w:rPr>
      </w:pPr>
      <w:r w:rsidRPr="00A25A41">
        <w:rPr>
          <w:sz w:val="24"/>
          <w:szCs w:val="24"/>
        </w:rPr>
        <w:t>参与者为</w:t>
      </w:r>
      <w:r w:rsidRPr="00A25A41">
        <w:rPr>
          <w:sz w:val="24"/>
          <w:szCs w:val="24"/>
        </w:rPr>
        <w:t>27</w:t>
      </w:r>
      <w:r w:rsidRPr="00A25A41">
        <w:rPr>
          <w:sz w:val="24"/>
          <w:szCs w:val="24"/>
        </w:rPr>
        <w:t>名个体，他们在实验中被展示了高度熟悉的产品图像。</w:t>
      </w:r>
    </w:p>
    <w:p w14:paraId="0D37532E"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实验流程：</w:t>
      </w:r>
    </w:p>
    <w:p w14:paraId="1E7EC08A" w14:textId="77777777" w:rsidR="00F66972" w:rsidRPr="00A25A41" w:rsidRDefault="00F66972" w:rsidP="00F66972">
      <w:pPr>
        <w:spacing w:line="300" w:lineRule="auto"/>
        <w:ind w:firstLineChars="200" w:firstLine="480"/>
        <w:rPr>
          <w:sz w:val="24"/>
          <w:szCs w:val="24"/>
        </w:rPr>
      </w:pPr>
      <w:r w:rsidRPr="00A25A41">
        <w:rPr>
          <w:sz w:val="24"/>
          <w:szCs w:val="24"/>
        </w:rPr>
        <w:t>实验中使用了电脑脑电图（</w:t>
      </w:r>
      <w:r w:rsidRPr="00A25A41">
        <w:rPr>
          <w:sz w:val="24"/>
          <w:szCs w:val="24"/>
        </w:rPr>
        <w:t>EEG</w:t>
      </w:r>
      <w:r w:rsidRPr="00A25A41">
        <w:rPr>
          <w:sz w:val="24"/>
          <w:szCs w:val="24"/>
        </w:rPr>
        <w:t>）和事件相关电位（</w:t>
      </w:r>
      <w:r w:rsidRPr="00A25A41">
        <w:rPr>
          <w:sz w:val="24"/>
          <w:szCs w:val="24"/>
        </w:rPr>
        <w:t>ERP</w:t>
      </w:r>
      <w:r w:rsidRPr="00A25A41">
        <w:rPr>
          <w:sz w:val="24"/>
          <w:szCs w:val="24"/>
        </w:rPr>
        <w:t>）来捕捉消费者对</w:t>
      </w:r>
      <w:r w:rsidRPr="00A25A41">
        <w:rPr>
          <w:sz w:val="24"/>
          <w:szCs w:val="24"/>
        </w:rPr>
        <w:lastRenderedPageBreak/>
        <w:t>高度熟悉产品图像的反应。</w:t>
      </w:r>
    </w:p>
    <w:p w14:paraId="7FAD23C7" w14:textId="77777777" w:rsidR="00F66972" w:rsidRPr="00A25A41" w:rsidRDefault="00F66972" w:rsidP="00F66972">
      <w:pPr>
        <w:spacing w:line="300" w:lineRule="auto"/>
        <w:ind w:firstLineChars="200" w:firstLine="480"/>
        <w:rPr>
          <w:sz w:val="24"/>
          <w:szCs w:val="24"/>
        </w:rPr>
      </w:pPr>
      <w:r w:rsidRPr="00A25A41">
        <w:rPr>
          <w:sz w:val="24"/>
          <w:szCs w:val="24"/>
        </w:rPr>
        <w:t>参与者被给予了实验的详细说明和他们的任务。</w:t>
      </w:r>
    </w:p>
    <w:p w14:paraId="30428B98" w14:textId="77777777" w:rsidR="00F66972" w:rsidRPr="00EE17D0" w:rsidRDefault="00F66972" w:rsidP="00F66972">
      <w:pPr>
        <w:spacing w:line="300" w:lineRule="auto"/>
        <w:ind w:firstLineChars="200" w:firstLine="482"/>
        <w:rPr>
          <w:b/>
          <w:bCs/>
          <w:sz w:val="24"/>
          <w:szCs w:val="24"/>
        </w:rPr>
      </w:pPr>
      <w:r w:rsidRPr="00EE17D0">
        <w:rPr>
          <w:b/>
          <w:bCs/>
          <w:sz w:val="24"/>
          <w:szCs w:val="24"/>
        </w:rPr>
        <w:t>数据分析方法：</w:t>
      </w:r>
    </w:p>
    <w:p w14:paraId="03F21B44" w14:textId="77777777" w:rsidR="00F66972" w:rsidRPr="00A25A41" w:rsidRDefault="00F66972" w:rsidP="00F66972">
      <w:pPr>
        <w:spacing w:line="300" w:lineRule="auto"/>
        <w:ind w:firstLineChars="200" w:firstLine="480"/>
        <w:rPr>
          <w:sz w:val="24"/>
          <w:szCs w:val="24"/>
        </w:rPr>
      </w:pPr>
      <w:r w:rsidRPr="00A25A41">
        <w:rPr>
          <w:sz w:val="24"/>
          <w:szCs w:val="24"/>
        </w:rPr>
        <w:t>从参与者的</w:t>
      </w:r>
      <w:r w:rsidRPr="00A25A41">
        <w:rPr>
          <w:sz w:val="24"/>
          <w:szCs w:val="24"/>
        </w:rPr>
        <w:t>EEG</w:t>
      </w:r>
      <w:r w:rsidRPr="00A25A41">
        <w:rPr>
          <w:sz w:val="24"/>
          <w:szCs w:val="24"/>
        </w:rPr>
        <w:t>数据中提取了</w:t>
      </w:r>
      <w:r w:rsidRPr="00A25A41">
        <w:rPr>
          <w:sz w:val="24"/>
          <w:szCs w:val="24"/>
        </w:rPr>
        <w:t>P1</w:t>
      </w:r>
      <w:r w:rsidRPr="00A25A41">
        <w:rPr>
          <w:sz w:val="24"/>
          <w:szCs w:val="24"/>
        </w:rPr>
        <w:t>、</w:t>
      </w:r>
      <w:r w:rsidRPr="00A25A41">
        <w:rPr>
          <w:sz w:val="24"/>
          <w:szCs w:val="24"/>
        </w:rPr>
        <w:t>N1</w:t>
      </w:r>
      <w:r w:rsidRPr="00A25A41">
        <w:rPr>
          <w:sz w:val="24"/>
          <w:szCs w:val="24"/>
        </w:rPr>
        <w:t>、</w:t>
      </w:r>
      <w:r w:rsidRPr="00A25A41">
        <w:rPr>
          <w:sz w:val="24"/>
          <w:szCs w:val="24"/>
        </w:rPr>
        <w:t>P300</w:t>
      </w:r>
      <w:r w:rsidRPr="00A25A41">
        <w:rPr>
          <w:sz w:val="24"/>
          <w:szCs w:val="24"/>
        </w:rPr>
        <w:t>、</w:t>
      </w:r>
      <w:r w:rsidRPr="00A25A41">
        <w:rPr>
          <w:sz w:val="24"/>
          <w:szCs w:val="24"/>
        </w:rPr>
        <w:t>N400</w:t>
      </w:r>
      <w:r w:rsidRPr="00A25A41">
        <w:rPr>
          <w:sz w:val="24"/>
          <w:szCs w:val="24"/>
        </w:rPr>
        <w:t>和晚期后部成分。</w:t>
      </w:r>
    </w:p>
    <w:p w14:paraId="7A0CB965" w14:textId="77777777" w:rsidR="00F66972" w:rsidRPr="00A25A41" w:rsidRDefault="00F66972" w:rsidP="00F66972">
      <w:pPr>
        <w:spacing w:line="300" w:lineRule="auto"/>
        <w:ind w:firstLineChars="200" w:firstLine="480"/>
        <w:rPr>
          <w:sz w:val="24"/>
          <w:szCs w:val="24"/>
        </w:rPr>
      </w:pPr>
      <w:r w:rsidRPr="00A25A41">
        <w:rPr>
          <w:sz w:val="24"/>
          <w:szCs w:val="24"/>
        </w:rPr>
        <w:t>分析显示，早期</w:t>
      </w:r>
      <w:r w:rsidRPr="00A25A41">
        <w:rPr>
          <w:sz w:val="24"/>
          <w:szCs w:val="24"/>
        </w:rPr>
        <w:t>ERP</w:t>
      </w:r>
      <w:r w:rsidRPr="00A25A41">
        <w:rPr>
          <w:sz w:val="24"/>
          <w:szCs w:val="24"/>
        </w:rPr>
        <w:t>成分，即</w:t>
      </w:r>
      <w:r w:rsidRPr="00A25A41">
        <w:rPr>
          <w:sz w:val="24"/>
          <w:szCs w:val="24"/>
        </w:rPr>
        <w:t>P1</w:t>
      </w:r>
      <w:r w:rsidRPr="00A25A41">
        <w:rPr>
          <w:sz w:val="24"/>
          <w:szCs w:val="24"/>
        </w:rPr>
        <w:t>、</w:t>
      </w:r>
      <w:r w:rsidRPr="00A25A41">
        <w:rPr>
          <w:sz w:val="24"/>
          <w:szCs w:val="24"/>
        </w:rPr>
        <w:t>N1</w:t>
      </w:r>
      <w:r w:rsidRPr="00A25A41">
        <w:rPr>
          <w:sz w:val="24"/>
          <w:szCs w:val="24"/>
        </w:rPr>
        <w:t>和</w:t>
      </w:r>
      <w:r w:rsidRPr="00A25A41">
        <w:rPr>
          <w:sz w:val="24"/>
          <w:szCs w:val="24"/>
        </w:rPr>
        <w:t>P300</w:t>
      </w:r>
      <w:r w:rsidRPr="00A25A41">
        <w:rPr>
          <w:sz w:val="24"/>
          <w:szCs w:val="24"/>
        </w:rPr>
        <w:t>可以区分消费者对产品的喜好和不喜好。</w:t>
      </w:r>
    </w:p>
    <w:p w14:paraId="553152A6"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实验结果：</w:t>
      </w:r>
    </w:p>
    <w:p w14:paraId="603C86FD" w14:textId="77777777" w:rsidR="00F66972" w:rsidRPr="00A25A41" w:rsidRDefault="00F66972" w:rsidP="00F66972">
      <w:pPr>
        <w:spacing w:line="300" w:lineRule="auto"/>
        <w:ind w:firstLineChars="200" w:firstLine="480"/>
        <w:rPr>
          <w:sz w:val="24"/>
          <w:szCs w:val="24"/>
        </w:rPr>
      </w:pPr>
      <w:r w:rsidRPr="00A25A41">
        <w:rPr>
          <w:sz w:val="24"/>
          <w:szCs w:val="24"/>
        </w:rPr>
        <w:t>早期</w:t>
      </w:r>
      <w:r w:rsidRPr="00A25A41">
        <w:rPr>
          <w:sz w:val="24"/>
          <w:szCs w:val="24"/>
        </w:rPr>
        <w:t>ERP</w:t>
      </w:r>
      <w:r w:rsidRPr="00A25A41">
        <w:rPr>
          <w:sz w:val="24"/>
          <w:szCs w:val="24"/>
        </w:rPr>
        <w:t>成分能够区分消费者对产品的喜好和不喜好，而晚期</w:t>
      </w:r>
      <w:r w:rsidRPr="00A25A41">
        <w:rPr>
          <w:sz w:val="24"/>
          <w:szCs w:val="24"/>
        </w:rPr>
        <w:t>ERP</w:t>
      </w:r>
      <w:r w:rsidRPr="00A25A41">
        <w:rPr>
          <w:sz w:val="24"/>
          <w:szCs w:val="24"/>
        </w:rPr>
        <w:t>成分</w:t>
      </w:r>
      <w:r w:rsidRPr="00A25A41">
        <w:rPr>
          <w:sz w:val="24"/>
          <w:szCs w:val="24"/>
        </w:rPr>
        <w:t>N400</w:t>
      </w:r>
      <w:r w:rsidRPr="00A25A41">
        <w:rPr>
          <w:sz w:val="24"/>
          <w:szCs w:val="24"/>
        </w:rPr>
        <w:t>和晚期后部成分在高度熟悉的产品类别中无法区分。</w:t>
      </w:r>
    </w:p>
    <w:p w14:paraId="0D138C34" w14:textId="77777777" w:rsidR="00F66972" w:rsidRPr="00A25A41" w:rsidRDefault="00F66972" w:rsidP="00F66972">
      <w:pPr>
        <w:spacing w:line="300" w:lineRule="auto"/>
        <w:ind w:firstLineChars="200" w:firstLine="480"/>
        <w:rPr>
          <w:sz w:val="24"/>
          <w:szCs w:val="24"/>
        </w:rPr>
      </w:pPr>
      <w:r w:rsidRPr="00A25A41">
        <w:rPr>
          <w:sz w:val="24"/>
          <w:szCs w:val="24"/>
        </w:rPr>
        <w:t>结果表明，经过连续暴露后，消费者对高度熟悉产品的偏好作为自动的、无意识的心理过程的一部分发生，与产品属性无关。</w:t>
      </w:r>
    </w:p>
    <w:p w14:paraId="41F656C5" w14:textId="77777777" w:rsidR="00F66972" w:rsidRPr="00A25A41" w:rsidRDefault="00F66972" w:rsidP="00F66972">
      <w:pPr>
        <w:spacing w:line="300" w:lineRule="auto"/>
        <w:ind w:firstLineChars="200" w:firstLine="480"/>
        <w:rPr>
          <w:sz w:val="24"/>
          <w:szCs w:val="24"/>
        </w:rPr>
      </w:pPr>
      <w:r w:rsidRPr="00A25A41">
        <w:rPr>
          <w:sz w:val="24"/>
          <w:szCs w:val="24"/>
        </w:rPr>
        <w:t>进一步的研究可以测试消费者偏好从一个有意识的心理过程转变为一个无意识的心理过程，这是由于过度和连续的产品暴露和市场重复。</w:t>
      </w:r>
    </w:p>
    <w:p w14:paraId="226BA008" w14:textId="77777777" w:rsidR="00F66972" w:rsidRPr="00A25A41" w:rsidRDefault="00F66972" w:rsidP="00F66972">
      <w:pPr>
        <w:spacing w:line="300" w:lineRule="auto"/>
        <w:ind w:firstLineChars="200" w:firstLine="480"/>
        <w:rPr>
          <w:sz w:val="24"/>
          <w:szCs w:val="24"/>
        </w:rPr>
      </w:pPr>
      <w:r w:rsidRPr="00A25A41">
        <w:rPr>
          <w:sz w:val="24"/>
          <w:szCs w:val="24"/>
        </w:rPr>
        <w:t>研究表明，对高度熟悉产品的消费者行为可以仅使用早期</w:t>
      </w:r>
      <w:r w:rsidRPr="00A25A41">
        <w:rPr>
          <w:sz w:val="24"/>
          <w:szCs w:val="24"/>
        </w:rPr>
        <w:t>ERP</w:t>
      </w:r>
      <w:r w:rsidRPr="00A25A41">
        <w:rPr>
          <w:sz w:val="24"/>
          <w:szCs w:val="24"/>
        </w:rPr>
        <w:t>成分进行分类。</w:t>
      </w:r>
    </w:p>
    <w:p w14:paraId="15E70BEE" w14:textId="77777777" w:rsidR="00F66972" w:rsidRPr="00A25A41" w:rsidRDefault="00F66972" w:rsidP="00F66972">
      <w:pPr>
        <w:spacing w:line="300" w:lineRule="auto"/>
        <w:ind w:firstLineChars="200" w:firstLine="480"/>
        <w:rPr>
          <w:sz w:val="24"/>
          <w:szCs w:val="24"/>
        </w:rPr>
      </w:pPr>
      <w:r w:rsidRPr="00A25A41">
        <w:rPr>
          <w:sz w:val="24"/>
          <w:szCs w:val="24"/>
        </w:rPr>
        <w:t>这项研究为理解消费者神经科学领域的消费者行为提供了新的见解，并展示了</w:t>
      </w:r>
      <w:r w:rsidRPr="00A25A41">
        <w:rPr>
          <w:sz w:val="24"/>
          <w:szCs w:val="24"/>
        </w:rPr>
        <w:t>ERP</w:t>
      </w:r>
      <w:r w:rsidRPr="00A25A41">
        <w:rPr>
          <w:sz w:val="24"/>
          <w:szCs w:val="24"/>
        </w:rPr>
        <w:t>在识别消费者购买意图方面的潜力。</w:t>
      </w:r>
    </w:p>
    <w:p w14:paraId="5BC165B4" w14:textId="77777777" w:rsidR="00F66972" w:rsidRPr="00A25A41" w:rsidRDefault="00F66972" w:rsidP="00F66972">
      <w:pPr>
        <w:spacing w:line="300" w:lineRule="auto"/>
        <w:ind w:firstLineChars="200" w:firstLine="480"/>
        <w:rPr>
          <w:sz w:val="24"/>
          <w:szCs w:val="24"/>
        </w:rPr>
      </w:pPr>
    </w:p>
    <w:p w14:paraId="256785BB" w14:textId="77777777" w:rsidR="00F66972" w:rsidRPr="00A25A41" w:rsidRDefault="00F66972" w:rsidP="00F66972">
      <w:pPr>
        <w:spacing w:line="300" w:lineRule="auto"/>
        <w:ind w:firstLineChars="200" w:firstLine="480"/>
        <w:rPr>
          <w:sz w:val="24"/>
          <w:szCs w:val="24"/>
        </w:rPr>
      </w:pPr>
    </w:p>
    <w:p w14:paraId="0F821A86" w14:textId="164DF191" w:rsidR="00F66972" w:rsidRPr="00EE17D0" w:rsidRDefault="00F66972" w:rsidP="00F66972">
      <w:pPr>
        <w:spacing w:line="300" w:lineRule="auto"/>
        <w:ind w:firstLineChars="200" w:firstLine="482"/>
        <w:rPr>
          <w:b/>
          <w:bCs/>
          <w:sz w:val="24"/>
          <w:szCs w:val="24"/>
        </w:rPr>
      </w:pPr>
      <w:r>
        <w:rPr>
          <w:b/>
          <w:bCs/>
          <w:sz w:val="24"/>
          <w:szCs w:val="24"/>
        </w:rPr>
        <w:t>4.</w:t>
      </w:r>
      <w:r w:rsidRPr="00EE17D0">
        <w:rPr>
          <w:b/>
          <w:bCs/>
          <w:sz w:val="24"/>
          <w:szCs w:val="24"/>
        </w:rPr>
        <w:t>3 Repeated exposure makes attractive faces more attractive: Neural responses in facial attractiveness judgement</w:t>
      </w:r>
      <w:r w:rsidRPr="00EE17D0">
        <w:rPr>
          <w:b/>
          <w:bCs/>
          <w:position w:val="10"/>
          <w:sz w:val="15"/>
          <w:szCs w:val="15"/>
        </w:rPr>
        <w:t>[3]</w:t>
      </w:r>
    </w:p>
    <w:p w14:paraId="0D403404" w14:textId="77777777" w:rsidR="00F66972" w:rsidRPr="00EE17D0" w:rsidRDefault="00F66972" w:rsidP="00F66972">
      <w:pPr>
        <w:spacing w:line="300" w:lineRule="auto"/>
        <w:ind w:firstLineChars="200" w:firstLine="482"/>
        <w:rPr>
          <w:b/>
          <w:bCs/>
          <w:sz w:val="24"/>
          <w:szCs w:val="24"/>
        </w:rPr>
      </w:pPr>
      <w:r w:rsidRPr="00EE17D0">
        <w:rPr>
          <w:b/>
          <w:bCs/>
          <w:sz w:val="24"/>
          <w:szCs w:val="24"/>
        </w:rPr>
        <w:t>研究对象：</w:t>
      </w:r>
    </w:p>
    <w:p w14:paraId="73182CCE" w14:textId="77777777" w:rsidR="00F66972" w:rsidRPr="00A25A41" w:rsidRDefault="00F66972" w:rsidP="00F66972">
      <w:pPr>
        <w:spacing w:line="300" w:lineRule="auto"/>
        <w:ind w:firstLineChars="200" w:firstLine="480"/>
        <w:rPr>
          <w:sz w:val="24"/>
          <w:szCs w:val="24"/>
        </w:rPr>
      </w:pPr>
      <w:r w:rsidRPr="00A25A41">
        <w:rPr>
          <w:sz w:val="24"/>
          <w:szCs w:val="24"/>
        </w:rPr>
        <w:t>参与者包括来自中国宁波大学、中国科学技术大学等机构的研究人员。</w:t>
      </w:r>
    </w:p>
    <w:p w14:paraId="017BD340"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实验流程：</w:t>
      </w:r>
    </w:p>
    <w:p w14:paraId="0663EDD5" w14:textId="77777777" w:rsidR="00F66972" w:rsidRPr="00A25A41" w:rsidRDefault="00F66972" w:rsidP="00F66972">
      <w:pPr>
        <w:spacing w:line="300" w:lineRule="auto"/>
        <w:ind w:firstLineChars="200" w:firstLine="480"/>
        <w:rPr>
          <w:sz w:val="24"/>
          <w:szCs w:val="24"/>
        </w:rPr>
      </w:pPr>
      <w:r w:rsidRPr="00A25A41">
        <w:rPr>
          <w:sz w:val="24"/>
          <w:szCs w:val="24"/>
        </w:rPr>
        <w:t>实验使用了事件相关电位（</w:t>
      </w:r>
      <w:r w:rsidRPr="00A25A41">
        <w:rPr>
          <w:sz w:val="24"/>
          <w:szCs w:val="24"/>
        </w:rPr>
        <w:t>ERP</w:t>
      </w:r>
      <w:r w:rsidRPr="00A25A41">
        <w:rPr>
          <w:sz w:val="24"/>
          <w:szCs w:val="24"/>
        </w:rPr>
        <w:t>）技术来检查重复暴露对面部吸引力判断的影响。</w:t>
      </w:r>
    </w:p>
    <w:p w14:paraId="42A7C4F8" w14:textId="77777777" w:rsidR="00F66972" w:rsidRPr="00A25A41" w:rsidRDefault="00F66972" w:rsidP="00F66972">
      <w:pPr>
        <w:spacing w:line="300" w:lineRule="auto"/>
        <w:ind w:firstLineChars="200" w:firstLine="480"/>
        <w:rPr>
          <w:sz w:val="24"/>
          <w:szCs w:val="24"/>
        </w:rPr>
      </w:pPr>
      <w:r w:rsidRPr="00A25A41">
        <w:rPr>
          <w:sz w:val="24"/>
          <w:szCs w:val="24"/>
        </w:rPr>
        <w:t>参与者被要求对一系列面孔的吸引力进行评价，这些面孔在实验过程中被反复呈现。</w:t>
      </w:r>
    </w:p>
    <w:p w14:paraId="393C3319" w14:textId="77777777" w:rsidR="00F66972" w:rsidRPr="00EE17D0" w:rsidRDefault="00F66972" w:rsidP="00F66972">
      <w:pPr>
        <w:spacing w:line="300" w:lineRule="auto"/>
        <w:ind w:firstLineChars="200" w:firstLine="482"/>
        <w:rPr>
          <w:b/>
          <w:bCs/>
          <w:sz w:val="24"/>
          <w:szCs w:val="24"/>
        </w:rPr>
      </w:pPr>
      <w:r w:rsidRPr="00EE17D0">
        <w:rPr>
          <w:b/>
          <w:bCs/>
          <w:sz w:val="24"/>
          <w:szCs w:val="24"/>
        </w:rPr>
        <w:t>数据分析方法：</w:t>
      </w:r>
    </w:p>
    <w:p w14:paraId="558107DE" w14:textId="77777777" w:rsidR="00F66972" w:rsidRPr="00A25A41" w:rsidRDefault="00F66972" w:rsidP="00F66972">
      <w:pPr>
        <w:spacing w:line="300" w:lineRule="auto"/>
        <w:ind w:firstLineChars="200" w:firstLine="480"/>
        <w:rPr>
          <w:sz w:val="24"/>
          <w:szCs w:val="24"/>
        </w:rPr>
      </w:pPr>
      <w:r w:rsidRPr="00A25A41">
        <w:rPr>
          <w:sz w:val="24"/>
          <w:szCs w:val="24"/>
        </w:rPr>
        <w:t>研究中使用了</w:t>
      </w:r>
      <w:r w:rsidRPr="00A25A41">
        <w:rPr>
          <w:sz w:val="24"/>
          <w:szCs w:val="24"/>
        </w:rPr>
        <w:t>ERP</w:t>
      </w:r>
      <w:r w:rsidRPr="00A25A41">
        <w:rPr>
          <w:sz w:val="24"/>
          <w:szCs w:val="24"/>
        </w:rPr>
        <w:t>技术来测量和分析参与者对于面部吸引力的神经反应。</w:t>
      </w:r>
    </w:p>
    <w:p w14:paraId="5217BBEB" w14:textId="77777777" w:rsidR="00F66972" w:rsidRPr="00A25A41" w:rsidRDefault="00F66972" w:rsidP="00F66972">
      <w:pPr>
        <w:spacing w:line="300" w:lineRule="auto"/>
        <w:ind w:firstLineChars="200" w:firstLine="480"/>
        <w:rPr>
          <w:sz w:val="24"/>
          <w:szCs w:val="24"/>
        </w:rPr>
      </w:pPr>
      <w:r w:rsidRPr="00A25A41">
        <w:rPr>
          <w:sz w:val="24"/>
          <w:szCs w:val="24"/>
        </w:rPr>
        <w:t>特别关注了</w:t>
      </w:r>
      <w:r w:rsidRPr="00A25A41">
        <w:rPr>
          <w:sz w:val="24"/>
          <w:szCs w:val="24"/>
        </w:rPr>
        <w:t>N170</w:t>
      </w:r>
      <w:r w:rsidRPr="00A25A41">
        <w:rPr>
          <w:sz w:val="24"/>
          <w:szCs w:val="24"/>
        </w:rPr>
        <w:t>和</w:t>
      </w:r>
      <w:r w:rsidRPr="00A25A41">
        <w:rPr>
          <w:sz w:val="24"/>
          <w:szCs w:val="24"/>
        </w:rPr>
        <w:t>LPP</w:t>
      </w:r>
      <w:r w:rsidRPr="00A25A41">
        <w:rPr>
          <w:sz w:val="24"/>
          <w:szCs w:val="24"/>
        </w:rPr>
        <w:t>这两个</w:t>
      </w:r>
      <w:r w:rsidRPr="00A25A41">
        <w:rPr>
          <w:sz w:val="24"/>
          <w:szCs w:val="24"/>
        </w:rPr>
        <w:t>ERP</w:t>
      </w:r>
      <w:r w:rsidRPr="00A25A41">
        <w:rPr>
          <w:sz w:val="24"/>
          <w:szCs w:val="24"/>
        </w:rPr>
        <w:t>成分，以及它们与吸引力判断的关系。</w:t>
      </w:r>
    </w:p>
    <w:p w14:paraId="73911244"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实验结果：</w:t>
      </w:r>
    </w:p>
    <w:p w14:paraId="1F76AA20" w14:textId="77777777" w:rsidR="00F66972" w:rsidRPr="00A25A41" w:rsidRDefault="00F66972" w:rsidP="00F66972">
      <w:pPr>
        <w:spacing w:line="300" w:lineRule="auto"/>
        <w:ind w:firstLineChars="200" w:firstLine="480"/>
        <w:rPr>
          <w:sz w:val="24"/>
          <w:szCs w:val="24"/>
        </w:rPr>
      </w:pPr>
      <w:r w:rsidRPr="00A25A41">
        <w:rPr>
          <w:sz w:val="24"/>
          <w:szCs w:val="24"/>
        </w:rPr>
        <w:t>研究发现，对于高吸引力的面孔，随着反复暴露，吸引力判断显著提高，这一过程伴随着</w:t>
      </w:r>
      <w:r w:rsidRPr="00A25A41">
        <w:rPr>
          <w:sz w:val="24"/>
          <w:szCs w:val="24"/>
        </w:rPr>
        <w:t>N170</w:t>
      </w:r>
      <w:r w:rsidRPr="00A25A41">
        <w:rPr>
          <w:sz w:val="24"/>
          <w:szCs w:val="24"/>
        </w:rPr>
        <w:t>成分的减小和</w:t>
      </w:r>
      <w:r w:rsidRPr="00A25A41">
        <w:rPr>
          <w:sz w:val="24"/>
          <w:szCs w:val="24"/>
        </w:rPr>
        <w:t>LPP</w:t>
      </w:r>
      <w:r w:rsidRPr="00A25A41">
        <w:rPr>
          <w:sz w:val="24"/>
          <w:szCs w:val="24"/>
        </w:rPr>
        <w:t>成分的增大。</w:t>
      </w:r>
    </w:p>
    <w:p w14:paraId="26694500" w14:textId="77777777" w:rsidR="00F66972" w:rsidRPr="00A25A41" w:rsidRDefault="00F66972" w:rsidP="00F66972">
      <w:pPr>
        <w:spacing w:line="300" w:lineRule="auto"/>
        <w:ind w:firstLineChars="200" w:firstLine="480"/>
        <w:rPr>
          <w:sz w:val="24"/>
          <w:szCs w:val="24"/>
        </w:rPr>
      </w:pPr>
      <w:r w:rsidRPr="00A25A41">
        <w:rPr>
          <w:sz w:val="24"/>
          <w:szCs w:val="24"/>
        </w:rPr>
        <w:t>微状态</w:t>
      </w:r>
      <w:r w:rsidRPr="00A25A41">
        <w:rPr>
          <w:sz w:val="24"/>
          <w:szCs w:val="24"/>
        </w:rPr>
        <w:t>C</w:t>
      </w:r>
      <w:r w:rsidRPr="00A25A41">
        <w:rPr>
          <w:sz w:val="24"/>
          <w:szCs w:val="24"/>
        </w:rPr>
        <w:t>的持续时间与吸引力判断负相关，且在重复暴露后，微状态</w:t>
      </w:r>
      <w:r w:rsidRPr="00A25A41">
        <w:rPr>
          <w:sz w:val="24"/>
          <w:szCs w:val="24"/>
        </w:rPr>
        <w:t>C</w:t>
      </w:r>
      <w:r w:rsidRPr="00A25A41">
        <w:rPr>
          <w:sz w:val="24"/>
          <w:szCs w:val="24"/>
        </w:rPr>
        <w:t>激</w:t>
      </w:r>
      <w:r w:rsidRPr="00A25A41">
        <w:rPr>
          <w:sz w:val="24"/>
          <w:szCs w:val="24"/>
        </w:rPr>
        <w:lastRenderedPageBreak/>
        <w:t>活了与注意力和情感加工相关的脑区，如上指回和颞上回。</w:t>
      </w:r>
    </w:p>
    <w:p w14:paraId="2F88CD65" w14:textId="77777777" w:rsidR="00F66972" w:rsidRPr="00A25A41" w:rsidRDefault="00F66972" w:rsidP="00F66972">
      <w:pPr>
        <w:spacing w:line="300" w:lineRule="auto"/>
        <w:ind w:firstLineChars="200" w:firstLine="480"/>
        <w:rPr>
          <w:sz w:val="24"/>
          <w:szCs w:val="24"/>
        </w:rPr>
      </w:pPr>
      <w:r w:rsidRPr="00A25A41">
        <w:rPr>
          <w:sz w:val="24"/>
          <w:szCs w:val="24"/>
        </w:rPr>
        <w:t>对于中等吸引力的面孔，重复暴露也使它们看起来更有吸引力，这表现为</w:t>
      </w:r>
      <w:r w:rsidRPr="00A25A41">
        <w:rPr>
          <w:sz w:val="24"/>
          <w:szCs w:val="24"/>
        </w:rPr>
        <w:t>EPN</w:t>
      </w:r>
      <w:r w:rsidRPr="00A25A41">
        <w:rPr>
          <w:sz w:val="24"/>
          <w:szCs w:val="24"/>
        </w:rPr>
        <w:t>成分的增大。</w:t>
      </w:r>
    </w:p>
    <w:p w14:paraId="2E3C5E9B" w14:textId="77777777" w:rsidR="00F66972" w:rsidRPr="00A25A41" w:rsidRDefault="00F66972" w:rsidP="00F66972">
      <w:pPr>
        <w:spacing w:line="300" w:lineRule="auto"/>
        <w:ind w:firstLineChars="200" w:firstLine="480"/>
        <w:rPr>
          <w:sz w:val="24"/>
          <w:szCs w:val="24"/>
        </w:rPr>
      </w:pPr>
      <w:r w:rsidRPr="00A25A41">
        <w:rPr>
          <w:sz w:val="24"/>
          <w:szCs w:val="24"/>
        </w:rPr>
        <w:t>微状态</w:t>
      </w:r>
      <w:r w:rsidRPr="00A25A41">
        <w:rPr>
          <w:sz w:val="24"/>
          <w:szCs w:val="24"/>
        </w:rPr>
        <w:t>C</w:t>
      </w:r>
      <w:r w:rsidRPr="00A25A41">
        <w:rPr>
          <w:sz w:val="24"/>
          <w:szCs w:val="24"/>
        </w:rPr>
        <w:t>的发生与吸引力判断呈正相关，且在重复暴露过程中激活了额中回。</w:t>
      </w:r>
    </w:p>
    <w:p w14:paraId="5D061BA6" w14:textId="77777777" w:rsidR="00F66972" w:rsidRPr="00A25A41" w:rsidRDefault="00F66972" w:rsidP="00F66972">
      <w:pPr>
        <w:spacing w:line="300" w:lineRule="auto"/>
        <w:ind w:firstLineChars="200" w:firstLine="480"/>
        <w:rPr>
          <w:sz w:val="24"/>
          <w:szCs w:val="24"/>
        </w:rPr>
      </w:pPr>
      <w:r w:rsidRPr="00A25A41">
        <w:rPr>
          <w:sz w:val="24"/>
          <w:szCs w:val="24"/>
        </w:rPr>
        <w:t>这些结果表明，认知和情感性大脑系统在面部吸引力判断的变化中起着重要作用。</w:t>
      </w:r>
    </w:p>
    <w:p w14:paraId="4E5FAA1D" w14:textId="77777777" w:rsidR="00F66972" w:rsidRPr="00A25A41" w:rsidRDefault="00F66972" w:rsidP="00F66972">
      <w:pPr>
        <w:spacing w:line="300" w:lineRule="auto"/>
        <w:ind w:firstLineChars="200" w:firstLine="480"/>
        <w:rPr>
          <w:sz w:val="24"/>
          <w:szCs w:val="24"/>
        </w:rPr>
      </w:pPr>
      <w:r w:rsidRPr="00A25A41">
        <w:rPr>
          <w:sz w:val="24"/>
          <w:szCs w:val="24"/>
        </w:rPr>
        <w:t>这项研究揭示了重复暴露如何影响我们对面部吸引力的判断，以及这一过程中大脑的认知和情感系统如何相互作用。</w:t>
      </w:r>
    </w:p>
    <w:p w14:paraId="470DE936" w14:textId="77777777" w:rsidR="00F66972" w:rsidRDefault="00F66972" w:rsidP="00F66972">
      <w:pPr>
        <w:spacing w:line="300" w:lineRule="auto"/>
        <w:ind w:firstLineChars="200" w:firstLine="480"/>
        <w:rPr>
          <w:sz w:val="24"/>
          <w:szCs w:val="24"/>
        </w:rPr>
      </w:pPr>
    </w:p>
    <w:p w14:paraId="7BB88BD0" w14:textId="77777777" w:rsidR="00F66972" w:rsidRPr="00A25A41" w:rsidRDefault="00F66972" w:rsidP="00F66972">
      <w:pPr>
        <w:spacing w:line="300" w:lineRule="auto"/>
        <w:ind w:firstLineChars="200" w:firstLine="480"/>
        <w:rPr>
          <w:sz w:val="24"/>
          <w:szCs w:val="24"/>
        </w:rPr>
      </w:pPr>
    </w:p>
    <w:p w14:paraId="71D8AA8A" w14:textId="73C22DE7" w:rsidR="00F66972" w:rsidRPr="00EE17D0" w:rsidRDefault="00F66972" w:rsidP="00F66972">
      <w:pPr>
        <w:spacing w:line="300" w:lineRule="auto"/>
        <w:ind w:firstLineChars="200" w:firstLine="482"/>
        <w:rPr>
          <w:b/>
          <w:bCs/>
          <w:sz w:val="24"/>
          <w:szCs w:val="24"/>
        </w:rPr>
      </w:pPr>
      <w:r>
        <w:rPr>
          <w:b/>
          <w:bCs/>
          <w:sz w:val="24"/>
          <w:szCs w:val="24"/>
        </w:rPr>
        <w:t>4.</w:t>
      </w:r>
      <w:r w:rsidRPr="00EE17D0">
        <w:rPr>
          <w:b/>
          <w:bCs/>
          <w:sz w:val="24"/>
          <w:szCs w:val="24"/>
        </w:rPr>
        <w:t>4 Brain dynamics of upstream perceptual processes leading to visual object recognition: a high density ERP topographic mapping study</w:t>
      </w:r>
      <w:r w:rsidRPr="00EE17D0">
        <w:rPr>
          <w:b/>
          <w:bCs/>
          <w:vertAlign w:val="superscript"/>
        </w:rPr>
        <w:t>[4]</w:t>
      </w:r>
    </w:p>
    <w:p w14:paraId="20135344" w14:textId="77777777" w:rsidR="00F66972" w:rsidRPr="00EE17D0" w:rsidRDefault="00F66972" w:rsidP="00F66972">
      <w:pPr>
        <w:spacing w:line="300" w:lineRule="auto"/>
        <w:ind w:firstLineChars="200" w:firstLine="482"/>
        <w:rPr>
          <w:b/>
          <w:bCs/>
          <w:sz w:val="24"/>
          <w:szCs w:val="24"/>
        </w:rPr>
      </w:pPr>
      <w:r w:rsidRPr="00EE17D0">
        <w:rPr>
          <w:b/>
          <w:bCs/>
          <w:sz w:val="24"/>
          <w:szCs w:val="24"/>
        </w:rPr>
        <w:t>研究对象：</w:t>
      </w:r>
    </w:p>
    <w:p w14:paraId="206E172B" w14:textId="77777777" w:rsidR="00F66972" w:rsidRPr="00A25A41" w:rsidRDefault="00F66972" w:rsidP="00F66972">
      <w:pPr>
        <w:spacing w:line="300" w:lineRule="auto"/>
        <w:ind w:firstLineChars="200" w:firstLine="480"/>
        <w:rPr>
          <w:sz w:val="24"/>
          <w:szCs w:val="24"/>
        </w:rPr>
      </w:pPr>
      <w:r w:rsidRPr="00A25A41">
        <w:rPr>
          <w:sz w:val="24"/>
          <w:szCs w:val="24"/>
        </w:rPr>
        <w:t>该研究涉及了一组参与者，他们在实验中被要求完成与视觉对象识别相关的任务。</w:t>
      </w:r>
    </w:p>
    <w:p w14:paraId="3A7BA0B1"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实验流程：</w:t>
      </w:r>
    </w:p>
    <w:p w14:paraId="33D07880" w14:textId="77777777" w:rsidR="00F66972" w:rsidRPr="00A25A41" w:rsidRDefault="00F66972" w:rsidP="00F66972">
      <w:pPr>
        <w:spacing w:line="300" w:lineRule="auto"/>
        <w:ind w:firstLineChars="200" w:firstLine="480"/>
        <w:rPr>
          <w:sz w:val="24"/>
          <w:szCs w:val="24"/>
        </w:rPr>
      </w:pPr>
      <w:r w:rsidRPr="00A25A41">
        <w:rPr>
          <w:sz w:val="24"/>
          <w:szCs w:val="24"/>
        </w:rPr>
        <w:t>参与者在实验中观看了一系列的视觉刺激，这些刺激包括自然图像或者特定设计的图形。</w:t>
      </w:r>
    </w:p>
    <w:p w14:paraId="5FAB83F1" w14:textId="77777777" w:rsidR="00F66972" w:rsidRPr="00A25A41" w:rsidRDefault="00F66972" w:rsidP="00F66972">
      <w:pPr>
        <w:spacing w:line="300" w:lineRule="auto"/>
        <w:ind w:firstLineChars="200" w:firstLine="480"/>
        <w:rPr>
          <w:sz w:val="24"/>
          <w:szCs w:val="24"/>
        </w:rPr>
      </w:pPr>
      <w:r w:rsidRPr="00A25A41">
        <w:rPr>
          <w:sz w:val="24"/>
          <w:szCs w:val="24"/>
        </w:rPr>
        <w:t>实验中使用了高密度脑电图（</w:t>
      </w:r>
      <w:r w:rsidRPr="00A25A41">
        <w:rPr>
          <w:sz w:val="24"/>
          <w:szCs w:val="24"/>
        </w:rPr>
        <w:t>EEG</w:t>
      </w:r>
      <w:r w:rsidRPr="00A25A41">
        <w:rPr>
          <w:sz w:val="24"/>
          <w:szCs w:val="24"/>
        </w:rPr>
        <w:t>）技术来记录参与者的脑电活动。</w:t>
      </w:r>
    </w:p>
    <w:p w14:paraId="51F18C4B" w14:textId="77777777" w:rsidR="00F66972" w:rsidRPr="00EE17D0" w:rsidRDefault="00F66972" w:rsidP="00F66972">
      <w:pPr>
        <w:spacing w:line="300" w:lineRule="auto"/>
        <w:ind w:firstLineChars="200" w:firstLine="482"/>
        <w:rPr>
          <w:b/>
          <w:bCs/>
          <w:sz w:val="24"/>
          <w:szCs w:val="24"/>
        </w:rPr>
      </w:pPr>
      <w:r w:rsidRPr="00EE17D0">
        <w:rPr>
          <w:b/>
          <w:bCs/>
          <w:sz w:val="24"/>
          <w:szCs w:val="24"/>
        </w:rPr>
        <w:t>数据分析方法：</w:t>
      </w:r>
    </w:p>
    <w:p w14:paraId="3A9FE79F" w14:textId="77777777" w:rsidR="00F66972" w:rsidRPr="00A25A41" w:rsidRDefault="00F66972" w:rsidP="00F66972">
      <w:pPr>
        <w:spacing w:line="300" w:lineRule="auto"/>
        <w:ind w:firstLineChars="200" w:firstLine="480"/>
        <w:rPr>
          <w:sz w:val="24"/>
          <w:szCs w:val="24"/>
        </w:rPr>
      </w:pPr>
      <w:r w:rsidRPr="00A25A41">
        <w:rPr>
          <w:sz w:val="24"/>
          <w:szCs w:val="24"/>
        </w:rPr>
        <w:t>研究者使用了多变量模式分析（</w:t>
      </w:r>
      <w:r w:rsidRPr="00A25A41">
        <w:rPr>
          <w:sz w:val="24"/>
          <w:szCs w:val="24"/>
        </w:rPr>
        <w:t>MVPA</w:t>
      </w:r>
      <w:r w:rsidRPr="00A25A41">
        <w:rPr>
          <w:sz w:val="24"/>
          <w:szCs w:val="24"/>
        </w:rPr>
        <w:t>）技术来探索大脑动态，这些技术能够揭示认知过程中的神经活动模式。</w:t>
      </w:r>
    </w:p>
    <w:p w14:paraId="23859874" w14:textId="77777777" w:rsidR="00F66972" w:rsidRPr="00A25A41" w:rsidRDefault="00F66972" w:rsidP="00F66972">
      <w:pPr>
        <w:spacing w:line="300" w:lineRule="auto"/>
        <w:ind w:firstLineChars="200" w:firstLine="480"/>
        <w:rPr>
          <w:sz w:val="24"/>
          <w:szCs w:val="24"/>
        </w:rPr>
      </w:pPr>
      <w:r w:rsidRPr="00A25A41">
        <w:rPr>
          <w:sz w:val="24"/>
          <w:szCs w:val="24"/>
        </w:rPr>
        <w:t>也使用了</w:t>
      </w:r>
      <w:r w:rsidRPr="00A25A41">
        <w:rPr>
          <w:sz w:val="24"/>
          <w:szCs w:val="24"/>
        </w:rPr>
        <w:t>ERP</w:t>
      </w:r>
      <w:r w:rsidRPr="00A25A41">
        <w:rPr>
          <w:sz w:val="24"/>
          <w:szCs w:val="24"/>
        </w:rPr>
        <w:t>拓扑映射来分析脑电活动的空间分布。</w:t>
      </w:r>
    </w:p>
    <w:p w14:paraId="57365DE0"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实验结果：</w:t>
      </w:r>
    </w:p>
    <w:p w14:paraId="5BBC3C01" w14:textId="77777777" w:rsidR="00F66972" w:rsidRPr="00A25A41" w:rsidRDefault="00F66972" w:rsidP="00F66972">
      <w:pPr>
        <w:spacing w:line="300" w:lineRule="auto"/>
        <w:ind w:firstLineChars="200" w:firstLine="480"/>
        <w:rPr>
          <w:sz w:val="24"/>
          <w:szCs w:val="24"/>
        </w:rPr>
      </w:pPr>
      <w:r w:rsidRPr="00A25A41">
        <w:rPr>
          <w:sz w:val="24"/>
          <w:szCs w:val="24"/>
        </w:rPr>
        <w:t>研究发现了在视觉对象识别过程中，大脑的上游感知过程的动态变化。</w:t>
      </w:r>
    </w:p>
    <w:p w14:paraId="5F56E633" w14:textId="6BE038FD" w:rsidR="00F66972" w:rsidRDefault="00F66972" w:rsidP="00F66972">
      <w:pPr>
        <w:spacing w:line="300" w:lineRule="auto"/>
        <w:ind w:firstLineChars="200" w:firstLine="480"/>
        <w:rPr>
          <w:sz w:val="24"/>
          <w:szCs w:val="24"/>
        </w:rPr>
      </w:pPr>
      <w:r w:rsidRPr="00A25A41">
        <w:rPr>
          <w:sz w:val="24"/>
          <w:szCs w:val="24"/>
        </w:rPr>
        <w:t>这些变化包括特定的脑区在对象识别前的激活，以及这些激活如何随时间变化以支持认知过程。</w:t>
      </w:r>
    </w:p>
    <w:p w14:paraId="13F72AD0" w14:textId="0C322C6E" w:rsidR="00F66972" w:rsidRDefault="00F66972" w:rsidP="00F66972">
      <w:pPr>
        <w:spacing w:line="300" w:lineRule="auto"/>
        <w:ind w:firstLineChars="200" w:firstLine="480"/>
        <w:rPr>
          <w:sz w:val="24"/>
          <w:szCs w:val="24"/>
        </w:rPr>
      </w:pPr>
    </w:p>
    <w:p w14:paraId="7BDF3AA5" w14:textId="77777777" w:rsidR="00F66972" w:rsidRPr="00A25A41" w:rsidRDefault="00F66972" w:rsidP="00F66972">
      <w:pPr>
        <w:spacing w:line="300" w:lineRule="auto"/>
        <w:ind w:firstLineChars="200" w:firstLine="480"/>
        <w:rPr>
          <w:sz w:val="24"/>
          <w:szCs w:val="24"/>
        </w:rPr>
      </w:pPr>
    </w:p>
    <w:p w14:paraId="3D994442" w14:textId="5A9D9EC1" w:rsidR="00F66972" w:rsidRPr="00EE17D0" w:rsidRDefault="00F66972" w:rsidP="00F66972">
      <w:pPr>
        <w:spacing w:line="300" w:lineRule="auto"/>
        <w:ind w:firstLineChars="200" w:firstLine="482"/>
        <w:rPr>
          <w:b/>
          <w:bCs/>
          <w:sz w:val="24"/>
          <w:szCs w:val="24"/>
        </w:rPr>
      </w:pPr>
      <w:r>
        <w:rPr>
          <w:b/>
          <w:bCs/>
          <w:sz w:val="24"/>
          <w:szCs w:val="24"/>
        </w:rPr>
        <w:t>4.</w:t>
      </w:r>
      <w:r w:rsidRPr="00EE17D0">
        <w:rPr>
          <w:b/>
          <w:bCs/>
          <w:sz w:val="24"/>
          <w:szCs w:val="24"/>
        </w:rPr>
        <w:t>5 The effect of cognitive load on interaction pattern of emotion and working memory: an ERP study</w:t>
      </w:r>
      <w:r w:rsidRPr="00EE17D0">
        <w:rPr>
          <w:b/>
          <w:bCs/>
          <w:vertAlign w:val="superscript"/>
        </w:rPr>
        <w:t>[5]</w:t>
      </w:r>
    </w:p>
    <w:p w14:paraId="3BDC6707" w14:textId="77777777" w:rsidR="00F66972" w:rsidRPr="00EE17D0" w:rsidRDefault="00F66972" w:rsidP="00F66972">
      <w:pPr>
        <w:spacing w:line="300" w:lineRule="auto"/>
        <w:ind w:firstLineChars="200" w:firstLine="482"/>
        <w:rPr>
          <w:b/>
          <w:bCs/>
          <w:sz w:val="24"/>
          <w:szCs w:val="24"/>
        </w:rPr>
      </w:pPr>
      <w:r w:rsidRPr="00EE17D0">
        <w:rPr>
          <w:b/>
          <w:bCs/>
          <w:sz w:val="24"/>
          <w:szCs w:val="24"/>
        </w:rPr>
        <w:t>研究对象：</w:t>
      </w:r>
    </w:p>
    <w:p w14:paraId="11694339" w14:textId="77777777" w:rsidR="00F66972" w:rsidRPr="00A25A41" w:rsidRDefault="00F66972" w:rsidP="00F66972">
      <w:pPr>
        <w:spacing w:line="300" w:lineRule="auto"/>
        <w:ind w:firstLineChars="200" w:firstLine="480"/>
        <w:rPr>
          <w:sz w:val="24"/>
          <w:szCs w:val="24"/>
        </w:rPr>
      </w:pPr>
      <w:r w:rsidRPr="00A25A41">
        <w:rPr>
          <w:sz w:val="24"/>
          <w:szCs w:val="24"/>
        </w:rPr>
        <w:t>该研究由中国科学院心理研究所的研究人员进行。实验的参与者包括一定数量的志愿者，他们在实验中完成了与情绪和工作记忆相关的任务。</w:t>
      </w:r>
    </w:p>
    <w:p w14:paraId="0E44A6B8" w14:textId="77777777" w:rsidR="00F66972" w:rsidRPr="00EE17D0" w:rsidRDefault="00F66972" w:rsidP="00F66972">
      <w:pPr>
        <w:spacing w:line="300" w:lineRule="auto"/>
        <w:ind w:firstLineChars="200" w:firstLine="482"/>
        <w:rPr>
          <w:b/>
          <w:bCs/>
          <w:sz w:val="24"/>
          <w:szCs w:val="24"/>
        </w:rPr>
      </w:pPr>
      <w:r w:rsidRPr="00EE17D0">
        <w:rPr>
          <w:b/>
          <w:bCs/>
          <w:sz w:val="24"/>
          <w:szCs w:val="24"/>
        </w:rPr>
        <w:lastRenderedPageBreak/>
        <w:t>实验流程：</w:t>
      </w:r>
    </w:p>
    <w:p w14:paraId="7ABC9F7B" w14:textId="77777777" w:rsidR="00F66972" w:rsidRPr="00A25A41" w:rsidRDefault="00F66972" w:rsidP="00F66972">
      <w:pPr>
        <w:spacing w:line="300" w:lineRule="auto"/>
        <w:ind w:firstLineChars="200" w:firstLine="480"/>
        <w:rPr>
          <w:sz w:val="24"/>
          <w:szCs w:val="24"/>
        </w:rPr>
      </w:pPr>
      <w:r w:rsidRPr="00A25A41">
        <w:rPr>
          <w:sz w:val="24"/>
          <w:szCs w:val="24"/>
        </w:rPr>
        <w:t>实验中使用了事件相关电位（</w:t>
      </w:r>
      <w:r w:rsidRPr="00A25A41">
        <w:rPr>
          <w:sz w:val="24"/>
          <w:szCs w:val="24"/>
        </w:rPr>
        <w:t>ERP</w:t>
      </w:r>
      <w:r w:rsidRPr="00A25A41">
        <w:rPr>
          <w:sz w:val="24"/>
          <w:szCs w:val="24"/>
        </w:rPr>
        <w:t>）技术来研究情绪和工作记忆（</w:t>
      </w:r>
      <w:r w:rsidRPr="00A25A41">
        <w:rPr>
          <w:sz w:val="24"/>
          <w:szCs w:val="24"/>
        </w:rPr>
        <w:t>WM</w:t>
      </w:r>
      <w:r w:rsidRPr="00A25A41">
        <w:rPr>
          <w:sz w:val="24"/>
          <w:szCs w:val="24"/>
        </w:rPr>
        <w:t>）之间的交互模式。</w:t>
      </w:r>
    </w:p>
    <w:p w14:paraId="313F2C31" w14:textId="77777777" w:rsidR="00F66972" w:rsidRPr="00A25A41" w:rsidRDefault="00F66972" w:rsidP="00F66972">
      <w:pPr>
        <w:spacing w:line="300" w:lineRule="auto"/>
        <w:ind w:firstLineChars="200" w:firstLine="480"/>
        <w:rPr>
          <w:sz w:val="24"/>
          <w:szCs w:val="24"/>
        </w:rPr>
      </w:pPr>
      <w:r w:rsidRPr="00A25A41">
        <w:rPr>
          <w:sz w:val="24"/>
          <w:szCs w:val="24"/>
        </w:rPr>
        <w:t>参与者完成了典型的</w:t>
      </w:r>
      <w:r w:rsidRPr="00A25A41">
        <w:rPr>
          <w:sz w:val="24"/>
          <w:szCs w:val="24"/>
        </w:rPr>
        <w:t>WM n-back</w:t>
      </w:r>
      <w:r w:rsidRPr="00A25A41">
        <w:rPr>
          <w:sz w:val="24"/>
          <w:szCs w:val="24"/>
        </w:rPr>
        <w:t>任务，这些任务具有低和高的认知负荷。</w:t>
      </w:r>
    </w:p>
    <w:p w14:paraId="5F8F2D0A" w14:textId="77777777" w:rsidR="00F66972" w:rsidRPr="00A25A41" w:rsidRDefault="00F66972" w:rsidP="00F66972">
      <w:pPr>
        <w:spacing w:line="300" w:lineRule="auto"/>
        <w:ind w:firstLineChars="200" w:firstLine="480"/>
        <w:rPr>
          <w:sz w:val="24"/>
          <w:szCs w:val="24"/>
        </w:rPr>
      </w:pPr>
      <w:r w:rsidRPr="00A25A41">
        <w:rPr>
          <w:sz w:val="24"/>
          <w:szCs w:val="24"/>
        </w:rPr>
        <w:t>在</w:t>
      </w:r>
      <w:r w:rsidRPr="00A25A41">
        <w:rPr>
          <w:sz w:val="24"/>
          <w:szCs w:val="24"/>
        </w:rPr>
        <w:t>0-back</w:t>
      </w:r>
      <w:r w:rsidRPr="00A25A41">
        <w:rPr>
          <w:sz w:val="24"/>
          <w:szCs w:val="24"/>
        </w:rPr>
        <w:t>任务中，晚期</w:t>
      </w:r>
      <w:r w:rsidRPr="00A25A41">
        <w:rPr>
          <w:sz w:val="24"/>
          <w:szCs w:val="24"/>
        </w:rPr>
        <w:t>ERP</w:t>
      </w:r>
      <w:r w:rsidRPr="00A25A41">
        <w:rPr>
          <w:sz w:val="24"/>
          <w:szCs w:val="24"/>
        </w:rPr>
        <w:t>成分对于空间和言语</w:t>
      </w:r>
      <w:r w:rsidRPr="00A25A41">
        <w:rPr>
          <w:sz w:val="24"/>
          <w:szCs w:val="24"/>
        </w:rPr>
        <w:t>WM</w:t>
      </w:r>
      <w:r w:rsidRPr="00A25A41">
        <w:rPr>
          <w:sz w:val="24"/>
          <w:szCs w:val="24"/>
        </w:rPr>
        <w:t>都受到诱导情绪状态的一致影响。</w:t>
      </w:r>
    </w:p>
    <w:p w14:paraId="12BFBF4A" w14:textId="77777777" w:rsidR="00F66972" w:rsidRPr="00A25A41" w:rsidRDefault="00F66972" w:rsidP="00F66972">
      <w:pPr>
        <w:spacing w:line="300" w:lineRule="auto"/>
        <w:ind w:firstLineChars="200" w:firstLine="480"/>
        <w:rPr>
          <w:sz w:val="24"/>
          <w:szCs w:val="24"/>
        </w:rPr>
      </w:pPr>
      <w:r w:rsidRPr="00A25A41">
        <w:rPr>
          <w:sz w:val="24"/>
          <w:szCs w:val="24"/>
        </w:rPr>
        <w:t>然而，在</w:t>
      </w:r>
      <w:r w:rsidRPr="00A25A41">
        <w:rPr>
          <w:sz w:val="24"/>
          <w:szCs w:val="24"/>
        </w:rPr>
        <w:t>2-back</w:t>
      </w:r>
      <w:r w:rsidRPr="00A25A41">
        <w:rPr>
          <w:sz w:val="24"/>
          <w:szCs w:val="24"/>
        </w:rPr>
        <w:t>任务中，诱导情绪状态选择性地影响了空间</w:t>
      </w:r>
      <w:r w:rsidRPr="00A25A41">
        <w:rPr>
          <w:sz w:val="24"/>
          <w:szCs w:val="24"/>
        </w:rPr>
        <w:t>WM</w:t>
      </w:r>
      <w:r w:rsidRPr="00A25A41">
        <w:rPr>
          <w:sz w:val="24"/>
          <w:szCs w:val="24"/>
        </w:rPr>
        <w:t>的</w:t>
      </w:r>
      <w:r w:rsidRPr="00A25A41">
        <w:rPr>
          <w:sz w:val="24"/>
          <w:szCs w:val="24"/>
        </w:rPr>
        <w:t>ERP</w:t>
      </w:r>
      <w:r w:rsidRPr="00A25A41">
        <w:rPr>
          <w:sz w:val="24"/>
          <w:szCs w:val="24"/>
        </w:rPr>
        <w:t>，但不影响言语</w:t>
      </w:r>
      <w:r w:rsidRPr="00A25A41">
        <w:rPr>
          <w:sz w:val="24"/>
          <w:szCs w:val="24"/>
        </w:rPr>
        <w:t>WM</w:t>
      </w:r>
      <w:r w:rsidRPr="00A25A41">
        <w:rPr>
          <w:sz w:val="24"/>
          <w:szCs w:val="24"/>
        </w:rPr>
        <w:t>。</w:t>
      </w:r>
    </w:p>
    <w:p w14:paraId="611A2783" w14:textId="77777777" w:rsidR="00F66972" w:rsidRPr="00EE17D0" w:rsidRDefault="00F66972" w:rsidP="00F66972">
      <w:pPr>
        <w:spacing w:line="300" w:lineRule="auto"/>
        <w:ind w:firstLineChars="200" w:firstLine="482"/>
        <w:rPr>
          <w:b/>
          <w:bCs/>
          <w:sz w:val="24"/>
          <w:szCs w:val="24"/>
        </w:rPr>
      </w:pPr>
      <w:r w:rsidRPr="00EE17D0">
        <w:rPr>
          <w:b/>
          <w:bCs/>
          <w:sz w:val="24"/>
          <w:szCs w:val="24"/>
        </w:rPr>
        <w:t>数据分析方法：</w:t>
      </w:r>
    </w:p>
    <w:p w14:paraId="436ABE2E" w14:textId="77777777" w:rsidR="00F66972" w:rsidRPr="00A25A41" w:rsidRDefault="00F66972" w:rsidP="00F66972">
      <w:pPr>
        <w:spacing w:line="300" w:lineRule="auto"/>
        <w:ind w:firstLineChars="200" w:firstLine="480"/>
        <w:rPr>
          <w:sz w:val="24"/>
          <w:szCs w:val="24"/>
        </w:rPr>
      </w:pPr>
      <w:r w:rsidRPr="00A25A41">
        <w:rPr>
          <w:sz w:val="24"/>
          <w:szCs w:val="24"/>
        </w:rPr>
        <w:t>研究中分析了</w:t>
      </w:r>
      <w:r w:rsidRPr="00A25A41">
        <w:rPr>
          <w:sz w:val="24"/>
          <w:szCs w:val="24"/>
        </w:rPr>
        <w:t>ERP</w:t>
      </w:r>
      <w:r w:rsidRPr="00A25A41">
        <w:rPr>
          <w:sz w:val="24"/>
          <w:szCs w:val="24"/>
        </w:rPr>
        <w:t>的晚期成分，以观察情绪状态如何影响工作记忆的神经反应。</w:t>
      </w:r>
    </w:p>
    <w:p w14:paraId="710ED2A2" w14:textId="77777777" w:rsidR="00F66972" w:rsidRPr="00A25A41" w:rsidRDefault="00F66972" w:rsidP="00F66972">
      <w:pPr>
        <w:spacing w:line="300" w:lineRule="auto"/>
        <w:ind w:firstLineChars="200" w:firstLine="480"/>
        <w:rPr>
          <w:sz w:val="24"/>
          <w:szCs w:val="24"/>
        </w:rPr>
      </w:pPr>
      <w:r w:rsidRPr="00A25A41">
        <w:rPr>
          <w:sz w:val="24"/>
          <w:szCs w:val="24"/>
        </w:rPr>
        <w:t>分析了不同认知负荷下情绪和</w:t>
      </w:r>
      <w:r w:rsidRPr="00A25A41">
        <w:rPr>
          <w:sz w:val="24"/>
          <w:szCs w:val="24"/>
        </w:rPr>
        <w:t>WM</w:t>
      </w:r>
      <w:r w:rsidRPr="00A25A41">
        <w:rPr>
          <w:sz w:val="24"/>
          <w:szCs w:val="24"/>
        </w:rPr>
        <w:t>之间的交互模式，以及这种交互模式如何受到认知负荷的调节。</w:t>
      </w:r>
    </w:p>
    <w:p w14:paraId="60B38E94" w14:textId="77777777" w:rsidR="00F66972" w:rsidRPr="00EE17D0" w:rsidRDefault="00F66972" w:rsidP="00F66972">
      <w:pPr>
        <w:spacing w:line="300" w:lineRule="auto"/>
        <w:ind w:firstLineChars="200" w:firstLine="482"/>
        <w:rPr>
          <w:b/>
          <w:bCs/>
          <w:sz w:val="24"/>
          <w:szCs w:val="24"/>
        </w:rPr>
      </w:pPr>
      <w:r w:rsidRPr="00EE17D0">
        <w:rPr>
          <w:b/>
          <w:bCs/>
          <w:sz w:val="24"/>
          <w:szCs w:val="24"/>
        </w:rPr>
        <w:t>实验结果：</w:t>
      </w:r>
    </w:p>
    <w:p w14:paraId="6371BC2C" w14:textId="77777777" w:rsidR="00F66972" w:rsidRPr="00A25A41" w:rsidRDefault="00F66972" w:rsidP="00F66972">
      <w:pPr>
        <w:spacing w:line="300" w:lineRule="auto"/>
        <w:ind w:firstLineChars="200" w:firstLine="480"/>
        <w:rPr>
          <w:sz w:val="24"/>
          <w:szCs w:val="24"/>
        </w:rPr>
      </w:pPr>
      <w:r w:rsidRPr="00A25A41">
        <w:rPr>
          <w:sz w:val="24"/>
          <w:szCs w:val="24"/>
        </w:rPr>
        <w:t>结果表明，情绪和</w:t>
      </w:r>
      <w:r w:rsidRPr="00A25A41">
        <w:rPr>
          <w:sz w:val="24"/>
          <w:szCs w:val="24"/>
        </w:rPr>
        <w:t>WM</w:t>
      </w:r>
      <w:r w:rsidRPr="00A25A41">
        <w:rPr>
          <w:sz w:val="24"/>
          <w:szCs w:val="24"/>
        </w:rPr>
        <w:t>之间的交互模式受到认知负荷的调节。</w:t>
      </w:r>
    </w:p>
    <w:p w14:paraId="1D4CE038" w14:textId="77777777" w:rsidR="00F66972" w:rsidRPr="00A25A41" w:rsidRDefault="00F66972" w:rsidP="00F66972">
      <w:pPr>
        <w:spacing w:line="300" w:lineRule="auto"/>
        <w:ind w:firstLineChars="200" w:firstLine="480"/>
        <w:rPr>
          <w:sz w:val="24"/>
          <w:szCs w:val="24"/>
        </w:rPr>
      </w:pPr>
      <w:r w:rsidRPr="00A25A41">
        <w:rPr>
          <w:sz w:val="24"/>
          <w:szCs w:val="24"/>
        </w:rPr>
        <w:t>在低认知负荷条件下，情绪和</w:t>
      </w:r>
      <w:r w:rsidRPr="00A25A41">
        <w:rPr>
          <w:sz w:val="24"/>
          <w:szCs w:val="24"/>
        </w:rPr>
        <w:t>WM</w:t>
      </w:r>
      <w:r w:rsidRPr="00A25A41">
        <w:rPr>
          <w:sz w:val="24"/>
          <w:szCs w:val="24"/>
        </w:rPr>
        <w:t>之间的交互是相似的和非特异性的。</w:t>
      </w:r>
    </w:p>
    <w:p w14:paraId="29427DF7" w14:textId="77777777" w:rsidR="00F66972" w:rsidRPr="00A25A41" w:rsidRDefault="00F66972" w:rsidP="00F66972">
      <w:pPr>
        <w:spacing w:line="300" w:lineRule="auto"/>
        <w:ind w:firstLineChars="200" w:firstLine="480"/>
        <w:rPr>
          <w:sz w:val="24"/>
          <w:szCs w:val="24"/>
        </w:rPr>
      </w:pPr>
      <w:r w:rsidRPr="00A25A41">
        <w:rPr>
          <w:sz w:val="24"/>
          <w:szCs w:val="24"/>
        </w:rPr>
        <w:t>然而，随着认知负荷的增加，情绪和</w:t>
      </w:r>
      <w:r w:rsidRPr="00A25A41">
        <w:rPr>
          <w:sz w:val="24"/>
          <w:szCs w:val="24"/>
        </w:rPr>
        <w:t>WM</w:t>
      </w:r>
      <w:r w:rsidRPr="00A25A41">
        <w:rPr>
          <w:sz w:val="24"/>
          <w:szCs w:val="24"/>
        </w:rPr>
        <w:t>之间的交互变得特定和选择性。</w:t>
      </w:r>
    </w:p>
    <w:p w14:paraId="76E73A5A" w14:textId="77777777" w:rsidR="00F66972" w:rsidRPr="00A25A41" w:rsidRDefault="00F66972" w:rsidP="00F66972">
      <w:pPr>
        <w:spacing w:line="300" w:lineRule="auto"/>
        <w:ind w:firstLineChars="200" w:firstLine="480"/>
        <w:rPr>
          <w:sz w:val="24"/>
          <w:szCs w:val="24"/>
        </w:rPr>
      </w:pPr>
      <w:r w:rsidRPr="00A25A41">
        <w:rPr>
          <w:sz w:val="24"/>
          <w:szCs w:val="24"/>
        </w:rPr>
        <w:t>ERP</w:t>
      </w:r>
      <w:r w:rsidRPr="00A25A41">
        <w:rPr>
          <w:sz w:val="24"/>
          <w:szCs w:val="24"/>
        </w:rPr>
        <w:t>结果表明，注意力资源竞争可能是情绪和</w:t>
      </w:r>
      <w:r w:rsidRPr="00A25A41">
        <w:rPr>
          <w:sz w:val="24"/>
          <w:szCs w:val="24"/>
        </w:rPr>
        <w:t>WM</w:t>
      </w:r>
      <w:r w:rsidRPr="00A25A41">
        <w:rPr>
          <w:sz w:val="24"/>
          <w:szCs w:val="24"/>
        </w:rPr>
        <w:t>之间选择性交互模式的潜在神经机制。</w:t>
      </w:r>
    </w:p>
    <w:p w14:paraId="1FB695CB" w14:textId="77777777" w:rsidR="00F66972" w:rsidRPr="00A25A41" w:rsidRDefault="00F66972" w:rsidP="00F66972">
      <w:pPr>
        <w:spacing w:line="300" w:lineRule="auto"/>
        <w:ind w:firstLineChars="200" w:firstLine="480"/>
        <w:rPr>
          <w:sz w:val="24"/>
          <w:szCs w:val="24"/>
        </w:rPr>
      </w:pPr>
      <w:r w:rsidRPr="00A25A41">
        <w:rPr>
          <w:sz w:val="24"/>
          <w:szCs w:val="24"/>
        </w:rPr>
        <w:t>这项研究为理解情绪如何影响工作记忆的神经基础提供了新的见解，并揭示了认知负荷如何调节这两种认知过程之间的交互。</w:t>
      </w:r>
    </w:p>
    <w:p w14:paraId="3A9D5367" w14:textId="77777777" w:rsidR="00F66972" w:rsidRDefault="00F66972" w:rsidP="00F66972">
      <w:pPr>
        <w:spacing w:line="300" w:lineRule="auto"/>
        <w:ind w:firstLineChars="200" w:firstLine="480"/>
        <w:rPr>
          <w:sz w:val="24"/>
          <w:szCs w:val="24"/>
        </w:rPr>
      </w:pPr>
    </w:p>
    <w:p w14:paraId="40957B46" w14:textId="77777777" w:rsidR="00F66972" w:rsidRDefault="00F66972" w:rsidP="00F66972">
      <w:pPr>
        <w:widowControl/>
        <w:jc w:val="left"/>
        <w:rPr>
          <w:sz w:val="24"/>
          <w:szCs w:val="24"/>
        </w:rPr>
      </w:pPr>
      <w:r>
        <w:rPr>
          <w:sz w:val="24"/>
          <w:szCs w:val="24"/>
        </w:rPr>
        <w:br w:type="page"/>
      </w:r>
    </w:p>
    <w:p w14:paraId="41A6F2A3" w14:textId="77777777" w:rsidR="00F66972" w:rsidRPr="00B61759" w:rsidRDefault="00F66972" w:rsidP="00F66972">
      <w:pPr>
        <w:pStyle w:val="1"/>
        <w:ind w:right="181"/>
        <w:jc w:val="center"/>
        <w:rPr>
          <w:rFonts w:ascii="黑体" w:eastAsia="黑体" w:hAnsi="黑体"/>
          <w:sz w:val="36"/>
          <w:szCs w:val="36"/>
        </w:rPr>
      </w:pPr>
      <w:r w:rsidRPr="00B61759">
        <w:rPr>
          <w:rFonts w:ascii="黑体" w:eastAsia="黑体" w:hAnsi="黑体"/>
          <w:spacing w:val="-3"/>
          <w:sz w:val="36"/>
          <w:szCs w:val="36"/>
        </w:rPr>
        <w:lastRenderedPageBreak/>
        <w:t>参考文献</w:t>
      </w:r>
    </w:p>
    <w:p w14:paraId="3CB7389F" w14:textId="77777777" w:rsidR="00F66972" w:rsidRDefault="00F66972" w:rsidP="00F66972">
      <w:pPr>
        <w:pStyle w:val="ab"/>
        <w:spacing w:before="214"/>
        <w:rPr>
          <w:rFonts w:ascii="黑体"/>
          <w:sz w:val="36"/>
        </w:rPr>
      </w:pPr>
    </w:p>
    <w:p w14:paraId="5C040AB2" w14:textId="77777777" w:rsidR="00F66972" w:rsidRPr="00EE17D0" w:rsidRDefault="00F66972" w:rsidP="00F66972">
      <w:pPr>
        <w:pStyle w:val="aa"/>
        <w:numPr>
          <w:ilvl w:val="0"/>
          <w:numId w:val="11"/>
        </w:numPr>
        <w:tabs>
          <w:tab w:val="left" w:pos="614"/>
        </w:tabs>
        <w:autoSpaceDE w:val="0"/>
        <w:autoSpaceDN w:val="0"/>
        <w:spacing w:before="160" w:line="300" w:lineRule="auto"/>
        <w:ind w:right="399" w:firstLineChars="0" w:firstLine="0"/>
        <w:rPr>
          <w:sz w:val="24"/>
          <w:szCs w:val="24"/>
        </w:rPr>
      </w:pPr>
      <w:r w:rsidRPr="00EE17D0">
        <w:rPr>
          <w:color w:val="222222"/>
          <w:sz w:val="24"/>
          <w:szCs w:val="24"/>
          <w:shd w:val="clear" w:color="auto" w:fill="FFFFFF"/>
        </w:rPr>
        <w:t xml:space="preserve">Moore M J, Robinson A K, </w:t>
      </w:r>
      <w:proofErr w:type="spellStart"/>
      <w:r w:rsidRPr="00EE17D0">
        <w:rPr>
          <w:color w:val="222222"/>
          <w:sz w:val="24"/>
          <w:szCs w:val="24"/>
          <w:shd w:val="clear" w:color="auto" w:fill="FFFFFF"/>
        </w:rPr>
        <w:t>Mattingley</w:t>
      </w:r>
      <w:proofErr w:type="spellEnd"/>
      <w:r w:rsidRPr="00EE17D0">
        <w:rPr>
          <w:color w:val="222222"/>
          <w:sz w:val="24"/>
          <w:szCs w:val="24"/>
          <w:shd w:val="clear" w:color="auto" w:fill="FFFFFF"/>
        </w:rPr>
        <w:t xml:space="preserve"> J B. Expectation modifies the representational fidelity of complex visual objects[J]. Imaging Neuroscience, 2024, 2: 1-14.</w:t>
      </w:r>
      <w:r w:rsidRPr="00EE17D0">
        <w:rPr>
          <w:sz w:val="24"/>
          <w:szCs w:val="24"/>
        </w:rPr>
        <w:t xml:space="preserve"> Bowyer C, et al. The effort-doors task: examining the temporal dynamics of effort-based reward processing using ERPs[J]. </w:t>
      </w:r>
      <w:proofErr w:type="spellStart"/>
      <w:r w:rsidRPr="00EE17D0">
        <w:rPr>
          <w:sz w:val="24"/>
          <w:szCs w:val="24"/>
        </w:rPr>
        <w:t>NeuroImage</w:t>
      </w:r>
      <w:proofErr w:type="spellEnd"/>
      <w:r w:rsidRPr="00EE17D0">
        <w:rPr>
          <w:sz w:val="24"/>
          <w:szCs w:val="24"/>
        </w:rPr>
        <w:t>, 2021, 228: 117656.</w:t>
      </w:r>
    </w:p>
    <w:p w14:paraId="221B2DD3" w14:textId="77777777" w:rsidR="00F66972" w:rsidRPr="00EE17D0" w:rsidRDefault="00F66972" w:rsidP="00F66972">
      <w:pPr>
        <w:pStyle w:val="aa"/>
        <w:numPr>
          <w:ilvl w:val="0"/>
          <w:numId w:val="11"/>
        </w:numPr>
        <w:tabs>
          <w:tab w:val="left" w:pos="624"/>
        </w:tabs>
        <w:autoSpaceDE w:val="0"/>
        <w:autoSpaceDN w:val="0"/>
        <w:spacing w:before="157" w:line="300" w:lineRule="auto"/>
        <w:ind w:right="341" w:firstLineChars="0" w:firstLine="0"/>
        <w:rPr>
          <w:sz w:val="24"/>
          <w:szCs w:val="24"/>
        </w:rPr>
      </w:pPr>
      <w:proofErr w:type="spellStart"/>
      <w:r w:rsidRPr="00EE17D0">
        <w:rPr>
          <w:color w:val="222222"/>
          <w:sz w:val="24"/>
          <w:szCs w:val="24"/>
          <w:shd w:val="clear" w:color="auto" w:fill="FFFFFF"/>
        </w:rPr>
        <w:t>Jartarkar</w:t>
      </w:r>
      <w:proofErr w:type="spellEnd"/>
      <w:r w:rsidRPr="00EE17D0">
        <w:rPr>
          <w:color w:val="222222"/>
          <w:sz w:val="24"/>
          <w:szCs w:val="24"/>
          <w:shd w:val="clear" w:color="auto" w:fill="FFFFFF"/>
        </w:rPr>
        <w:t xml:space="preserve"> M, Srivastava K, Baths V. Using Event-Related Potentials (ERP) to identify the purchase intention of a consumer for familiar brands[J]. Neuroscience Research Notes, 2022, 5(4): 163-163</w:t>
      </w:r>
      <w:r w:rsidRPr="00EE17D0">
        <w:rPr>
          <w:sz w:val="24"/>
          <w:szCs w:val="24"/>
        </w:rPr>
        <w:t>.</w:t>
      </w:r>
    </w:p>
    <w:p w14:paraId="07B9C55B" w14:textId="77777777" w:rsidR="00F66972" w:rsidRDefault="00F66972" w:rsidP="00F66972">
      <w:pPr>
        <w:pStyle w:val="aa"/>
        <w:numPr>
          <w:ilvl w:val="0"/>
          <w:numId w:val="11"/>
        </w:numPr>
        <w:tabs>
          <w:tab w:val="left" w:pos="652"/>
        </w:tabs>
        <w:autoSpaceDE w:val="0"/>
        <w:autoSpaceDN w:val="0"/>
        <w:spacing w:before="156" w:line="300" w:lineRule="auto"/>
        <w:ind w:right="397" w:firstLineChars="0" w:firstLine="0"/>
        <w:rPr>
          <w:sz w:val="24"/>
          <w:szCs w:val="24"/>
        </w:rPr>
      </w:pPr>
      <w:r w:rsidRPr="00EE17D0">
        <w:rPr>
          <w:color w:val="222222"/>
          <w:sz w:val="24"/>
          <w:szCs w:val="24"/>
          <w:shd w:val="clear" w:color="auto" w:fill="FFFFFF"/>
        </w:rPr>
        <w:t xml:space="preserve">Han S, Liu S, Gan Y, et al. Repeated exposure makes attractive faces more attractive: Neural responses in facial attractiveness judgement[J]. </w:t>
      </w:r>
      <w:proofErr w:type="spellStart"/>
      <w:r w:rsidRPr="00EE17D0">
        <w:rPr>
          <w:color w:val="222222"/>
          <w:sz w:val="24"/>
          <w:szCs w:val="24"/>
          <w:shd w:val="clear" w:color="auto" w:fill="FFFFFF"/>
        </w:rPr>
        <w:t>Neuropsychologia</w:t>
      </w:r>
      <w:proofErr w:type="spellEnd"/>
      <w:r w:rsidRPr="00EE17D0">
        <w:rPr>
          <w:color w:val="222222"/>
          <w:sz w:val="24"/>
          <w:szCs w:val="24"/>
          <w:shd w:val="clear" w:color="auto" w:fill="FFFFFF"/>
        </w:rPr>
        <w:t>, 2020, 139: 107365</w:t>
      </w:r>
      <w:r w:rsidRPr="00EE17D0">
        <w:rPr>
          <w:sz w:val="24"/>
          <w:szCs w:val="24"/>
        </w:rPr>
        <w:t>.</w:t>
      </w:r>
    </w:p>
    <w:p w14:paraId="7CD4F565" w14:textId="77777777" w:rsidR="00F66972" w:rsidRPr="00B61759" w:rsidRDefault="00F66972" w:rsidP="00F66972">
      <w:pPr>
        <w:pStyle w:val="aa"/>
        <w:numPr>
          <w:ilvl w:val="0"/>
          <w:numId w:val="11"/>
        </w:numPr>
        <w:tabs>
          <w:tab w:val="left" w:pos="652"/>
        </w:tabs>
        <w:autoSpaceDE w:val="0"/>
        <w:autoSpaceDN w:val="0"/>
        <w:spacing w:before="156" w:line="300" w:lineRule="auto"/>
        <w:ind w:right="397" w:firstLineChars="0" w:firstLine="0"/>
        <w:rPr>
          <w:sz w:val="24"/>
          <w:szCs w:val="24"/>
        </w:rPr>
      </w:pPr>
      <w:r w:rsidRPr="00B61759">
        <w:rPr>
          <w:color w:val="222222"/>
          <w:sz w:val="24"/>
          <w:szCs w:val="24"/>
          <w:shd w:val="clear" w:color="auto" w:fill="FFFFFF"/>
        </w:rPr>
        <w:t xml:space="preserve">Schettino A, </w:t>
      </w:r>
      <w:proofErr w:type="spellStart"/>
      <w:r w:rsidRPr="00B61759">
        <w:rPr>
          <w:color w:val="222222"/>
          <w:sz w:val="24"/>
          <w:szCs w:val="24"/>
          <w:shd w:val="clear" w:color="auto" w:fill="FFFFFF"/>
        </w:rPr>
        <w:t>Loeys</w:t>
      </w:r>
      <w:proofErr w:type="spellEnd"/>
      <w:r w:rsidRPr="00B61759">
        <w:rPr>
          <w:color w:val="222222"/>
          <w:sz w:val="24"/>
          <w:szCs w:val="24"/>
          <w:shd w:val="clear" w:color="auto" w:fill="FFFFFF"/>
        </w:rPr>
        <w:t xml:space="preserve"> T, </w:t>
      </w:r>
      <w:proofErr w:type="spellStart"/>
      <w:r w:rsidRPr="00B61759">
        <w:rPr>
          <w:color w:val="222222"/>
          <w:sz w:val="24"/>
          <w:szCs w:val="24"/>
          <w:shd w:val="clear" w:color="auto" w:fill="FFFFFF"/>
        </w:rPr>
        <w:t>Delplanque</w:t>
      </w:r>
      <w:proofErr w:type="spellEnd"/>
      <w:r w:rsidRPr="00B61759">
        <w:rPr>
          <w:color w:val="222222"/>
          <w:sz w:val="24"/>
          <w:szCs w:val="24"/>
          <w:shd w:val="clear" w:color="auto" w:fill="FFFFFF"/>
        </w:rPr>
        <w:t xml:space="preserve"> S, et al. Brain dynamics of upstream perceptual processes leading to visual object recognition: a high density ERP topographic mapping study[J]. </w:t>
      </w:r>
      <w:proofErr w:type="spellStart"/>
      <w:r w:rsidRPr="00B61759">
        <w:rPr>
          <w:color w:val="222222"/>
          <w:sz w:val="24"/>
          <w:szCs w:val="24"/>
          <w:shd w:val="clear" w:color="auto" w:fill="FFFFFF"/>
        </w:rPr>
        <w:t>NeuroImage</w:t>
      </w:r>
      <w:proofErr w:type="spellEnd"/>
      <w:r w:rsidRPr="00B61759">
        <w:rPr>
          <w:color w:val="222222"/>
          <w:sz w:val="24"/>
          <w:szCs w:val="24"/>
          <w:shd w:val="clear" w:color="auto" w:fill="FFFFFF"/>
        </w:rPr>
        <w:t>, 2011, 55(3): 1227-1241.</w:t>
      </w:r>
    </w:p>
    <w:p w14:paraId="10D70C85" w14:textId="77777777" w:rsidR="00F66972" w:rsidRPr="00B61759" w:rsidRDefault="00F66972" w:rsidP="00F66972">
      <w:pPr>
        <w:pStyle w:val="aa"/>
        <w:numPr>
          <w:ilvl w:val="0"/>
          <w:numId w:val="11"/>
        </w:numPr>
        <w:tabs>
          <w:tab w:val="left" w:pos="652"/>
        </w:tabs>
        <w:autoSpaceDE w:val="0"/>
        <w:autoSpaceDN w:val="0"/>
        <w:spacing w:before="156" w:line="300" w:lineRule="auto"/>
        <w:ind w:right="397" w:firstLineChars="0" w:firstLine="0"/>
        <w:rPr>
          <w:sz w:val="24"/>
          <w:szCs w:val="24"/>
        </w:rPr>
      </w:pPr>
      <w:r w:rsidRPr="00B61759">
        <w:rPr>
          <w:color w:val="222222"/>
          <w:sz w:val="24"/>
          <w:szCs w:val="24"/>
          <w:shd w:val="clear" w:color="auto" w:fill="FFFFFF"/>
        </w:rPr>
        <w:t>Li X, Ouyang Z, Luo Y J. The effect of cognitive load on interaction pattern of emotion and working memory: an ERP study[C]//9th IEEE International Conference on Cognitive Informatics (ICCI'10). IEEE, 2010: 61-67.</w:t>
      </w:r>
    </w:p>
    <w:p w14:paraId="2508024A" w14:textId="77777777" w:rsidR="00F66972" w:rsidRPr="00A25A41" w:rsidRDefault="00F66972" w:rsidP="00F66972">
      <w:pPr>
        <w:spacing w:line="300" w:lineRule="auto"/>
        <w:ind w:firstLineChars="200" w:firstLine="480"/>
        <w:rPr>
          <w:sz w:val="24"/>
          <w:szCs w:val="24"/>
        </w:rPr>
      </w:pPr>
    </w:p>
    <w:p w14:paraId="3F4C9EA9" w14:textId="77777777" w:rsidR="00F66972" w:rsidRDefault="00F66972" w:rsidP="00F66972"/>
    <w:p w14:paraId="55697234" w14:textId="77777777" w:rsidR="00B61759" w:rsidRPr="00F66972" w:rsidRDefault="00B61759" w:rsidP="00AC669F">
      <w:pPr>
        <w:spacing w:line="300" w:lineRule="auto"/>
        <w:rPr>
          <w:sz w:val="24"/>
          <w:szCs w:val="24"/>
        </w:rPr>
      </w:pPr>
    </w:p>
    <w:sectPr w:rsidR="00B61759" w:rsidRPr="00F6697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7E22C" w14:textId="77777777" w:rsidR="00355F2F" w:rsidRDefault="00355F2F" w:rsidP="00C47EA9">
      <w:r>
        <w:separator/>
      </w:r>
    </w:p>
  </w:endnote>
  <w:endnote w:type="continuationSeparator" w:id="0">
    <w:p w14:paraId="43EAB758" w14:textId="77777777" w:rsidR="00355F2F" w:rsidRDefault="00355F2F" w:rsidP="00C4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1CF2A" w14:textId="77777777" w:rsidR="00355F2F" w:rsidRDefault="00355F2F" w:rsidP="00C47EA9">
      <w:r>
        <w:separator/>
      </w:r>
    </w:p>
  </w:footnote>
  <w:footnote w:type="continuationSeparator" w:id="0">
    <w:p w14:paraId="6457C4DF" w14:textId="77777777" w:rsidR="00355F2F" w:rsidRDefault="00355F2F" w:rsidP="00C47E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20DDE5"/>
    <w:multiLevelType w:val="singleLevel"/>
    <w:tmpl w:val="C020DDE5"/>
    <w:lvl w:ilvl="0">
      <w:start w:val="1"/>
      <w:numFmt w:val="decimal"/>
      <w:suff w:val="nothing"/>
      <w:lvlText w:val="%1、"/>
      <w:lvlJc w:val="left"/>
    </w:lvl>
  </w:abstractNum>
  <w:abstractNum w:abstractNumId="1" w15:restartNumberingAfterBreak="0">
    <w:nsid w:val="0000A991"/>
    <w:multiLevelType w:val="multilevel"/>
    <w:tmpl w:val="B17669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9B43E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9367C57"/>
    <w:multiLevelType w:val="multilevel"/>
    <w:tmpl w:val="09367C57"/>
    <w:lvl w:ilvl="0">
      <w:start w:val="1"/>
      <w:numFmt w:val="decimal"/>
      <w:lvlText w:val="%1."/>
      <w:lvlJc w:val="left"/>
      <w:pPr>
        <w:ind w:left="1440" w:hanging="360"/>
      </w:pPr>
      <w:rPr>
        <w:rFonts w:hint="default"/>
      </w:rPr>
    </w:lvl>
    <w:lvl w:ilvl="1">
      <w:start w:val="1"/>
      <w:numFmt w:val="lowerLetter"/>
      <w:lvlText w:val="%2)"/>
      <w:lvlJc w:val="left"/>
      <w:pPr>
        <w:ind w:left="1920" w:hanging="420"/>
      </w:pPr>
    </w:lvl>
    <w:lvl w:ilvl="2">
      <w:start w:val="1"/>
      <w:numFmt w:val="lowerRoman"/>
      <w:lvlText w:val="%3."/>
      <w:lvlJc w:val="right"/>
      <w:pPr>
        <w:ind w:left="2340" w:hanging="420"/>
      </w:pPr>
    </w:lvl>
    <w:lvl w:ilvl="3">
      <w:start w:val="1"/>
      <w:numFmt w:val="decimal"/>
      <w:lvlText w:val="%4."/>
      <w:lvlJc w:val="left"/>
      <w:pPr>
        <w:ind w:left="2760" w:hanging="420"/>
      </w:pPr>
    </w:lvl>
    <w:lvl w:ilvl="4">
      <w:start w:val="1"/>
      <w:numFmt w:val="lowerLetter"/>
      <w:lvlText w:val="%5)"/>
      <w:lvlJc w:val="left"/>
      <w:pPr>
        <w:ind w:left="3180" w:hanging="420"/>
      </w:pPr>
    </w:lvl>
    <w:lvl w:ilvl="5">
      <w:start w:val="1"/>
      <w:numFmt w:val="lowerRoman"/>
      <w:lvlText w:val="%6."/>
      <w:lvlJc w:val="right"/>
      <w:pPr>
        <w:ind w:left="3600" w:hanging="420"/>
      </w:pPr>
    </w:lvl>
    <w:lvl w:ilvl="6">
      <w:start w:val="1"/>
      <w:numFmt w:val="decimal"/>
      <w:lvlText w:val="%7."/>
      <w:lvlJc w:val="left"/>
      <w:pPr>
        <w:ind w:left="4020" w:hanging="420"/>
      </w:pPr>
    </w:lvl>
    <w:lvl w:ilvl="7">
      <w:start w:val="1"/>
      <w:numFmt w:val="lowerLetter"/>
      <w:lvlText w:val="%8)"/>
      <w:lvlJc w:val="left"/>
      <w:pPr>
        <w:ind w:left="4440" w:hanging="420"/>
      </w:pPr>
    </w:lvl>
    <w:lvl w:ilvl="8">
      <w:start w:val="1"/>
      <w:numFmt w:val="lowerRoman"/>
      <w:lvlText w:val="%9."/>
      <w:lvlJc w:val="right"/>
      <w:pPr>
        <w:ind w:left="4860" w:hanging="420"/>
      </w:pPr>
    </w:lvl>
  </w:abstractNum>
  <w:abstractNum w:abstractNumId="4" w15:restartNumberingAfterBreak="0">
    <w:nsid w:val="0FF13594"/>
    <w:multiLevelType w:val="hybridMultilevel"/>
    <w:tmpl w:val="FB1CE640"/>
    <w:lvl w:ilvl="0" w:tplc="A406F5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7113EC"/>
    <w:multiLevelType w:val="hybridMultilevel"/>
    <w:tmpl w:val="12662F52"/>
    <w:lvl w:ilvl="0" w:tplc="DFC06068">
      <w:start w:val="1"/>
      <w:numFmt w:val="decimal"/>
      <w:lvlText w:val="[%1]"/>
      <w:lvlJc w:val="left"/>
      <w:pPr>
        <w:ind w:left="220" w:hanging="382"/>
      </w:pPr>
      <w:rPr>
        <w:rFonts w:ascii="Times New Roman" w:eastAsia="Times New Roman" w:hAnsi="Times New Roman" w:cs="Times New Roman" w:hint="default"/>
        <w:b w:val="0"/>
        <w:bCs w:val="0"/>
        <w:i w:val="0"/>
        <w:iCs w:val="0"/>
        <w:spacing w:val="0"/>
        <w:w w:val="100"/>
        <w:sz w:val="24"/>
        <w:szCs w:val="24"/>
        <w:lang w:val="en-US" w:eastAsia="zh-CN" w:bidi="ar-SA"/>
      </w:rPr>
    </w:lvl>
    <w:lvl w:ilvl="1" w:tplc="FE72218E">
      <w:numFmt w:val="bullet"/>
      <w:lvlText w:val="•"/>
      <w:lvlJc w:val="left"/>
      <w:pPr>
        <w:ind w:left="1090" w:hanging="382"/>
      </w:pPr>
      <w:rPr>
        <w:rFonts w:hint="default"/>
        <w:lang w:val="en-US" w:eastAsia="zh-CN" w:bidi="ar-SA"/>
      </w:rPr>
    </w:lvl>
    <w:lvl w:ilvl="2" w:tplc="A530D3CA">
      <w:numFmt w:val="bullet"/>
      <w:lvlText w:val="•"/>
      <w:lvlJc w:val="left"/>
      <w:pPr>
        <w:ind w:left="1961" w:hanging="382"/>
      </w:pPr>
      <w:rPr>
        <w:rFonts w:hint="default"/>
        <w:lang w:val="en-US" w:eastAsia="zh-CN" w:bidi="ar-SA"/>
      </w:rPr>
    </w:lvl>
    <w:lvl w:ilvl="3" w:tplc="8FDA457C">
      <w:numFmt w:val="bullet"/>
      <w:lvlText w:val="•"/>
      <w:lvlJc w:val="left"/>
      <w:pPr>
        <w:ind w:left="2831" w:hanging="382"/>
      </w:pPr>
      <w:rPr>
        <w:rFonts w:hint="default"/>
        <w:lang w:val="en-US" w:eastAsia="zh-CN" w:bidi="ar-SA"/>
      </w:rPr>
    </w:lvl>
    <w:lvl w:ilvl="4" w:tplc="0ACEEE06">
      <w:numFmt w:val="bullet"/>
      <w:lvlText w:val="•"/>
      <w:lvlJc w:val="left"/>
      <w:pPr>
        <w:ind w:left="3702" w:hanging="382"/>
      </w:pPr>
      <w:rPr>
        <w:rFonts w:hint="default"/>
        <w:lang w:val="en-US" w:eastAsia="zh-CN" w:bidi="ar-SA"/>
      </w:rPr>
    </w:lvl>
    <w:lvl w:ilvl="5" w:tplc="F09AF68E">
      <w:numFmt w:val="bullet"/>
      <w:lvlText w:val="•"/>
      <w:lvlJc w:val="left"/>
      <w:pPr>
        <w:ind w:left="4573" w:hanging="382"/>
      </w:pPr>
      <w:rPr>
        <w:rFonts w:hint="default"/>
        <w:lang w:val="en-US" w:eastAsia="zh-CN" w:bidi="ar-SA"/>
      </w:rPr>
    </w:lvl>
    <w:lvl w:ilvl="6" w:tplc="31ACDC1C">
      <w:numFmt w:val="bullet"/>
      <w:lvlText w:val="•"/>
      <w:lvlJc w:val="left"/>
      <w:pPr>
        <w:ind w:left="5443" w:hanging="382"/>
      </w:pPr>
      <w:rPr>
        <w:rFonts w:hint="default"/>
        <w:lang w:val="en-US" w:eastAsia="zh-CN" w:bidi="ar-SA"/>
      </w:rPr>
    </w:lvl>
    <w:lvl w:ilvl="7" w:tplc="ABE03796">
      <w:numFmt w:val="bullet"/>
      <w:lvlText w:val="•"/>
      <w:lvlJc w:val="left"/>
      <w:pPr>
        <w:ind w:left="6314" w:hanging="382"/>
      </w:pPr>
      <w:rPr>
        <w:rFonts w:hint="default"/>
        <w:lang w:val="en-US" w:eastAsia="zh-CN" w:bidi="ar-SA"/>
      </w:rPr>
    </w:lvl>
    <w:lvl w:ilvl="8" w:tplc="D7E8A1F8">
      <w:numFmt w:val="bullet"/>
      <w:lvlText w:val="•"/>
      <w:lvlJc w:val="left"/>
      <w:pPr>
        <w:ind w:left="7184" w:hanging="382"/>
      </w:pPr>
      <w:rPr>
        <w:rFonts w:hint="default"/>
        <w:lang w:val="en-US" w:eastAsia="zh-CN" w:bidi="ar-SA"/>
      </w:rPr>
    </w:lvl>
  </w:abstractNum>
  <w:abstractNum w:abstractNumId="6" w15:restartNumberingAfterBreak="0">
    <w:nsid w:val="25B543CA"/>
    <w:multiLevelType w:val="multilevel"/>
    <w:tmpl w:val="25B543CA"/>
    <w:lvl w:ilvl="0">
      <w:start w:val="1"/>
      <w:numFmt w:val="japaneseCounting"/>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AB05716"/>
    <w:multiLevelType w:val="multilevel"/>
    <w:tmpl w:val="39B43E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67712D"/>
    <w:multiLevelType w:val="multilevel"/>
    <w:tmpl w:val="6167712D"/>
    <w:lvl w:ilvl="0">
      <w:start w:val="1"/>
      <w:numFmt w:val="japaneseCounting"/>
      <w:lvlText w:val="%1、"/>
      <w:lvlJc w:val="left"/>
      <w:pPr>
        <w:ind w:left="983" w:hanging="983"/>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698765A"/>
    <w:multiLevelType w:val="hybridMultilevel"/>
    <w:tmpl w:val="B27854C2"/>
    <w:lvl w:ilvl="0" w:tplc="C04A58E4">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8"/>
  </w:num>
  <w:num w:numId="2">
    <w:abstractNumId w:val="6"/>
  </w:num>
  <w:num w:numId="3">
    <w:abstractNumId w:val="3"/>
  </w:num>
  <w:num w:numId="4">
    <w:abstractNumId w:val="0"/>
  </w:num>
  <w:num w:numId="5">
    <w:abstractNumId w:val="9"/>
  </w:num>
  <w:num w:numId="6">
    <w:abstractNumId w:val="4"/>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347"/>
    <w:rsid w:val="00002F69"/>
    <w:rsid w:val="00020F26"/>
    <w:rsid w:val="00061579"/>
    <w:rsid w:val="00086F47"/>
    <w:rsid w:val="000907A5"/>
    <w:rsid w:val="000909B1"/>
    <w:rsid w:val="000B2DC0"/>
    <w:rsid w:val="000C65AB"/>
    <w:rsid w:val="000F4A97"/>
    <w:rsid w:val="000F7E03"/>
    <w:rsid w:val="0010062E"/>
    <w:rsid w:val="001210C9"/>
    <w:rsid w:val="00126FAA"/>
    <w:rsid w:val="001316C3"/>
    <w:rsid w:val="00172144"/>
    <w:rsid w:val="00172A27"/>
    <w:rsid w:val="00176085"/>
    <w:rsid w:val="001A01B5"/>
    <w:rsid w:val="001D2580"/>
    <w:rsid w:val="001D4088"/>
    <w:rsid w:val="001E1402"/>
    <w:rsid w:val="001E5B45"/>
    <w:rsid w:val="001F0662"/>
    <w:rsid w:val="0026267A"/>
    <w:rsid w:val="002E1813"/>
    <w:rsid w:val="002F1BDB"/>
    <w:rsid w:val="0033699E"/>
    <w:rsid w:val="00355F2F"/>
    <w:rsid w:val="003726BE"/>
    <w:rsid w:val="00381866"/>
    <w:rsid w:val="00383805"/>
    <w:rsid w:val="003A3E26"/>
    <w:rsid w:val="003B00ED"/>
    <w:rsid w:val="003B2312"/>
    <w:rsid w:val="003B6B30"/>
    <w:rsid w:val="003D14FC"/>
    <w:rsid w:val="003D5189"/>
    <w:rsid w:val="004175B1"/>
    <w:rsid w:val="00430750"/>
    <w:rsid w:val="00433089"/>
    <w:rsid w:val="00451D0C"/>
    <w:rsid w:val="0046142D"/>
    <w:rsid w:val="0049382A"/>
    <w:rsid w:val="004C1277"/>
    <w:rsid w:val="00504FFE"/>
    <w:rsid w:val="0054796E"/>
    <w:rsid w:val="00560282"/>
    <w:rsid w:val="00567F0E"/>
    <w:rsid w:val="00567FB0"/>
    <w:rsid w:val="0057022F"/>
    <w:rsid w:val="005A5D41"/>
    <w:rsid w:val="005A7965"/>
    <w:rsid w:val="005B06AA"/>
    <w:rsid w:val="005C25E1"/>
    <w:rsid w:val="005D10DD"/>
    <w:rsid w:val="005E5044"/>
    <w:rsid w:val="006003B0"/>
    <w:rsid w:val="0060092E"/>
    <w:rsid w:val="00601011"/>
    <w:rsid w:val="00603CC9"/>
    <w:rsid w:val="00606377"/>
    <w:rsid w:val="0062596A"/>
    <w:rsid w:val="00640EB2"/>
    <w:rsid w:val="0067551B"/>
    <w:rsid w:val="006A6BFA"/>
    <w:rsid w:val="006D331E"/>
    <w:rsid w:val="006D3B3D"/>
    <w:rsid w:val="006E1D79"/>
    <w:rsid w:val="00705A45"/>
    <w:rsid w:val="0070665A"/>
    <w:rsid w:val="0071340F"/>
    <w:rsid w:val="00722B37"/>
    <w:rsid w:val="007353E0"/>
    <w:rsid w:val="0075565B"/>
    <w:rsid w:val="00797259"/>
    <w:rsid w:val="007D5323"/>
    <w:rsid w:val="007E42E5"/>
    <w:rsid w:val="007F48A7"/>
    <w:rsid w:val="00800631"/>
    <w:rsid w:val="008113F3"/>
    <w:rsid w:val="00872F8B"/>
    <w:rsid w:val="008A7A56"/>
    <w:rsid w:val="008C122D"/>
    <w:rsid w:val="008C2116"/>
    <w:rsid w:val="008E4A2D"/>
    <w:rsid w:val="008E5CD1"/>
    <w:rsid w:val="00924BD9"/>
    <w:rsid w:val="00931CFE"/>
    <w:rsid w:val="00976F80"/>
    <w:rsid w:val="00990037"/>
    <w:rsid w:val="009938A2"/>
    <w:rsid w:val="009B6395"/>
    <w:rsid w:val="009E1514"/>
    <w:rsid w:val="00A25A41"/>
    <w:rsid w:val="00A36A90"/>
    <w:rsid w:val="00A53C77"/>
    <w:rsid w:val="00A54053"/>
    <w:rsid w:val="00A55E86"/>
    <w:rsid w:val="00A728FE"/>
    <w:rsid w:val="00A77BE8"/>
    <w:rsid w:val="00A93E1C"/>
    <w:rsid w:val="00AC669F"/>
    <w:rsid w:val="00AD3FAA"/>
    <w:rsid w:val="00AE329E"/>
    <w:rsid w:val="00B00DBF"/>
    <w:rsid w:val="00B05B7B"/>
    <w:rsid w:val="00B0682B"/>
    <w:rsid w:val="00B240B9"/>
    <w:rsid w:val="00B25B59"/>
    <w:rsid w:val="00B454AA"/>
    <w:rsid w:val="00B61759"/>
    <w:rsid w:val="00B70663"/>
    <w:rsid w:val="00B92264"/>
    <w:rsid w:val="00B97052"/>
    <w:rsid w:val="00BC58D9"/>
    <w:rsid w:val="00BD7FB4"/>
    <w:rsid w:val="00BF4BA6"/>
    <w:rsid w:val="00BF69FE"/>
    <w:rsid w:val="00C0457A"/>
    <w:rsid w:val="00C05326"/>
    <w:rsid w:val="00C15CD9"/>
    <w:rsid w:val="00C20CB8"/>
    <w:rsid w:val="00C2114F"/>
    <w:rsid w:val="00C240A2"/>
    <w:rsid w:val="00C3557C"/>
    <w:rsid w:val="00C47EA9"/>
    <w:rsid w:val="00C542B9"/>
    <w:rsid w:val="00C63CC0"/>
    <w:rsid w:val="00C64A45"/>
    <w:rsid w:val="00C749B5"/>
    <w:rsid w:val="00C77B52"/>
    <w:rsid w:val="00C97892"/>
    <w:rsid w:val="00CC1100"/>
    <w:rsid w:val="00CE0288"/>
    <w:rsid w:val="00CE732D"/>
    <w:rsid w:val="00CF7DC2"/>
    <w:rsid w:val="00D07621"/>
    <w:rsid w:val="00D24DB0"/>
    <w:rsid w:val="00D636D8"/>
    <w:rsid w:val="00D73773"/>
    <w:rsid w:val="00DA1528"/>
    <w:rsid w:val="00DA3C96"/>
    <w:rsid w:val="00DD2665"/>
    <w:rsid w:val="00DE5A6D"/>
    <w:rsid w:val="00E9431A"/>
    <w:rsid w:val="00EB143E"/>
    <w:rsid w:val="00EB2159"/>
    <w:rsid w:val="00EC21AE"/>
    <w:rsid w:val="00ED389F"/>
    <w:rsid w:val="00ED72BF"/>
    <w:rsid w:val="00EE17D0"/>
    <w:rsid w:val="00F0047E"/>
    <w:rsid w:val="00F075A8"/>
    <w:rsid w:val="00F11FD9"/>
    <w:rsid w:val="00F173DC"/>
    <w:rsid w:val="00F45D26"/>
    <w:rsid w:val="00F64E8F"/>
    <w:rsid w:val="00F66972"/>
    <w:rsid w:val="00F75B27"/>
    <w:rsid w:val="00FA5864"/>
    <w:rsid w:val="00FA7825"/>
    <w:rsid w:val="00FA7A8B"/>
    <w:rsid w:val="00FB7D7E"/>
    <w:rsid w:val="00FC0D1F"/>
    <w:rsid w:val="00FD4A72"/>
    <w:rsid w:val="00FF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7D4FD14"/>
  <w15:chartTrackingRefBased/>
  <w15:docId w15:val="{609DDA60-C3EC-4766-BF9F-95C348C2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EE17D0"/>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25A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25A4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unhideWhenUsed/>
    <w:rPr>
      <w:vertAlign w:val="superscript"/>
    </w:rPr>
  </w:style>
  <w:style w:type="character" w:customStyle="1" w:styleId="a4">
    <w:name w:val="页眉 字符"/>
    <w:link w:val="a5"/>
    <w:rPr>
      <w:kern w:val="2"/>
      <w:sz w:val="18"/>
      <w:szCs w:val="18"/>
    </w:rPr>
  </w:style>
  <w:style w:type="character" w:customStyle="1" w:styleId="a6">
    <w:name w:val="页脚 字符"/>
    <w:link w:val="a7"/>
    <w:rPr>
      <w:kern w:val="2"/>
      <w:sz w:val="18"/>
      <w:szCs w:val="18"/>
    </w:rPr>
  </w:style>
  <w:style w:type="character" w:customStyle="1" w:styleId="fontstyle01">
    <w:name w:val="fontstyle01"/>
    <w:rPr>
      <w:rFonts w:ascii="宋体" w:eastAsia="宋体" w:hAnsi="宋体" w:hint="eastAsia"/>
      <w:b w:val="0"/>
      <w:bCs w:val="0"/>
      <w:i w:val="0"/>
      <w:iCs w:val="0"/>
      <w:color w:val="000000"/>
      <w:sz w:val="24"/>
      <w:szCs w:val="24"/>
    </w:rPr>
  </w:style>
  <w:style w:type="character" w:customStyle="1" w:styleId="fontstyle21">
    <w:name w:val="fontstyle21"/>
    <w:rPr>
      <w:rFonts w:ascii="Calibri" w:hAnsi="Calibri" w:cs="Calibri" w:hint="default"/>
      <w:b w:val="0"/>
      <w:bCs w:val="0"/>
      <w:i w:val="0"/>
      <w:iCs w:val="0"/>
      <w:color w:val="000000"/>
      <w:sz w:val="24"/>
      <w:szCs w:val="24"/>
    </w:rPr>
  </w:style>
  <w:style w:type="paragraph" w:styleId="a7">
    <w:name w:val="footer"/>
    <w:basedOn w:val="a"/>
    <w:link w:val="a6"/>
    <w:unhideWhenUsed/>
    <w:pPr>
      <w:tabs>
        <w:tab w:val="center" w:pos="4153"/>
        <w:tab w:val="right" w:pos="8306"/>
      </w:tabs>
      <w:snapToGrid w:val="0"/>
      <w:jc w:val="left"/>
    </w:pPr>
    <w:rPr>
      <w:sz w:val="18"/>
      <w:szCs w:val="18"/>
    </w:rPr>
  </w:style>
  <w:style w:type="paragraph" w:styleId="a5">
    <w:name w:val="header"/>
    <w:basedOn w:val="a"/>
    <w:link w:val="a4"/>
    <w:unhideWhenUsed/>
    <w:pPr>
      <w:pBdr>
        <w:bottom w:val="single" w:sz="6" w:space="1" w:color="auto"/>
      </w:pBdr>
      <w:tabs>
        <w:tab w:val="center" w:pos="4153"/>
        <w:tab w:val="right" w:pos="8306"/>
      </w:tabs>
      <w:snapToGrid w:val="0"/>
      <w:jc w:val="center"/>
    </w:pPr>
    <w:rPr>
      <w:sz w:val="18"/>
      <w:szCs w:val="18"/>
    </w:rPr>
  </w:style>
  <w:style w:type="paragraph" w:styleId="a8">
    <w:name w:val="endnote text"/>
    <w:basedOn w:val="a"/>
    <w:uiPriority w:val="99"/>
    <w:unhideWhenUsed/>
    <w:pPr>
      <w:snapToGrid w:val="0"/>
      <w:jc w:val="left"/>
    </w:pPr>
  </w:style>
  <w:style w:type="paragraph" w:customStyle="1" w:styleId="8595A71431B84F609A33760DCFC02109">
    <w:name w:val="8595A71431B84F609A33760DCFC02109"/>
    <w:pPr>
      <w:spacing w:after="200" w:line="276" w:lineRule="auto"/>
    </w:pPr>
    <w:rPr>
      <w:sz w:val="22"/>
      <w:szCs w:val="22"/>
      <w:lang w:eastAsia="en-US"/>
    </w:rPr>
  </w:style>
  <w:style w:type="table" w:styleId="a9">
    <w:name w:val="Table Grid"/>
    <w:basedOn w:val="a1"/>
    <w:uiPriority w:val="39"/>
    <w:rPr>
      <w:rFonts w:ascii="等线" w:eastAsia="等线" w:hAnsi="等线"/>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1"/>
    <w:qFormat/>
    <w:rsid w:val="00381866"/>
    <w:pPr>
      <w:ind w:firstLineChars="200" w:firstLine="420"/>
    </w:pPr>
  </w:style>
  <w:style w:type="paragraph" w:styleId="ab">
    <w:name w:val="Body Text"/>
    <w:basedOn w:val="a"/>
    <w:link w:val="ac"/>
    <w:qFormat/>
    <w:rsid w:val="00C47EA9"/>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c">
    <w:name w:val="正文文本 字符"/>
    <w:basedOn w:val="a0"/>
    <w:link w:val="ab"/>
    <w:rsid w:val="00C47EA9"/>
    <w:rPr>
      <w:rFonts w:asciiTheme="minorHAnsi" w:eastAsiaTheme="minorEastAsia" w:hAnsiTheme="minorHAnsi" w:cstheme="minorBidi"/>
      <w:sz w:val="24"/>
      <w:szCs w:val="24"/>
      <w:lang w:eastAsia="en-US"/>
    </w:rPr>
  </w:style>
  <w:style w:type="paragraph" w:customStyle="1" w:styleId="FirstParagraph">
    <w:name w:val="First Paragraph"/>
    <w:basedOn w:val="ab"/>
    <w:next w:val="ab"/>
    <w:qFormat/>
    <w:rsid w:val="00C47EA9"/>
  </w:style>
  <w:style w:type="character" w:customStyle="1" w:styleId="40">
    <w:name w:val="标题 4 字符"/>
    <w:basedOn w:val="a0"/>
    <w:link w:val="4"/>
    <w:uiPriority w:val="9"/>
    <w:semiHidden/>
    <w:rsid w:val="00A25A41"/>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A25A41"/>
    <w:rPr>
      <w:b/>
      <w:bCs/>
      <w:kern w:val="2"/>
      <w:sz w:val="28"/>
      <w:szCs w:val="28"/>
    </w:rPr>
  </w:style>
  <w:style w:type="character" w:customStyle="1" w:styleId="10">
    <w:name w:val="标题 1 字符"/>
    <w:basedOn w:val="a0"/>
    <w:link w:val="1"/>
    <w:uiPriority w:val="9"/>
    <w:rsid w:val="00EE17D0"/>
    <w:rPr>
      <w:b/>
      <w:bCs/>
      <w:kern w:val="44"/>
      <w:sz w:val="44"/>
      <w:szCs w:val="44"/>
    </w:rPr>
  </w:style>
  <w:style w:type="paragraph" w:styleId="ad">
    <w:name w:val="Subtitle"/>
    <w:basedOn w:val="a"/>
    <w:next w:val="a"/>
    <w:link w:val="ae"/>
    <w:uiPriority w:val="11"/>
    <w:qFormat/>
    <w:rsid w:val="00C63CC0"/>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uiPriority w:val="11"/>
    <w:rsid w:val="00C63CC0"/>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1492</Words>
  <Characters>8506</Characters>
  <Application>Microsoft Office Word</Application>
  <DocSecurity>0</DocSecurity>
  <PresentationFormat/>
  <Lines>70</Lines>
  <Paragraphs>19</Paragraphs>
  <Slides>0</Slides>
  <Notes>0</Notes>
  <HiddenSlides>0</HiddenSlides>
  <MMClips>0</MMClips>
  <ScaleCrop>false</ScaleCrop>
  <Manager/>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创新研修课</dc:title>
  <dc:subject/>
  <dc:creator>ning</dc:creator>
  <cp:keywords/>
  <dc:description/>
  <cp:lastModifiedBy>文翔</cp:lastModifiedBy>
  <cp:revision>60</cp:revision>
  <dcterms:created xsi:type="dcterms:W3CDTF">2023-10-31T01:25:00Z</dcterms:created>
  <dcterms:modified xsi:type="dcterms:W3CDTF">2024-07-04T10:10:00Z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