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Additional answers to assignment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What would you change/implement in the machine design or functionality as an improvement?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In a basic spin part of Luck Of The Devil game when choosing a bet there should be an “x” button or upon a press outside the buttons should trigger spinning of buttons (removing them) since you need to wait 5-6 seconds for animation to take place. And in my experience every time you make end user wait he loses interest.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What type of testing would you be performing to test the machine as a whole?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System testing.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In a scenario where the machine is finalised and stable, you receive a small change that applies to only one feature of the machine and you’re supposed to test only that feature, what type of testing would you be performing?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Regression testing.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PART 2: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If we have a sale pop up with 2 buttons: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one “Buy” button to take the player through the purchase process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one “X” button to give player the option to close the sale pop up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and the “X” button is not closing the pop up, the only clickable button is “Buy”, when you open a ticket for it, what would be the bug severity and why?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That would be the highest severity if there is no workaround or some way to close the pop up (I’ve tried to click, press and flick around the in-game popups and can’t seem to close them). It affects the functionality of the game as a whole.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Q: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You have a pop up in the app with a button that should take the player to the machine but the button is taking the player to the Store instead, write a ticket for it.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A:</w:t>
        <w:tab/>
        <w:t xml:space="preserve">The ticket is made under the name “TicketMailfunctioningButtonPSbyBrankoStojicic”.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Q:⦁</w:t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We have a pop up that we have to release to players in the next 30 minutes, the text in the pop up should say: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“The 50 players who complete the most MiniPops will win a share of 50B chips prize pool.”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Last minute, you notice there is a mistake in the text and instead it says: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“The 50 players who complete the most MiniPops will win a share of 50B chips price pool.”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pop up is still expected to be released in the next 30 minutes and the process of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fixing it will take a bit longer, how would you move forward?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All the same I would make a Ticket/Defect Report and send it to PO or BA as decisions like that are not mine to make.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Q: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In the next photos you will see 2 designer’s references for pop ups and then pop ups you received for testing, list all the bugs you find for both: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 first pop up I see many differences between reference and testing pop up, if those are acceptable only bugs i see are: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testing pop up behind the “SUPER SIZED” sign on the chips box/crate, the background isn’t rendered properly. It is gray/silver and metallic looking, and It really departs from the rest of the design.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testing pop up the resolution is </w:t>
      </w:r>
      <w:r w:rsidDel="00000000" w:rsidR="00000000" w:rsidRPr="00000000">
        <w:rPr>
          <w:rtl w:val="0"/>
        </w:rPr>
        <w:t xml:space="preserve">significantly </w:t>
      </w:r>
      <w:r w:rsidDel="00000000" w:rsidR="00000000" w:rsidRPr="00000000">
        <w:rPr>
          <w:rtl w:val="0"/>
        </w:rPr>
        <w:t xml:space="preserve">lower, so much so that description beneath the “SUPERSIZE!” button is blurry.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Second pop up apart from numbers being wildly different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Reference pop up: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Timer is at 00:00:00 and there is an offer still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Percentage extra says “XXX% EXTRA”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Testing pop up: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price isn’t changed (WAS 99.99 and button has 99.99 USD)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