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-61912</wp:posOffset>
                </wp:positionH>
                <wp:positionV relativeFrom="paragraph">
                  <wp:posOffset>44797</wp:posOffset>
                </wp:positionV>
                <wp:extent cx="6067425" cy="333803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17050" y="2725900"/>
                          <a:ext cx="6057900" cy="27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3B3B3"/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84"/>
                                <w:vertAlign w:val="baseline"/>
                              </w:rPr>
                              <w:t xml:space="preserve">Playstudios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8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8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game: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8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84"/>
                                <w:vertAlign w:val="baseline"/>
                              </w:rPr>
                              <w:t xml:space="preserve">POP SLOTS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8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8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mini-game: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8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60"/>
                                <w:vertAlign w:val="baseline"/>
                              </w:rPr>
                              <w:t xml:space="preserve">Luck of the Devil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6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-61912</wp:posOffset>
                </wp:positionH>
                <wp:positionV relativeFrom="paragraph">
                  <wp:posOffset>44797</wp:posOffset>
                </wp:positionV>
                <wp:extent cx="6067425" cy="333803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7425" cy="3338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1674"/>
        <w:gridCol w:w="2520"/>
        <w:gridCol w:w="2988"/>
        <w:tblGridChange w:id="0">
          <w:tblGrid>
            <w:gridCol w:w="2394"/>
            <w:gridCol w:w="1674"/>
            <w:gridCol w:w="2520"/>
            <w:gridCol w:w="2988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Change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15.08.2022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Branko Stojicic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Creator of the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 Scope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Quality Objective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Roles and Responsibilities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METHODOLOGY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Levels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Bug Triage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DELIVERABLES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RESOURCE &amp; ENVIRONMENT NEEDS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Environment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432" w:hanging="43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This testing assignment will be executed by the assignee Branko Stojicic.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Assignment is documentation driven (game design document) therefore it will be executed as a Black box testing of the functionalities in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the mini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game “Luck of the Devil” , its machine “Lava Link” and Bonus game instead of system testing the whole game.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1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2"/>
          <w:numId w:val="1"/>
        </w:numPr>
        <w:ind w:left="2700" w:hanging="720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In Scope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Features to be tested: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Machine “Lava Link” (all the functionalities user story driven)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Bonus “Basic spin”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Testing techniques: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Functional testing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Unit testing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Component testing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Regression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07"/>
        </w:tabs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ind w:left="576" w:hanging="576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Quality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Ensure the Application Under Test conforms to functional requirements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Ensure the AUT meets the quality specifications defined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by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Bugs/issues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be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identified</w:t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1t3h5sf" w:id="4"/>
      <w:bookmarkEnd w:id="4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Roles and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and only role for assignee to showcase some testing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QA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Branko Stojicic</w:t>
      </w:r>
    </w:p>
    <w:p w:rsidR="00000000" w:rsidDel="00000000" w:rsidP="00000000" w:rsidRDefault="00000000" w:rsidRPr="00000000" w14:paraId="0000003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432" w:hanging="43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2s8eyo1" w:id="5"/>
      <w:bookmarkEnd w:id="5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 methodology is Agile like as it will impersonate a basic sprint/ticket assigned to tester.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 documentation is written by the assignee to showcase his basic understanding of the project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576" w:hanging="576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Whole testing will be enveloped inside Unit testing as only a part of application is required to be tested.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576" w:hanging="576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Bug Triage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All of the bugs, issues, and improvements will be dealt with the usual bug/improvement reporting.</w:t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432" w:hanging="43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48.0" w:type="dxa"/>
        <w:jc w:val="left"/>
        <w:tblInd w:w="0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48"/>
        <w:tblGridChange w:id="0">
          <w:tblGrid>
            <w:gridCol w:w="604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Strategy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Test Cases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Bug Reports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Test Metrics</w:t>
            </w:r>
          </w:p>
        </w:tc>
      </w:tr>
    </w:tbl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ind w:left="432" w:hanging="432"/>
        <w:rPr>
          <w:rFonts w:ascii="Calibri" w:cs="Calibri" w:eastAsia="Calibri" w:hAnsi="Calibri"/>
          <w:vertAlign w:val="baseline"/>
        </w:rPr>
      </w:pPr>
      <w:bookmarkStart w:colFirst="0" w:colLast="0" w:name="_heading=h.1ksv4uv" w:id="6"/>
      <w:bookmarkEnd w:id="6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Resource &amp; Environment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000000"/>
          <w:sz w:val="22"/>
          <w:szCs w:val="22"/>
          <w:u w:val="single"/>
          <w:vertAlign w:val="baseline"/>
        </w:rPr>
      </w:pPr>
      <w:bookmarkStart w:colFirst="0" w:colLast="0" w:name="_heading=h.2jxsxq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576" w:hanging="576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360" w:hanging="36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Android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3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ind w:left="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Terms/Acronyms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color w:val="0000f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9.0" w:type="dxa"/>
        <w:jc w:val="left"/>
        <w:tblInd w:w="478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6559"/>
        <w:tblGridChange w:id="0">
          <w:tblGrid>
            <w:gridCol w:w="2160"/>
            <w:gridCol w:w="6559"/>
          </w:tblGrid>
        </w:tblGridChange>
      </w:tblGrid>
      <w:tr>
        <w:trPr>
          <w:cantSplit w:val="1"/>
          <w:tblHeader w:val="1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TERM/ACRONYM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Program Interface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Under Test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3240"/>
        </w:tabs>
        <w:spacing w:after="120" w:before="0" w:line="240" w:lineRule="auto"/>
        <w:ind w:left="144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3600"/>
        <w:tab w:val="left" w:pos="855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19159088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after="60" w:before="240" w:lineRule="auto"/>
      <w:ind w:left="576" w:hanging="576"/>
    </w:pPr>
    <w:rPr>
      <w:rFonts w:ascii="Palatino Linotype" w:cs="Palatino Linotype" w:eastAsia="Palatino Linotype" w:hAnsi="Palatino Linotype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700" w:hanging="720"/>
    </w:pPr>
    <w:rPr>
      <w:rFonts w:ascii="Palatino Linotype" w:cs="Palatino Linotype" w:eastAsia="Palatino Linotype" w:hAnsi="Palatino Linotype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kern w:val="28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6"/>
      </w:numPr>
      <w:pBdr>
        <w:bottom w:color="auto" w:space="1" w:sz="4" w:val="single"/>
      </w:pBd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Palatino Linotype" w:hAnsi="Palatino Linotype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Palatino Linotype" w:hAnsi="Palatino Linotype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numPr>
        <w:ilvl w:val="4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GHeading1">
    <w:name w:val="SG Heading 1"/>
    <w:next w:val="Normal"/>
    <w:autoRedefine w:val="0"/>
    <w:hidden w:val="0"/>
    <w:qFormat w:val="0"/>
    <w:pPr>
      <w:pageBreakBefore w:val="1"/>
      <w:numPr>
        <w:ilvl w:val="0"/>
        <w:numId w:val="7"/>
      </w:num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SGHeading2">
    <w:name w:val="SG Heading 2"/>
    <w:next w:val="Normal"/>
    <w:autoRedefine w:val="0"/>
    <w:hidden w:val="0"/>
    <w:qFormat w:val="0"/>
    <w:pPr>
      <w:keepNext w:val="1"/>
      <w:numPr>
        <w:ilvl w:val="1"/>
        <w:numId w:val="7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3">
    <w:name w:val="SG Heading 3"/>
    <w:next w:val="SGBodyText3"/>
    <w:autoRedefine w:val="0"/>
    <w:hidden w:val="0"/>
    <w:qFormat w:val="0"/>
    <w:pPr>
      <w:keepNext w:val="1"/>
      <w:numPr>
        <w:ilvl w:val="2"/>
        <w:numId w:val="7"/>
      </w:numPr>
      <w:tabs>
        <w:tab w:val="left" w:leader="none" w:pos="1987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4">
    <w:name w:val="SG Heading 4"/>
    <w:next w:val="Normal"/>
    <w:autoRedefine w:val="0"/>
    <w:hidden w:val="0"/>
    <w:qFormat w:val="0"/>
    <w:pPr>
      <w:keepNext w:val="1"/>
      <w:numPr>
        <w:ilvl w:val="3"/>
        <w:numId w:val="7"/>
      </w:numPr>
      <w:tabs>
        <w:tab w:val="left" w:leader="none" w:pos="2707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BodyText3">
    <w:name w:val="SG Body Text 3"/>
    <w:next w:val="SGBodyText3"/>
    <w:autoRedefine w:val="0"/>
    <w:hidden w:val="0"/>
    <w:qFormat w:val="0"/>
    <w:pPr>
      <w:suppressAutoHyphens w:val="1"/>
      <w:spacing w:after="120" w:line="1" w:lineRule="atLeast"/>
      <w:ind w:left="1987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5">
    <w:name w:val="SG Heading 5"/>
    <w:next w:val="Normal"/>
    <w:autoRedefine w:val="0"/>
    <w:hidden w:val="0"/>
    <w:qFormat w:val="0"/>
    <w:pPr>
      <w:numPr>
        <w:ilvl w:val="4"/>
        <w:numId w:val="7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eastAsia="MS Mincho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BulletLevel3">
    <w:name w:val="SG Bullet Level 3"/>
    <w:next w:val="SGBulletLevel3"/>
    <w:autoRedefine w:val="0"/>
    <w:hidden w:val="0"/>
    <w:qFormat w:val="0"/>
    <w:pPr>
      <w:numPr>
        <w:ilvl w:val="0"/>
        <w:numId w:val="8"/>
      </w:numPr>
      <w:tabs>
        <w:tab w:val="clear" w:pos="2520"/>
        <w:tab w:val="num" w:leader="none" w:pos="1800"/>
        <w:tab w:val="left" w:leader="none" w:pos="2880"/>
        <w:tab w:val="left" w:leader="none" w:pos="3240"/>
      </w:tabs>
      <w:suppressAutoHyphens w:val="1"/>
      <w:spacing w:after="120" w:line="1" w:lineRule="atLeast"/>
      <w:ind w:leftChars="-1" w:rightChars="0" w:hanging="108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GTableText">
    <w:name w:val="SG Table Text"/>
    <w:next w:val="SGTableText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TableHeader">
    <w:name w:val="SG Table Header"/>
    <w:next w:val="SGTableHeader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GBodyText2">
    <w:name w:val="SG Body Text 2"/>
    <w:next w:val="SGBodyText2"/>
    <w:autoRedefine w:val="0"/>
    <w:hidden w:val="0"/>
    <w:qFormat w:val="0"/>
    <w:pPr>
      <w:suppressAutoHyphens w:val="1"/>
      <w:spacing w:after="120" w:line="1" w:lineRule="atLeast"/>
      <w:ind w:left="1267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G Times" w:hAnsi="CG Times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GridTable1Light-Accent2">
    <w:name w:val="Grid Table 1 Light - Accent 2"/>
    <w:basedOn w:val="TableNormal"/>
    <w:next w:val="GridTable1Light-Accen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dTable1Light-Accent2"/>
      <w:tblStyleRowBandSize w:val="1"/>
      <w:tblStyleColBandSize w:val="1"/>
      <w:jc w:val="left"/>
      <w:tblBorders>
        <w:top w:color="f7caac" w:space="0" w:sz="4" w:val="single"/>
        <w:left w:color="f7caac" w:space="0" w:sz="4" w:val="single"/>
        <w:bottom w:color="f7caac" w:space="0" w:sz="4" w:val="single"/>
        <w:right w:color="f7caac" w:space="0" w:sz="4" w:val="single"/>
        <w:insideH w:color="f7caac" w:space="0" w:sz="4" w:val="single"/>
        <w:insideV w:color="f7caac" w:space="0" w:sz="4" w:val="single"/>
      </w:tblBorders>
    </w:tblPr>
  </w:style>
  <w:style w:type="table" w:styleId="TableColorful2">
    <w:name w:val="Table Colorful 2"/>
    <w:basedOn w:val="TableNormal"/>
    <w:next w:val="TableColorful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Colorful2"/>
      <w:jc w:val="left"/>
      <w:tblBorders>
        <w:top w:color="auto" w:space="0" w:sz="0" w:val="none"/>
        <w:left w:color="auto" w:space="0" w:sz="0" w:val="none"/>
        <w:bottom w:color="000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TableElegant">
    <w:name w:val="Table Elegant"/>
    <w:basedOn w:val="TableNormal"/>
    <w:next w:val="TableElegan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Elegant"/>
      <w:jc w:val="left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</w:style>
  <w:style w:type="table" w:styleId="TableSimple1">
    <w:name w:val="Table Simple 1"/>
    <w:basedOn w:val="TableNormal"/>
    <w:next w:val="TableSimpl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Simple1"/>
      <w:jc w:val="left"/>
      <w:tblBorders>
        <w:top w:color="008000" w:space="0" w:sz="12" w:val="single"/>
        <w:left w:color="auto" w:space="0" w:sz="0" w:val="none"/>
        <w:bottom w:color="008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TableColumns2">
    <w:name w:val="Table Columns 2"/>
    <w:basedOn w:val="TableNormal"/>
    <w:next w:val="TableColumns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/>
    </w:rPr>
    <w:tblPr>
      <w:tblStyle w:val="TableColumns2"/>
      <w:tblStyleColBandSize w:val="1"/>
      <w:jc w:val="left"/>
    </w:tblPr>
  </w:style>
  <w:style w:type="table" w:styleId="TableGrid3">
    <w:name w:val="Table Grid 3"/>
    <w:basedOn w:val="TableNormal"/>
    <w:next w:val="TableGrid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3"/>
      <w:jc w:val="left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H w:color="auto" w:space="0" w:sz="0" w:val="none"/>
        <w:insideV w:color="000000" w:space="0" w:sz="6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Y/FDKGu7MhAezULfGeqOaPb1bQ==">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2015-05-18T05:03:00Z</dcterms:created>
  <dc:creator>Mehul Shah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