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127273" w:rsidP="00127273" w:rsidRDefault="00127273" w14:paraId="2B0BC03E" wp14:textId="77777777">
      <w:pPr>
        <w:pStyle w:val="Heading1"/>
      </w:pPr>
      <w:r>
        <w:t>Watson WeChat – Deployment Instructions</w:t>
      </w:r>
    </w:p>
    <w:p xmlns:wp14="http://schemas.microsoft.com/office/word/2010/wordml" w:rsidR="00127273" w:rsidP="734E0D08" w:rsidRDefault="00ED1EB2" w14:paraId="7995FF62" wp14:textId="77777777">
      <w:pPr>
        <w:pStyle w:val="Subtitle"/>
        <w:numPr>
          <w:numId w:val="0"/>
        </w:numPr>
      </w:pPr>
      <w:r w:rsidR="734E0D08">
        <w:rPr/>
        <w:t>Brannoc Whetter – Cognitive AI</w:t>
      </w:r>
    </w:p>
    <w:p xmlns:wp14="http://schemas.microsoft.com/office/word/2010/wordml" w:rsidR="00CB5094" w:rsidP="00CB5094" w:rsidRDefault="00CB5094" w14:paraId="6C0E1DE5" wp14:textId="77777777">
      <w:pPr>
        <w:pStyle w:val="Heading2"/>
      </w:pPr>
      <w:r>
        <w:t>Overview</w:t>
      </w:r>
    </w:p>
    <w:p xmlns:wp14="http://schemas.microsoft.com/office/word/2010/wordml" w:rsidR="00CB5094" w:rsidP="00CB5094" w:rsidRDefault="00CB5094" w14:paraId="0AF9F14D" wp14:textId="77777777">
      <w:r>
        <w:t xml:space="preserve">This </w:t>
      </w:r>
      <w:proofErr w:type="spellStart"/>
      <w:r>
        <w:t>ExpressJS</w:t>
      </w:r>
      <w:proofErr w:type="spellEnd"/>
      <w:r>
        <w:t xml:space="preserve"> middleware aims to integrate the Watson Assistant </w:t>
      </w:r>
      <w:r w:rsidR="00117EDA">
        <w:t xml:space="preserve">Virtual Agent </w:t>
      </w:r>
      <w:r>
        <w:t xml:space="preserve">and </w:t>
      </w:r>
      <w:r w:rsidR="00117EDA">
        <w:t>WeChat messaging platform.</w:t>
      </w:r>
      <w:r w:rsidR="00752375">
        <w:t xml:space="preserve"> The middleware needs to be hosted online (preferably on </w:t>
      </w:r>
      <w:proofErr w:type="spellStart"/>
      <w:r w:rsidR="00752375">
        <w:t>CloudFoundry</w:t>
      </w:r>
      <w:proofErr w:type="spellEnd"/>
      <w:r w:rsidR="00752375">
        <w:t xml:space="preserve">) to parse </w:t>
      </w:r>
      <w:r w:rsidR="00D10366">
        <w:t xml:space="preserve">message </w:t>
      </w:r>
      <w:r w:rsidR="00752375">
        <w:t>queries.</w:t>
      </w:r>
    </w:p>
    <w:p xmlns:wp14="http://schemas.microsoft.com/office/word/2010/wordml" w:rsidRPr="00CB5094" w:rsidR="008728AB" w:rsidP="00CB5094" w:rsidRDefault="008728AB" w14:paraId="16036BCA" wp14:textId="77777777">
      <w:r>
        <w:t>For the purposes of demonstration and testing, the WeChat Sandbox is used. Official Accounts can be used if preferred, but setup is far more complicated</w:t>
      </w:r>
      <w:r w:rsidR="0067588B">
        <w:t xml:space="preserve"> and out of scope for this document.</w:t>
      </w:r>
    </w:p>
    <w:p xmlns:wp14="http://schemas.microsoft.com/office/word/2010/wordml" w:rsidR="00FB0F35" w:rsidP="00FB0F35" w:rsidRDefault="00FB0F35" w14:paraId="6A11D767" wp14:textId="77777777">
      <w:pPr>
        <w:pStyle w:val="Heading2"/>
      </w:pPr>
      <w:r>
        <w:t>Required Resources</w:t>
      </w:r>
    </w:p>
    <w:p xmlns:wp14="http://schemas.microsoft.com/office/word/2010/wordml" w:rsidRPr="00FB0F35" w:rsidR="00FB0F35" w:rsidP="00FB0F35" w:rsidRDefault="00FB0F35" w14:paraId="2A725681" wp14:textId="77777777">
      <w:pPr>
        <w:pStyle w:val="Heading3"/>
      </w:pPr>
      <w:r>
        <w:t>Accounts</w:t>
      </w:r>
    </w:p>
    <w:p xmlns:wp14="http://schemas.microsoft.com/office/word/2010/wordml" w:rsidR="00FB0F35" w:rsidP="00FB0F35" w:rsidRDefault="00FB0F35" w14:paraId="38933FB2" wp14:textId="77777777">
      <w:r>
        <w:t>WeChat Account –</w:t>
      </w:r>
      <w:r w:rsidR="005D66C2">
        <w:t xml:space="preserve"> on </w:t>
      </w:r>
      <w:hyperlink w:history="1" r:id="rId5">
        <w:r w:rsidRPr="005D66C2" w:rsidR="005D66C2">
          <w:rPr>
            <w:rStyle w:val="Hyperlink"/>
          </w:rPr>
          <w:t xml:space="preserve">Google </w:t>
        </w:r>
        <w:proofErr w:type="spellStart"/>
        <w:r w:rsidRPr="005D66C2" w:rsidR="005D66C2">
          <w:rPr>
            <w:rStyle w:val="Hyperlink"/>
          </w:rPr>
          <w:t>PlayStore</w:t>
        </w:r>
        <w:proofErr w:type="spellEnd"/>
      </w:hyperlink>
      <w:r>
        <w:t xml:space="preserve"> </w:t>
      </w:r>
      <w:r w:rsidR="005D66C2">
        <w:t xml:space="preserve">&amp; </w:t>
      </w:r>
      <w:hyperlink w:history="1" r:id="rId6">
        <w:r w:rsidRPr="005D66C2" w:rsidR="005D66C2">
          <w:rPr>
            <w:rStyle w:val="Hyperlink"/>
          </w:rPr>
          <w:t>Apple AppStore</w:t>
        </w:r>
      </w:hyperlink>
    </w:p>
    <w:p xmlns:wp14="http://schemas.microsoft.com/office/word/2010/wordml" w:rsidR="00FB0F35" w:rsidP="00FB0F35" w:rsidRDefault="00FB0F35" w14:paraId="17EB8901" wp14:textId="77777777">
      <w:r>
        <w:t xml:space="preserve">IBM Cloud Account – </w:t>
      </w:r>
      <w:hyperlink w:history="1" r:id="rId7">
        <w:r w:rsidRPr="00497557" w:rsidR="00497557">
          <w:rPr>
            <w:rStyle w:val="Hyperlink"/>
          </w:rPr>
          <w:t>IBM Cloud</w:t>
        </w:r>
      </w:hyperlink>
    </w:p>
    <w:p xmlns:wp14="http://schemas.microsoft.com/office/word/2010/wordml" w:rsidR="00FB0F35" w:rsidP="00FB0F35" w:rsidRDefault="00FB0F35" w14:paraId="1FB38AD0" wp14:textId="77777777">
      <w:pPr>
        <w:pStyle w:val="Heading3"/>
      </w:pPr>
      <w:r>
        <w:t>Platforms</w:t>
      </w:r>
    </w:p>
    <w:p xmlns:wp14="http://schemas.microsoft.com/office/word/2010/wordml" w:rsidRPr="00CB5094" w:rsidR="00CB5094" w:rsidP="00CB5094" w:rsidRDefault="00CB5094" w14:paraId="5DEA572C" wp14:textId="11D133E4">
      <w:r w:rsidR="4DF1ED97">
        <w:rPr/>
        <w:t>Watson Assistant –</w:t>
      </w:r>
      <w:r w:rsidR="4DF1ED97">
        <w:rPr/>
        <w:t xml:space="preserve"> Through IBM Cloud</w:t>
      </w:r>
    </w:p>
    <w:p xmlns:wp14="http://schemas.microsoft.com/office/word/2010/wordml" w:rsidR="00FB0F35" w:rsidP="00FB0F35" w:rsidRDefault="00FB0F35" w14:paraId="35E36FEF" wp14:textId="53A27085">
      <w:proofErr w:type="spellStart"/>
      <w:r w:rsidR="4DF1ED97">
        <w:rPr/>
        <w:t>CloudFoundry</w:t>
      </w:r>
      <w:proofErr w:type="spellEnd"/>
      <w:r w:rsidR="4DF1ED97">
        <w:rPr/>
        <w:t xml:space="preserve"> – Through IBM Cloud</w:t>
      </w:r>
    </w:p>
    <w:p xmlns:wp14="http://schemas.microsoft.com/office/word/2010/wordml" w:rsidR="00EE55AA" w:rsidP="00FB0F35" w:rsidRDefault="00EE55AA" w14:paraId="5CFC17EA" wp14:textId="1E846ABB">
      <w:r w:rsidR="7D74CF4A">
        <w:rPr/>
        <w:t xml:space="preserve">WeChat Sandbox – </w:t>
      </w:r>
      <w:hyperlink r:id="R67f51638aa0c495d">
        <w:r w:rsidRPr="7D74CF4A" w:rsidR="7D74CF4A">
          <w:rPr>
            <w:rStyle w:val="Hyperlink"/>
          </w:rPr>
          <w:t>Sandbox</w:t>
        </w:r>
      </w:hyperlink>
    </w:p>
    <w:p xmlns:wp14="http://schemas.microsoft.com/office/word/2010/wordml" w:rsidR="00336838" w:rsidP="00336838" w:rsidRDefault="00336838" w14:paraId="0241263E" wp14:textId="77777777">
      <w:pPr>
        <w:pStyle w:val="Heading3"/>
      </w:pPr>
      <w:r>
        <w:t>Technologies</w:t>
      </w:r>
    </w:p>
    <w:p xmlns:wp14="http://schemas.microsoft.com/office/word/2010/wordml" w:rsidR="00336838" w:rsidP="00336838" w:rsidRDefault="00336838" w14:paraId="6512F819" wp14:textId="77777777">
      <w:r>
        <w:t>Integration Middleware –</w:t>
      </w:r>
      <w:r w:rsidR="005D66C2">
        <w:t xml:space="preserve"> </w:t>
      </w:r>
      <w:hyperlink w:history="1" r:id="rId8">
        <w:r w:rsidRPr="005D66C2" w:rsidR="005D66C2">
          <w:rPr>
            <w:rStyle w:val="Hyperlink"/>
          </w:rPr>
          <w:t>GitHub Repository</w:t>
        </w:r>
      </w:hyperlink>
    </w:p>
    <w:p xmlns:wp14="http://schemas.microsoft.com/office/word/2010/wordml" w:rsidR="00E03087" w:rsidP="00336838" w:rsidRDefault="00E03087" w14:paraId="5149EE91" wp14:textId="4D84A86D">
      <w:r w:rsidR="4DF1ED97">
        <w:rPr/>
        <w:t xml:space="preserve">IBM Cloud CLI – </w:t>
      </w:r>
      <w:hyperlink w:anchor="download_install" r:id="R5994ea5ed2c541b7">
        <w:r w:rsidRPr="4DF1ED97" w:rsidR="4DF1ED97">
          <w:rPr>
            <w:rStyle w:val="Hyperlink"/>
          </w:rPr>
          <w:t>CLI Installer</w:t>
        </w:r>
      </w:hyperlink>
    </w:p>
    <w:p xmlns:wp14="http://schemas.microsoft.com/office/word/2010/wordml" w:rsidR="001028F7" w:rsidP="001028F7" w:rsidRDefault="001028F7" w14:paraId="6B9E611D" wp14:textId="77777777">
      <w:pPr>
        <w:pStyle w:val="Heading3"/>
      </w:pPr>
      <w:r>
        <w:t>Configuration Keys and Tokens</w:t>
      </w:r>
    </w:p>
    <w:p xmlns:wp14="http://schemas.microsoft.com/office/word/2010/wordml" w:rsidRPr="00853592" w:rsidR="00853592" w:rsidP="00853592" w:rsidRDefault="00853592" w14:paraId="599AB3D4" wp14:textId="77777777">
      <w:pPr>
        <w:rPr>
          <w:i/>
        </w:rPr>
      </w:pPr>
      <w:r>
        <w:rPr>
          <w:i/>
        </w:rPr>
        <w:t xml:space="preserve">These will be input using </w:t>
      </w:r>
      <w:proofErr w:type="spellStart"/>
      <w:r>
        <w:rPr>
          <w:i/>
        </w:rPr>
        <w:t>CloudFoundry</w:t>
      </w:r>
      <w:proofErr w:type="spellEnd"/>
      <w:r>
        <w:rPr>
          <w:i/>
        </w:rPr>
        <w:t xml:space="preserve"> Environment Variables and </w:t>
      </w:r>
      <w:r w:rsidR="000B744D">
        <w:rPr>
          <w:i/>
        </w:rPr>
        <w:t xml:space="preserve">the </w:t>
      </w:r>
      <w:r>
        <w:rPr>
          <w:i/>
        </w:rPr>
        <w:t xml:space="preserve">WeChat Sandbox </w:t>
      </w:r>
      <w:r w:rsidR="000B744D">
        <w:rPr>
          <w:i/>
        </w:rPr>
        <w:t xml:space="preserve">online </w:t>
      </w:r>
      <w:r>
        <w:rPr>
          <w:i/>
        </w:rPr>
        <w:t>interface</w:t>
      </w:r>
      <w:r w:rsidR="00A726B8">
        <w:rPr>
          <w:i/>
        </w:rPr>
        <w:t>.</w:t>
      </w:r>
    </w:p>
    <w:p xmlns:wp14="http://schemas.microsoft.com/office/word/2010/wordml" w:rsidR="001028F7" w:rsidP="00CE55C8" w:rsidRDefault="00B53089" w14:paraId="6E403F2E" wp14:textId="77777777">
      <w:pPr>
        <w:pStyle w:val="Heading4"/>
      </w:pPr>
      <w:r>
        <w:t xml:space="preserve">IBM Cloud </w:t>
      </w:r>
      <w:r w:rsidR="0056210E">
        <w:t>&amp;</w:t>
      </w:r>
      <w:r>
        <w:t xml:space="preserve"> </w:t>
      </w:r>
      <w:r w:rsidR="00CE55C8">
        <w:t>Watson</w:t>
      </w:r>
    </w:p>
    <w:p w:rsidR="388B8471" w:rsidP="388B8471" w:rsidRDefault="388B8471" w14:paraId="01585C4D" w14:textId="2E88EBDB">
      <w:pPr>
        <w:pStyle w:val="Normal"/>
      </w:pPr>
      <w:r w:rsidR="388B8471">
        <w:rPr/>
        <w:t>IAM</w:t>
      </w:r>
      <w:r w:rsidR="388B8471">
        <w:rPr/>
        <w:t xml:space="preserve"> </w:t>
      </w:r>
      <w:r w:rsidR="388B8471">
        <w:rPr/>
        <w:t>API</w:t>
      </w:r>
      <w:r w:rsidR="388B8471">
        <w:rPr/>
        <w:t xml:space="preserve"> </w:t>
      </w:r>
      <w:r w:rsidR="388B8471">
        <w:rPr/>
        <w:t>Key</w:t>
      </w:r>
      <w:r w:rsidR="388B8471">
        <w:rPr/>
        <w:t xml:space="preserve"> – </w:t>
      </w:r>
      <w:r w:rsidR="388B8471">
        <w:rPr/>
        <w:t>(e.g. ‘</w:t>
      </w:r>
      <w:r w:rsidRPr="388B8471" w:rsidR="388B8471">
        <w:rPr>
          <w:rFonts w:ascii="Calibri" w:hAnsi="Calibri" w:eastAsia="Calibri" w:cs="Calibri"/>
          <w:noProof w:val="0"/>
          <w:sz w:val="22"/>
          <w:szCs w:val="22"/>
          <w:lang w:val="en-AU"/>
        </w:rPr>
        <w:t>-A123bcdEFG4HIJKLM5NOPq6RsTUV7XYzabCD8eFGhiJ’)</w:t>
      </w:r>
    </w:p>
    <w:p w:rsidR="388B8471" w:rsidP="388B8471" w:rsidRDefault="388B8471" w14:paraId="131346D1" w14:textId="07BECEC2">
      <w:pPr>
        <w:pStyle w:val="Normal"/>
      </w:pPr>
      <w:r w:rsidR="388B8471">
        <w:rPr/>
        <w:t xml:space="preserve">Watson Assistant ID – </w:t>
      </w:r>
      <w:r w:rsidR="388B8471">
        <w:rPr/>
        <w:t>(e.g. ‘</w:t>
      </w:r>
      <w:r w:rsidRPr="388B8471" w:rsidR="388B8471">
        <w:rPr>
          <w:rFonts w:ascii="Calibri" w:hAnsi="Calibri" w:eastAsia="Calibri" w:cs="Calibri"/>
          <w:noProof w:val="0"/>
          <w:sz w:val="22"/>
          <w:szCs w:val="22"/>
          <w:lang w:val="en-AU"/>
        </w:rPr>
        <w:t>ab1234a56-c7de-8910-1112-131f14567890')</w:t>
      </w:r>
    </w:p>
    <w:p xmlns:wp14="http://schemas.microsoft.com/office/word/2010/wordml" w:rsidR="00A13D4F" w:rsidP="00CE55C8" w:rsidRDefault="00A13D4F" w14:paraId="3329E7B3" wp14:textId="050006F5">
      <w:r w:rsidR="388B8471">
        <w:rPr/>
        <w:t>Watson Assistant URL – (e.g. '</w:t>
      </w:r>
      <w:hyperlink r:id="R8f71e729e64447d2">
        <w:r w:rsidRPr="388B8471" w:rsidR="388B8471">
          <w:rPr>
            <w:rStyle w:val="Hyperlink"/>
          </w:rPr>
          <w:t>https://gateway-syd.watsonplatform.net/assistant/api</w:t>
        </w:r>
      </w:hyperlink>
      <w:r w:rsidR="388B8471">
        <w:rPr/>
        <w:t>')</w:t>
      </w:r>
      <w:r w:rsidR="388B8471">
        <w:rPr/>
        <w:t xml:space="preserve"> </w:t>
      </w:r>
      <w:r w:rsidRPr="388B8471" w:rsidR="388B8471">
        <w:rPr>
          <w:b w:val="1"/>
          <w:bCs w:val="1"/>
          <w:i w:val="1"/>
          <w:iCs w:val="1"/>
          <w:highlight w:val="yellow"/>
        </w:rPr>
        <w:t>//I NEED TO CHANGE THE URL IN CODE TO BE ACCESSED FROM ENVIRONMENT VARIABLES</w:t>
      </w:r>
    </w:p>
    <w:p xmlns:wp14="http://schemas.microsoft.com/office/word/2010/wordml" w:rsidR="00CE55C8" w:rsidP="388B8471" w:rsidRDefault="00C26B5A" w14:paraId="6D54D862" wp14:textId="28CF1ED7">
      <w:pPr>
        <w:pStyle w:val="Normal"/>
      </w:pPr>
      <w:proofErr w:type="spellStart"/>
      <w:r w:rsidR="388B8471">
        <w:rPr/>
        <w:t>AppURL</w:t>
      </w:r>
      <w:proofErr w:type="spellEnd"/>
      <w:r w:rsidR="388B8471">
        <w:rPr/>
        <w:t xml:space="preserve"> – Your unique </w:t>
      </w:r>
      <w:proofErr w:type="spellStart"/>
      <w:r w:rsidR="388B8471">
        <w:rPr/>
        <w:t>CloudFoundry</w:t>
      </w:r>
      <w:proofErr w:type="spellEnd"/>
      <w:r w:rsidR="388B8471">
        <w:rPr/>
        <w:t xml:space="preserve"> Application URL. Be aware that the default Bluemix URL has connectivity issues. </w:t>
      </w:r>
      <w:r w:rsidR="388B8471">
        <w:rPr/>
        <w:t>(e.g. ‘</w:t>
      </w:r>
      <w:hyperlink r:id="R9bb5ee54a7d247a6">
        <w:r w:rsidRPr="388B8471" w:rsidR="388B8471">
          <w:rPr>
            <w:rStyle w:val="Hyperlink"/>
            <w:rFonts w:ascii="Calibri" w:hAnsi="Calibri" w:eastAsia="Calibri" w:cs="Calibri"/>
            <w:noProof w:val="0"/>
            <w:sz w:val="22"/>
            <w:szCs w:val="22"/>
            <w:lang w:val="en-AU"/>
          </w:rPr>
          <w:t>https://watson-wechat.au-syd.mybluemix.net/</w:t>
        </w:r>
      </w:hyperlink>
      <w:r w:rsidR="388B8471">
        <w:rPr/>
        <w:t>’)</w:t>
      </w:r>
    </w:p>
    <w:p xmlns:wp14="http://schemas.microsoft.com/office/word/2010/wordml" w:rsidR="00CE55C8" w:rsidP="00CE55C8" w:rsidRDefault="00CE55C8" w14:paraId="59F109F5" wp14:textId="77777777">
      <w:pPr>
        <w:pStyle w:val="Heading4"/>
      </w:pPr>
      <w:r>
        <w:t>WeChat</w:t>
      </w:r>
    </w:p>
    <w:p xmlns:wp14="http://schemas.microsoft.com/office/word/2010/wordml" w:rsidRPr="00CE55C8" w:rsidR="00CE55C8" w:rsidP="00CE55C8" w:rsidRDefault="00E96AC8" w14:paraId="389CD361" wp14:textId="77777777">
      <w:r>
        <w:t>User Token</w:t>
      </w:r>
      <w:r w:rsidR="00F73206">
        <w:t xml:space="preserve"> – can be anything </w:t>
      </w:r>
      <w:proofErr w:type="gramStart"/>
      <w:r w:rsidR="00F73206">
        <w:t>as long as</w:t>
      </w:r>
      <w:proofErr w:type="gramEnd"/>
      <w:r w:rsidR="00F73206">
        <w:t xml:space="preserve"> it’s the same between platforms (e.g. ‘</w:t>
      </w:r>
      <w:proofErr w:type="spellStart"/>
      <w:r w:rsidR="00F73206">
        <w:t>wechat</w:t>
      </w:r>
      <w:proofErr w:type="spellEnd"/>
      <w:r w:rsidR="00F73206">
        <w:t>-token’)</w:t>
      </w:r>
    </w:p>
    <w:p xmlns:wp14="http://schemas.microsoft.com/office/word/2010/wordml" w:rsidR="00D37733" w:rsidP="00D37733" w:rsidRDefault="00D37733" w14:paraId="5AA68F5F" wp14:textId="77777777">
      <w:pPr>
        <w:pStyle w:val="Heading2"/>
      </w:pPr>
      <w:r>
        <w:lastRenderedPageBreak/>
        <w:t>Deployment Process</w:t>
      </w:r>
    </w:p>
    <w:p xmlns:wp14="http://schemas.microsoft.com/office/word/2010/wordml" w:rsidRPr="00E0247F" w:rsidR="00E0247F" w:rsidP="00E0247F" w:rsidRDefault="00E0247F" w14:paraId="1B27093E" wp14:textId="77777777">
      <w:pPr>
        <w:pStyle w:val="Heading3"/>
      </w:pPr>
      <w:r>
        <w:t>Setup</w:t>
      </w:r>
    </w:p>
    <w:p xmlns:wp14="http://schemas.microsoft.com/office/word/2010/wordml" w:rsidR="00D37733" w:rsidP="00E0247F" w:rsidRDefault="00A44502" w14:paraId="71FFA970" wp14:textId="77777777">
      <w:pPr>
        <w:pStyle w:val="Heading4"/>
      </w:pPr>
      <w:r>
        <w:t>Preliminaries</w:t>
      </w:r>
    </w:p>
    <w:p xmlns:wp14="http://schemas.microsoft.com/office/word/2010/wordml" w:rsidR="00B169F2" w:rsidP="00B63281" w:rsidRDefault="00B169F2" w14:paraId="172A0622" wp14:textId="7C4E61F7">
      <w:r w:rsidR="388B8471">
        <w:rPr/>
        <w:t>Before we begin, you need to ensure you have created accounts on both WeChat (through the mobile application) and IBM Cloud.</w:t>
      </w:r>
    </w:p>
    <w:p w:rsidR="388B8471" w:rsidP="388B8471" w:rsidRDefault="388B8471" w14:paraId="6F6F6704" w14:textId="065BFB63">
      <w:pPr>
        <w:pStyle w:val="Normal"/>
      </w:pPr>
      <w:r w:rsidR="388B8471">
        <w:rPr/>
        <w:t xml:space="preserve">You also need to have the IBM Cloud CLI Installed. See </w:t>
      </w:r>
      <w:hyperlink w:anchor="download_install" r:id="R2ca65b4cc3704059">
        <w:r w:rsidRPr="388B8471" w:rsidR="388B8471">
          <w:rPr>
            <w:rStyle w:val="Hyperlink"/>
          </w:rPr>
          <w:t>CLI Installer</w:t>
        </w:r>
      </w:hyperlink>
      <w:r w:rsidR="388B8471">
        <w:rPr/>
        <w:t xml:space="preserve"> for more information.</w:t>
      </w:r>
    </w:p>
    <w:p w:rsidR="388B8471" w:rsidP="388B8471" w:rsidRDefault="388B8471" w14:paraId="4D41F7C4" w14:textId="1D898275">
      <w:pPr>
        <w:pStyle w:val="Normal"/>
      </w:pPr>
      <w:r w:rsidR="388B8471">
        <w:rPr/>
        <w:t xml:space="preserve">Be aware that when logging in to the CLI with a Federated ID you need to use the login method defined </w:t>
      </w:r>
      <w:hyperlink r:id="R7f9c837d19474d8c">
        <w:r w:rsidRPr="388B8471" w:rsidR="388B8471">
          <w:rPr>
            <w:rStyle w:val="Hyperlink"/>
          </w:rPr>
          <w:t>here</w:t>
        </w:r>
      </w:hyperlink>
      <w:r w:rsidR="388B8471">
        <w:rPr/>
        <w:t>.</w:t>
      </w:r>
    </w:p>
    <w:p xmlns:wp14="http://schemas.microsoft.com/office/word/2010/wordml" w:rsidR="00A644F6" w:rsidP="00A644F6" w:rsidRDefault="00A644F6" w14:paraId="75CF4E40" wp14:textId="77777777">
      <w:pPr>
        <w:pStyle w:val="Heading4"/>
      </w:pPr>
      <w:r>
        <w:t>Setting up Watson Assistant</w:t>
      </w:r>
    </w:p>
    <w:p xmlns:wp14="http://schemas.microsoft.com/office/word/2010/wordml" w:rsidR="00A644F6" w:rsidP="00B63281" w:rsidRDefault="00A644F6" w14:paraId="2CD3C4AF" wp14:textId="77777777">
      <w:r w:rsidR="7D74CF4A">
        <w:rPr/>
        <w:t>Text</w:t>
      </w:r>
    </w:p>
    <w:p w:rsidR="7D74CF4A" w:rsidP="7D74CF4A" w:rsidRDefault="7D74CF4A" w14:paraId="23DBD412" w14:textId="4CA6A50B">
      <w:pPr>
        <w:pStyle w:val="ListParagraph"/>
        <w:numPr>
          <w:ilvl w:val="0"/>
          <w:numId w:val="2"/>
        </w:numPr>
        <w:rPr>
          <w:sz w:val="22"/>
          <w:szCs w:val="22"/>
        </w:rPr>
      </w:pPr>
      <w:r w:rsidR="7D74CF4A">
        <w:rPr/>
        <w:t>Log in to IBM Cloud.</w:t>
      </w:r>
    </w:p>
    <w:p w:rsidR="7D74CF4A" w:rsidP="7D74CF4A" w:rsidRDefault="7D74CF4A" w14:paraId="582E523D" w14:textId="359E4900">
      <w:pPr>
        <w:pStyle w:val="ListParagraph"/>
        <w:numPr>
          <w:ilvl w:val="0"/>
          <w:numId w:val="2"/>
        </w:numPr>
        <w:rPr>
          <w:sz w:val="22"/>
          <w:szCs w:val="22"/>
        </w:rPr>
      </w:pPr>
      <w:r w:rsidR="7D74CF4A">
        <w:rPr/>
        <w:t>Search “</w:t>
      </w:r>
      <w:r w:rsidRPr="7D74CF4A" w:rsidR="7D74CF4A">
        <w:rPr>
          <w:b w:val="1"/>
          <w:bCs w:val="1"/>
        </w:rPr>
        <w:t>Watson Assistant</w:t>
      </w:r>
      <w:r w:rsidR="7D74CF4A">
        <w:rPr/>
        <w:t>” in the IBM Cloud Header search bar.</w:t>
      </w:r>
      <w:r w:rsidR="7D74CF4A">
        <w:rPr/>
        <w:t xml:space="preserve"> Select Watson Assistant.</w:t>
      </w:r>
    </w:p>
    <w:p w:rsidR="7D74CF4A" w:rsidP="7D74CF4A" w:rsidRDefault="7D74CF4A" w14:paraId="30625F0F" w14:textId="2B922F57">
      <w:pPr>
        <w:pStyle w:val="Normal"/>
      </w:pPr>
      <w:r>
        <w:drawing>
          <wp:inline wp14:editId="73C7B3C1" wp14:anchorId="13708701">
            <wp:extent cx="6273209" cy="1123950"/>
            <wp:effectExtent l="0" t="0" r="0" b="0"/>
            <wp:docPr id="1453486177" name="" title=""/>
            <wp:cNvGraphicFramePr>
              <a:graphicFrameLocks noChangeAspect="1"/>
            </wp:cNvGraphicFramePr>
            <a:graphic>
              <a:graphicData uri="http://schemas.openxmlformats.org/drawingml/2006/picture">
                <pic:pic>
                  <pic:nvPicPr>
                    <pic:cNvPr id="0" name=""/>
                    <pic:cNvPicPr/>
                  </pic:nvPicPr>
                  <pic:blipFill>
                    <a:blip r:embed="Rc3df1b58ad2a4871">
                      <a:extLst>
                        <a:ext xmlns:a="http://schemas.openxmlformats.org/drawingml/2006/main" uri="{28A0092B-C50C-407E-A947-70E740481C1C}">
                          <a14:useLocalDpi val="0"/>
                        </a:ext>
                      </a:extLst>
                    </a:blip>
                    <a:stretch>
                      <a:fillRect/>
                    </a:stretch>
                  </pic:blipFill>
                  <pic:spPr>
                    <a:xfrm>
                      <a:off x="0" y="0"/>
                      <a:ext cx="6273209" cy="1123950"/>
                    </a:xfrm>
                    <a:prstGeom prst="rect">
                      <a:avLst/>
                    </a:prstGeom>
                  </pic:spPr>
                </pic:pic>
              </a:graphicData>
            </a:graphic>
          </wp:inline>
        </w:drawing>
      </w:r>
    </w:p>
    <w:p w:rsidR="7D74CF4A" w:rsidP="7D74CF4A" w:rsidRDefault="7D74CF4A" w14:paraId="71FC84E1" w14:textId="30BC97DD">
      <w:pPr>
        <w:pStyle w:val="ListParagraph"/>
        <w:numPr>
          <w:ilvl w:val="0"/>
          <w:numId w:val="2"/>
        </w:numPr>
        <w:rPr>
          <w:sz w:val="22"/>
          <w:szCs w:val="22"/>
        </w:rPr>
      </w:pPr>
      <w:r w:rsidR="7D74CF4A">
        <w:rPr/>
        <w:t>Name the service, choose whichever settings best suit you for region and resource group. This project works entirely with just the Lite plan. Other plans can be chosen if necessary. Click Create.</w:t>
      </w:r>
    </w:p>
    <w:p w:rsidR="7D74CF4A" w:rsidP="7D74CF4A" w:rsidRDefault="7D74CF4A" w14:paraId="0A4B0E91" w14:textId="72E28A41">
      <w:pPr>
        <w:pStyle w:val="Normal"/>
      </w:pPr>
      <w:r>
        <w:drawing>
          <wp:inline wp14:editId="14F555EE" wp14:anchorId="007617DB">
            <wp:extent cx="6271328" cy="4429125"/>
            <wp:effectExtent l="0" t="0" r="0" b="0"/>
            <wp:docPr id="475889038" name="" title=""/>
            <wp:cNvGraphicFramePr>
              <a:graphicFrameLocks noChangeAspect="1"/>
            </wp:cNvGraphicFramePr>
            <a:graphic>
              <a:graphicData uri="http://schemas.openxmlformats.org/drawingml/2006/picture">
                <pic:pic>
                  <pic:nvPicPr>
                    <pic:cNvPr id="0" name=""/>
                    <pic:cNvPicPr/>
                  </pic:nvPicPr>
                  <pic:blipFill>
                    <a:blip r:embed="R5b599bc3551641f7">
                      <a:extLst>
                        <a:ext xmlns:a="http://schemas.openxmlformats.org/drawingml/2006/main" uri="{28A0092B-C50C-407E-A947-70E740481C1C}">
                          <a14:useLocalDpi val="0"/>
                        </a:ext>
                      </a:extLst>
                    </a:blip>
                    <a:stretch>
                      <a:fillRect/>
                    </a:stretch>
                  </pic:blipFill>
                  <pic:spPr>
                    <a:xfrm>
                      <a:off x="0" y="0"/>
                      <a:ext cx="6271328" cy="4429125"/>
                    </a:xfrm>
                    <a:prstGeom prst="rect">
                      <a:avLst/>
                    </a:prstGeom>
                  </pic:spPr>
                </pic:pic>
              </a:graphicData>
            </a:graphic>
          </wp:inline>
        </w:drawing>
      </w:r>
    </w:p>
    <w:p w:rsidR="7D74CF4A" w:rsidP="7D74CF4A" w:rsidRDefault="7D74CF4A" w14:paraId="539D57E7" w14:textId="73D0BF55">
      <w:pPr>
        <w:pStyle w:val="ListParagraph"/>
        <w:numPr>
          <w:ilvl w:val="0"/>
          <w:numId w:val="2"/>
        </w:numPr>
        <w:rPr>
          <w:sz w:val="22"/>
          <w:szCs w:val="22"/>
        </w:rPr>
      </w:pPr>
      <w:r w:rsidR="7D74CF4A">
        <w:rPr/>
        <w:t>Note down the Credentials (API Key and URL) from your new Assistant’s Manage page. If none exist, go to Service credentials and generate a new set.</w:t>
      </w:r>
    </w:p>
    <w:p w:rsidR="7D74CF4A" w:rsidP="7D74CF4A" w:rsidRDefault="7D74CF4A" w14:paraId="2B90AD24" w14:textId="0BEA4E87">
      <w:pPr>
        <w:pStyle w:val="ListParagraph"/>
        <w:numPr>
          <w:ilvl w:val="0"/>
          <w:numId w:val="2"/>
        </w:numPr>
        <w:rPr>
          <w:sz w:val="22"/>
          <w:szCs w:val="22"/>
        </w:rPr>
      </w:pPr>
      <w:r w:rsidR="7D74CF4A">
        <w:rPr/>
        <w:t>Launch Watson Assistant. Create an Assistant, name it something related to your use case, such as Travel Insurance Bot</w:t>
      </w:r>
      <w:r w:rsidR="7D74CF4A">
        <w:rPr/>
        <w:t>.</w:t>
      </w:r>
    </w:p>
    <w:p w:rsidR="7D74CF4A" w:rsidP="7D74CF4A" w:rsidRDefault="7D74CF4A" w14:paraId="0BB4F84B" w14:textId="7A21BCCB">
      <w:pPr>
        <w:pStyle w:val="ListParagraph"/>
        <w:numPr>
          <w:ilvl w:val="0"/>
          <w:numId w:val="2"/>
        </w:numPr>
        <w:rPr>
          <w:sz w:val="22"/>
          <w:szCs w:val="22"/>
        </w:rPr>
      </w:pPr>
      <w:r w:rsidR="7D74CF4A">
        <w:rPr/>
        <w:t>Create a new Skill – Select Dialog Skill. Be sure to select the language you wish the bot to use.</w:t>
      </w:r>
    </w:p>
    <w:p w:rsidR="7D74CF4A" w:rsidP="7D74CF4A" w:rsidRDefault="7D74CF4A" w14:paraId="3BF579D0" w14:textId="6ED4E536">
      <w:pPr>
        <w:pStyle w:val="ListParagraph"/>
        <w:numPr>
          <w:ilvl w:val="0"/>
          <w:numId w:val="2"/>
        </w:numPr>
        <w:rPr>
          <w:sz w:val="22"/>
          <w:szCs w:val="22"/>
        </w:rPr>
      </w:pPr>
      <w:r w:rsidR="7D74CF4A">
        <w:rPr/>
        <w:t xml:space="preserve">Set up intents, entities and dialogues. Watson Assistant has prebuilt content and documentation </w:t>
      </w:r>
      <w:hyperlink w:anchor="getting-started-tutorial" r:id="R5e1ec87ad31141ab">
        <w:r w:rsidRPr="7D74CF4A" w:rsidR="7D74CF4A">
          <w:rPr>
            <w:rStyle w:val="Hyperlink"/>
          </w:rPr>
          <w:t>here</w:t>
        </w:r>
      </w:hyperlink>
      <w:r w:rsidR="7D74CF4A">
        <w:rPr/>
        <w:t>.</w:t>
      </w:r>
    </w:p>
    <w:p w:rsidR="7D74CF4A" w:rsidP="7D74CF4A" w:rsidRDefault="7D74CF4A" w14:paraId="05AE9A05" w14:textId="15917BFA">
      <w:pPr>
        <w:pStyle w:val="Normal"/>
      </w:pPr>
      <w:r w:rsidR="7D74CF4A">
        <w:rPr/>
        <w:t>Watson Assistant is now set up for integration.</w:t>
      </w:r>
    </w:p>
    <w:p xmlns:wp14="http://schemas.microsoft.com/office/word/2010/wordml" w:rsidR="004C7B6E" w:rsidP="00E0247F" w:rsidRDefault="004C7B6E" w14:paraId="2C9EFD84" wp14:textId="77777777">
      <w:pPr>
        <w:pStyle w:val="Heading4"/>
      </w:pPr>
      <w:r>
        <w:t xml:space="preserve">Setting up </w:t>
      </w:r>
      <w:proofErr w:type="spellStart"/>
      <w:r>
        <w:t>CloudFoundry</w:t>
      </w:r>
      <w:proofErr w:type="spellEnd"/>
    </w:p>
    <w:p xmlns:wp14="http://schemas.microsoft.com/office/word/2010/wordml" w:rsidR="004C7B6E" w:rsidP="004C7B6E" w:rsidRDefault="004C7B6E" w14:paraId="0CCB684A" wp14:textId="77777777">
      <w:r w:rsidR="388B8471">
        <w:rPr/>
        <w:t>Text</w:t>
      </w:r>
    </w:p>
    <w:p w:rsidR="7D74CF4A" w:rsidP="388B8471" w:rsidRDefault="7D74CF4A" w14:paraId="5A3BA897" w14:textId="19D61762">
      <w:pPr>
        <w:pStyle w:val="ListParagraph"/>
        <w:numPr>
          <w:ilvl w:val="0"/>
          <w:numId w:val="12"/>
        </w:numPr>
        <w:rPr>
          <w:sz w:val="22"/>
          <w:szCs w:val="22"/>
        </w:rPr>
      </w:pPr>
      <w:r w:rsidR="388B8471">
        <w:rPr/>
        <w:t>Log in to IBM Cloud.</w:t>
      </w:r>
    </w:p>
    <w:p w:rsidR="7D74CF4A" w:rsidP="388B8471" w:rsidRDefault="7D74CF4A" w14:paraId="65D8C0C9" w14:textId="7066701E">
      <w:pPr>
        <w:pStyle w:val="ListParagraph"/>
        <w:numPr>
          <w:ilvl w:val="0"/>
          <w:numId w:val="12"/>
        </w:numPr>
        <w:rPr>
          <w:sz w:val="22"/>
          <w:szCs w:val="22"/>
        </w:rPr>
      </w:pPr>
      <w:r w:rsidR="388B8471">
        <w:rPr/>
        <w:t>Search “</w:t>
      </w:r>
      <w:r w:rsidRPr="388B8471" w:rsidR="388B8471">
        <w:rPr>
          <w:b w:val="1"/>
          <w:bCs w:val="1"/>
        </w:rPr>
        <w:t>SDK for Node.</w:t>
      </w:r>
      <w:proofErr w:type="spellStart"/>
      <w:r w:rsidRPr="388B8471" w:rsidR="388B8471">
        <w:rPr>
          <w:b w:val="1"/>
          <w:bCs w:val="1"/>
        </w:rPr>
        <w:t>js</w:t>
      </w:r>
      <w:proofErr w:type="spellEnd"/>
      <w:r w:rsidR="388B8471">
        <w:rPr/>
        <w:t xml:space="preserve">” in the IBM Cloud Header search bar. Select </w:t>
      </w:r>
      <w:r w:rsidR="388B8471">
        <w:rPr/>
        <w:t>SDK for Node.js</w:t>
      </w:r>
      <w:r w:rsidR="388B8471">
        <w:rPr/>
        <w:t>.</w:t>
      </w:r>
    </w:p>
    <w:p w:rsidR="7D74CF4A" w:rsidP="388B8471" w:rsidRDefault="7D74CF4A" w14:paraId="1246F44D" w14:textId="39F94775">
      <w:pPr>
        <w:pStyle w:val="Normal"/>
      </w:pPr>
      <w:r>
        <w:drawing>
          <wp:inline wp14:editId="0A903D36" wp14:anchorId="6C808FEC">
            <wp:extent cx="5724525" cy="1299944"/>
            <wp:effectExtent l="0" t="0" r="0" b="0"/>
            <wp:docPr id="2101590415" name="" title=""/>
            <wp:cNvGraphicFramePr>
              <a:graphicFrameLocks noChangeAspect="1"/>
            </wp:cNvGraphicFramePr>
            <a:graphic>
              <a:graphicData uri="http://schemas.openxmlformats.org/drawingml/2006/picture">
                <pic:pic>
                  <pic:nvPicPr>
                    <pic:cNvPr id="0" name=""/>
                    <pic:cNvPicPr/>
                  </pic:nvPicPr>
                  <pic:blipFill>
                    <a:blip r:embed="R7a27a4e3e4ee442d">
                      <a:extLst>
                        <a:ext xmlns:a="http://schemas.openxmlformats.org/drawingml/2006/main" uri="{28A0092B-C50C-407E-A947-70E740481C1C}">
                          <a14:useLocalDpi val="0"/>
                        </a:ext>
                      </a:extLst>
                    </a:blip>
                    <a:stretch>
                      <a:fillRect/>
                    </a:stretch>
                  </pic:blipFill>
                  <pic:spPr>
                    <a:xfrm>
                      <a:off x="0" y="0"/>
                      <a:ext cx="5724525" cy="1299944"/>
                    </a:xfrm>
                    <a:prstGeom prst="rect">
                      <a:avLst/>
                    </a:prstGeom>
                  </pic:spPr>
                </pic:pic>
              </a:graphicData>
            </a:graphic>
          </wp:inline>
        </w:drawing>
      </w:r>
    </w:p>
    <w:p w:rsidR="7D74CF4A" w:rsidP="388B8471" w:rsidRDefault="7D74CF4A" w14:paraId="558050FD" w14:textId="1167E955">
      <w:pPr>
        <w:pStyle w:val="ListParagraph"/>
        <w:numPr>
          <w:ilvl w:val="0"/>
          <w:numId w:val="12"/>
        </w:numPr>
        <w:rPr>
          <w:sz w:val="22"/>
          <w:szCs w:val="22"/>
        </w:rPr>
      </w:pPr>
      <w:r w:rsidR="388B8471">
        <w:rPr/>
        <w:t>Name the service, choose whichever settings best suit you for region and resource group. This project works entirely with just the Lite plan. Other plans can be chosen if necessary. Click Create.</w:t>
      </w:r>
    </w:p>
    <w:p w:rsidR="7D74CF4A" w:rsidP="388B8471" w:rsidRDefault="7D74CF4A" w14:paraId="0A0F1EDF" w14:textId="7B8D11E3">
      <w:pPr>
        <w:pStyle w:val="Normal"/>
      </w:pPr>
      <w:r>
        <w:drawing>
          <wp:inline wp14:editId="10A7138D" wp14:anchorId="41A1BD16">
            <wp:extent cx="5981700" cy="2828846"/>
            <wp:effectExtent l="0" t="0" r="0" b="0"/>
            <wp:docPr id="26717760" name="" title=""/>
            <wp:cNvGraphicFramePr>
              <a:graphicFrameLocks noChangeAspect="1"/>
            </wp:cNvGraphicFramePr>
            <a:graphic>
              <a:graphicData uri="http://schemas.openxmlformats.org/drawingml/2006/picture">
                <pic:pic>
                  <pic:nvPicPr>
                    <pic:cNvPr id="0" name=""/>
                    <pic:cNvPicPr/>
                  </pic:nvPicPr>
                  <pic:blipFill>
                    <a:blip r:embed="R45798297777e467d">
                      <a:extLst>
                        <a:ext xmlns:a="http://schemas.openxmlformats.org/drawingml/2006/main" uri="{28A0092B-C50C-407E-A947-70E740481C1C}">
                          <a14:useLocalDpi val="0"/>
                        </a:ext>
                      </a:extLst>
                    </a:blip>
                    <a:stretch>
                      <a:fillRect/>
                    </a:stretch>
                  </pic:blipFill>
                  <pic:spPr>
                    <a:xfrm>
                      <a:off x="0" y="0"/>
                      <a:ext cx="5981700" cy="2828846"/>
                    </a:xfrm>
                    <a:prstGeom prst="rect">
                      <a:avLst/>
                    </a:prstGeom>
                  </pic:spPr>
                </pic:pic>
              </a:graphicData>
            </a:graphic>
          </wp:inline>
        </w:drawing>
      </w:r>
    </w:p>
    <w:p w:rsidR="7D74CF4A" w:rsidP="388B8471" w:rsidRDefault="7D74CF4A" w14:paraId="4EA51FE7" w14:textId="5B5408FF">
      <w:pPr>
        <w:pStyle w:val="ListParagraph"/>
        <w:numPr>
          <w:ilvl w:val="0"/>
          <w:numId w:val="12"/>
        </w:numPr>
        <w:rPr>
          <w:sz w:val="22"/>
          <w:szCs w:val="22"/>
        </w:rPr>
      </w:pPr>
      <w:r w:rsidR="388B8471">
        <w:rPr/>
        <w:t>From Cloud Foundry dashboard, select ‘Routes’, ‘Edit Routes’. Add a route, enter the same hostname as the original ‘</w:t>
      </w:r>
      <w:proofErr w:type="spellStart"/>
      <w:r w:rsidR="388B8471">
        <w:rPr/>
        <w:t>mybluemix</w:t>
      </w:r>
      <w:proofErr w:type="spellEnd"/>
      <w:r w:rsidR="388B8471">
        <w:rPr/>
        <w:t>.net’ domain and change the domain to one of the others, I use ‘</w:t>
      </w:r>
      <w:proofErr w:type="spellStart"/>
      <w:r w:rsidR="388B8471">
        <w:rPr/>
        <w:t>appdomain.cloud</w:t>
      </w:r>
      <w:proofErr w:type="spellEnd"/>
      <w:r w:rsidR="388B8471">
        <w:rPr/>
        <w:t>’.</w:t>
      </w:r>
    </w:p>
    <w:p w:rsidR="7D74CF4A" w:rsidP="388B8471" w:rsidRDefault="7D74CF4A" w14:paraId="4B3C427C" w14:textId="4D12F3B1">
      <w:pPr>
        <w:pStyle w:val="Normal"/>
      </w:pPr>
      <w:r>
        <w:drawing>
          <wp:inline wp14:editId="429AC58A" wp14:anchorId="07E0AF7D">
            <wp:extent cx="5724525" cy="1144905"/>
            <wp:effectExtent l="0" t="0" r="0" b="0"/>
            <wp:docPr id="1833815569" name="" title=""/>
            <wp:cNvGraphicFramePr>
              <a:graphicFrameLocks noChangeAspect="1"/>
            </wp:cNvGraphicFramePr>
            <a:graphic>
              <a:graphicData uri="http://schemas.openxmlformats.org/drawingml/2006/picture">
                <pic:pic>
                  <pic:nvPicPr>
                    <pic:cNvPr id="0" name=""/>
                    <pic:cNvPicPr/>
                  </pic:nvPicPr>
                  <pic:blipFill>
                    <a:blip r:embed="R04fcc4efb363465e">
                      <a:extLst>
                        <a:ext xmlns:a="http://schemas.openxmlformats.org/drawingml/2006/main" uri="{28A0092B-C50C-407E-A947-70E740481C1C}">
                          <a14:useLocalDpi val="0"/>
                        </a:ext>
                      </a:extLst>
                    </a:blip>
                    <a:stretch>
                      <a:fillRect/>
                    </a:stretch>
                  </pic:blipFill>
                  <pic:spPr>
                    <a:xfrm>
                      <a:off x="0" y="0"/>
                      <a:ext cx="5724525" cy="1144905"/>
                    </a:xfrm>
                    <a:prstGeom prst="rect">
                      <a:avLst/>
                    </a:prstGeom>
                  </pic:spPr>
                </pic:pic>
              </a:graphicData>
            </a:graphic>
          </wp:inline>
        </w:drawing>
      </w:r>
    </w:p>
    <w:p w:rsidR="7D74CF4A" w:rsidP="388B8471" w:rsidRDefault="7D74CF4A" w14:paraId="28B22C99" w14:textId="6660E71D">
      <w:pPr>
        <w:pStyle w:val="ListParagraph"/>
        <w:numPr>
          <w:ilvl w:val="0"/>
          <w:numId w:val="12"/>
        </w:numPr>
        <w:rPr>
          <w:sz w:val="22"/>
          <w:szCs w:val="22"/>
        </w:rPr>
      </w:pPr>
      <w:r w:rsidR="388B8471">
        <w:rPr/>
        <w:t>Select ‘Runtime’ from the sidebar and access the ‘Environment Variables’ tab. Scroll down to User Defined and add the IAM_API_KEY, WATSON_ASSISTANT_ID and WECHAT_TOKEN. Be sure to save the values. Cloud Foundry should restart automatically, if not select the gear menu and click restart.</w:t>
      </w:r>
    </w:p>
    <w:p w:rsidR="7D74CF4A" w:rsidP="388B8471" w:rsidRDefault="7D74CF4A" w14:paraId="0DF4C2B1" w14:textId="7945CB6C">
      <w:pPr>
        <w:pStyle w:val="Normal"/>
      </w:pPr>
      <w:r>
        <w:drawing>
          <wp:inline wp14:editId="239606B0" wp14:anchorId="3A70974B">
            <wp:extent cx="5848350" cy="2266236"/>
            <wp:effectExtent l="0" t="0" r="0" b="0"/>
            <wp:docPr id="908133628" name="" title=""/>
            <wp:cNvGraphicFramePr>
              <a:graphicFrameLocks noChangeAspect="1"/>
            </wp:cNvGraphicFramePr>
            <a:graphic>
              <a:graphicData uri="http://schemas.openxmlformats.org/drawingml/2006/picture">
                <pic:pic>
                  <pic:nvPicPr>
                    <pic:cNvPr id="0" name=""/>
                    <pic:cNvPicPr/>
                  </pic:nvPicPr>
                  <pic:blipFill>
                    <a:blip r:embed="R6fc1c33971434e2f">
                      <a:extLst>
                        <a:ext xmlns:a="http://schemas.openxmlformats.org/drawingml/2006/main" uri="{28A0092B-C50C-407E-A947-70E740481C1C}">
                          <a14:useLocalDpi val="0"/>
                        </a:ext>
                      </a:extLst>
                    </a:blip>
                    <a:stretch>
                      <a:fillRect/>
                    </a:stretch>
                  </pic:blipFill>
                  <pic:spPr>
                    <a:xfrm>
                      <a:off x="0" y="0"/>
                      <a:ext cx="5848350" cy="2266236"/>
                    </a:xfrm>
                    <a:prstGeom prst="rect">
                      <a:avLst/>
                    </a:prstGeom>
                  </pic:spPr>
                </pic:pic>
              </a:graphicData>
            </a:graphic>
          </wp:inline>
        </w:drawing>
      </w:r>
    </w:p>
    <w:p w:rsidR="7D74CF4A" w:rsidP="388B8471" w:rsidRDefault="7D74CF4A" w14:paraId="68880BFB" w14:textId="10303D0F">
      <w:pPr>
        <w:pStyle w:val="Normal"/>
        <w:ind w:left="0"/>
      </w:pPr>
      <w:r w:rsidR="388B8471">
        <w:rPr/>
        <w:t>Cloud Foundry is now set up for integration.</w:t>
      </w:r>
    </w:p>
    <w:p w:rsidR="7D74CF4A" w:rsidP="7D74CF4A" w:rsidRDefault="7D74CF4A" w14:paraId="7A9B0514" w14:textId="5C7229A7">
      <w:pPr>
        <w:pStyle w:val="Heading4"/>
      </w:pPr>
      <w:r w:rsidR="388B8471">
        <w:rPr/>
        <w:t>Setting up WeChat Sandbox</w:t>
      </w:r>
    </w:p>
    <w:p w:rsidR="7D74CF4A" w:rsidP="7D74CF4A" w:rsidRDefault="7D74CF4A" w14:paraId="38C57CA3" w14:textId="6B130155">
      <w:pPr>
        <w:pStyle w:val="Normal"/>
      </w:pPr>
      <w:r w:rsidRPr="7D74CF4A" w:rsidR="7D74CF4A">
        <w:rPr/>
        <w:t>Have your phone at the ready, you will need to use the WeChat Mobile application to complete setup.</w:t>
      </w:r>
    </w:p>
    <w:p w:rsidR="7D74CF4A" w:rsidP="7D74CF4A" w:rsidRDefault="7D74CF4A" w14:paraId="3B23E654" w14:textId="670D19E1">
      <w:pPr>
        <w:pStyle w:val="ListParagraph"/>
        <w:numPr>
          <w:ilvl w:val="0"/>
          <w:numId w:val="4"/>
        </w:numPr>
        <w:bidi w:val="0"/>
        <w:spacing w:before="0" w:beforeAutospacing="off" w:after="160" w:afterAutospacing="off" w:line="259" w:lineRule="auto"/>
        <w:ind w:left="720" w:right="0" w:hanging="360"/>
        <w:jc w:val="left"/>
        <w:rPr>
          <w:sz w:val="22"/>
          <w:szCs w:val="22"/>
        </w:rPr>
      </w:pPr>
      <w:r w:rsidR="4DF1ED97">
        <w:rPr/>
        <w:t>Select the green WeChat button. It will open a new page with a unique QR Code.</w:t>
      </w:r>
    </w:p>
    <w:p w:rsidR="7D74CF4A" w:rsidP="7D74CF4A" w:rsidRDefault="7D74CF4A" w14:paraId="3127EC04" w14:textId="02B4EE96">
      <w:pPr>
        <w:pStyle w:val="Normal"/>
      </w:pPr>
      <w:r>
        <w:drawing>
          <wp:inline wp14:editId="7187A4AA" wp14:anchorId="53963F66">
            <wp:extent cx="5724525" cy="1586170"/>
            <wp:effectExtent l="0" t="0" r="0" b="0"/>
            <wp:docPr id="755888634" name="" title=""/>
            <wp:cNvGraphicFramePr>
              <a:graphicFrameLocks noChangeAspect="1"/>
            </wp:cNvGraphicFramePr>
            <a:graphic>
              <a:graphicData uri="http://schemas.openxmlformats.org/drawingml/2006/picture">
                <pic:pic>
                  <pic:nvPicPr>
                    <pic:cNvPr id="0" name=""/>
                    <pic:cNvPicPr/>
                  </pic:nvPicPr>
                  <pic:blipFill>
                    <a:blip r:embed="R7be06f78e7de46f2">
                      <a:extLst>
                        <a:ext xmlns:a="http://schemas.openxmlformats.org/drawingml/2006/main" uri="{28A0092B-C50C-407E-A947-70E740481C1C}">
                          <a14:useLocalDpi val="0"/>
                        </a:ext>
                      </a:extLst>
                    </a:blip>
                    <a:stretch>
                      <a:fillRect/>
                    </a:stretch>
                  </pic:blipFill>
                  <pic:spPr>
                    <a:xfrm>
                      <a:off x="0" y="0"/>
                      <a:ext cx="5724525" cy="1586170"/>
                    </a:xfrm>
                    <a:prstGeom prst="rect">
                      <a:avLst/>
                    </a:prstGeom>
                  </pic:spPr>
                </pic:pic>
              </a:graphicData>
            </a:graphic>
          </wp:inline>
        </w:drawing>
      </w:r>
    </w:p>
    <w:p w:rsidR="7D74CF4A" w:rsidP="4DF1ED97" w:rsidRDefault="7D74CF4A" w14:paraId="19A6683B" w14:textId="375706F4">
      <w:pPr>
        <w:pStyle w:val="ListParagraph"/>
        <w:numPr>
          <w:ilvl w:val="0"/>
          <w:numId w:val="4"/>
        </w:numPr>
        <w:rPr>
          <w:sz w:val="22"/>
          <w:szCs w:val="22"/>
        </w:rPr>
      </w:pPr>
      <w:r w:rsidR="4DF1ED97">
        <w:rPr/>
        <w:t>Open the WeChat app on your phone, select Discover and choose scan. Scan the QR code and accept the popups.</w:t>
      </w:r>
      <w:r w:rsidR="4DF1ED97">
        <w:rPr/>
        <w:t xml:space="preserve"> You may need to register your WeChat account with the Sandbox.</w:t>
      </w:r>
    </w:p>
    <w:p w:rsidR="4DF1ED97" w:rsidP="4DF1ED97" w:rsidRDefault="4DF1ED97" w14:paraId="0C331691" w14:textId="0658DF48">
      <w:pPr>
        <w:pStyle w:val="ListParagraph"/>
        <w:numPr>
          <w:ilvl w:val="0"/>
          <w:numId w:val="4"/>
        </w:numPr>
        <w:bidi w:val="0"/>
        <w:spacing w:before="0" w:beforeAutospacing="off" w:after="0" w:afterAutospacing="off" w:line="259" w:lineRule="auto"/>
        <w:ind w:left="720" w:right="0" w:hanging="360"/>
        <w:jc w:val="left"/>
        <w:rPr>
          <w:sz w:val="22"/>
          <w:szCs w:val="22"/>
        </w:rPr>
      </w:pPr>
      <w:r w:rsidR="4DF1ED97">
        <w:rPr/>
        <w:t>Deploy the middleware using instructions below. Deployment is required for the following steps to succeed.</w:t>
      </w:r>
    </w:p>
    <w:p w:rsidR="7D74CF4A" w:rsidP="4DF1ED97" w:rsidRDefault="7D74CF4A" w14:paraId="431A1C17" w14:textId="55B56FF2">
      <w:pPr>
        <w:pStyle w:val="ListParagraph"/>
        <w:numPr>
          <w:ilvl w:val="0"/>
          <w:numId w:val="4"/>
        </w:numPr>
        <w:rPr>
          <w:sz w:val="22"/>
          <w:szCs w:val="22"/>
        </w:rPr>
      </w:pPr>
      <w:r w:rsidR="4DF1ED97">
        <w:rPr/>
        <w:t xml:space="preserve">Input the values for the App URL and the WeChat Token you set during </w:t>
      </w:r>
      <w:r w:rsidR="4DF1ED97">
        <w:rPr/>
        <w:t>Cloud Foundry</w:t>
      </w:r>
      <w:r w:rsidR="4DF1ED97">
        <w:rPr/>
        <w:t xml:space="preserve"> setup in their associated slots. Note the App URL is using a non-Bluemix route. Clicking accept should test the connection, a small notification indicates success or failure. If this test fails, ensure that the values are correct and that the middleware has been correctly deployed.</w:t>
      </w:r>
    </w:p>
    <w:p w:rsidR="7D74CF4A" w:rsidP="7D74CF4A" w:rsidRDefault="7D74CF4A" w14:paraId="7FF4721A" w14:textId="31085A65">
      <w:pPr>
        <w:pStyle w:val="Normal"/>
      </w:pPr>
      <w:r>
        <w:drawing>
          <wp:inline wp14:editId="64F3BD66" wp14:anchorId="245723A9">
            <wp:extent cx="6222102" cy="2812909"/>
            <wp:effectExtent l="0" t="0" r="0" b="0"/>
            <wp:docPr id="659321601" name="" title=""/>
            <wp:cNvGraphicFramePr>
              <a:graphicFrameLocks noChangeAspect="1"/>
            </wp:cNvGraphicFramePr>
            <a:graphic>
              <a:graphicData uri="http://schemas.openxmlformats.org/drawingml/2006/picture">
                <pic:pic>
                  <pic:nvPicPr>
                    <pic:cNvPr id="0" name=""/>
                    <pic:cNvPicPr/>
                  </pic:nvPicPr>
                  <pic:blipFill>
                    <a:blip r:embed="Re1272d0b9e364b6c">
                      <a:extLst>
                        <a:ext xmlns:a="http://schemas.openxmlformats.org/drawingml/2006/main" uri="{28A0092B-C50C-407E-A947-70E740481C1C}">
                          <a14:useLocalDpi val="0"/>
                        </a:ext>
                      </a:extLst>
                    </a:blip>
                    <a:stretch>
                      <a:fillRect/>
                    </a:stretch>
                  </pic:blipFill>
                  <pic:spPr>
                    <a:xfrm>
                      <a:off x="0" y="0"/>
                      <a:ext cx="6222102" cy="2812909"/>
                    </a:xfrm>
                    <a:prstGeom prst="rect">
                      <a:avLst/>
                    </a:prstGeom>
                  </pic:spPr>
                </pic:pic>
              </a:graphicData>
            </a:graphic>
          </wp:inline>
        </w:drawing>
      </w:r>
    </w:p>
    <w:p w:rsidR="4DF1ED97" w:rsidP="4DF1ED97" w:rsidRDefault="4DF1ED97" w14:paraId="3FD6B256" w14:textId="29141124">
      <w:pPr>
        <w:pStyle w:val="ListParagraph"/>
        <w:numPr>
          <w:ilvl w:val="0"/>
          <w:numId w:val="4"/>
        </w:numPr>
        <w:bidi w:val="0"/>
        <w:spacing w:before="0" w:beforeAutospacing="off" w:after="0" w:afterAutospacing="off" w:line="259" w:lineRule="auto"/>
        <w:ind w:left="720" w:right="0" w:hanging="360"/>
        <w:jc w:val="left"/>
        <w:rPr>
          <w:sz w:val="22"/>
          <w:szCs w:val="22"/>
        </w:rPr>
      </w:pPr>
      <w:r w:rsidR="27F820B0">
        <w:rPr/>
        <w:t xml:space="preserve">In order to access the sandbox from a user environment, you have to add users to </w:t>
      </w:r>
      <w:r w:rsidR="27F820B0">
        <w:rPr/>
        <w:t xml:space="preserve">your </w:t>
      </w:r>
      <w:proofErr w:type="spellStart"/>
      <w:r w:rsidR="27F820B0">
        <w:rPr/>
        <w:t>SandBox</w:t>
      </w:r>
      <w:proofErr w:type="spellEnd"/>
      <w:r w:rsidR="27F820B0">
        <w:rPr/>
        <w:t xml:space="preserve"> by scanning another QR code on this page.</w:t>
      </w:r>
      <w:r w:rsidR="27F820B0">
        <w:rPr/>
        <w:t xml:space="preserve"> </w:t>
      </w:r>
    </w:p>
    <w:p w:rsidR="4DF1ED97" w:rsidP="4DF1ED97" w:rsidRDefault="4DF1ED97" w14:paraId="1D1FB6E6" w14:textId="4664FBB0">
      <w:pPr>
        <w:pStyle w:val="Normal"/>
        <w:bidi w:val="0"/>
        <w:spacing w:before="0" w:beforeAutospacing="off" w:after="0" w:afterAutospacing="off" w:line="259" w:lineRule="auto"/>
        <w:ind w:left="0" w:right="0" w:hanging="0"/>
        <w:jc w:val="left"/>
      </w:pPr>
      <w:r w:rsidR="4DF1ED97">
        <w:rPr/>
        <w:t>WeChat Sandbox is now set up for integration.</w:t>
      </w:r>
    </w:p>
    <w:p w:rsidR="7D74CF4A" w:rsidP="4DF1ED97" w:rsidRDefault="7D74CF4A" w14:paraId="152267CF" w14:textId="0FCD9C96">
      <w:pPr>
        <w:pStyle w:val="Heading5"/>
      </w:pPr>
      <w:r w:rsidR="4DF1ED97">
        <w:rPr/>
        <w:t>Steps for Messaging</w:t>
      </w:r>
    </w:p>
    <w:p w:rsidR="4DF1ED97" w:rsidP="4DF1ED97" w:rsidRDefault="4DF1ED97" w14:paraId="1FD77B35" w14:textId="081053CA">
      <w:pPr>
        <w:pStyle w:val="Normal"/>
      </w:pPr>
      <w:r w:rsidR="4DF1ED97">
        <w:rPr/>
        <w:t>The Sandbox account is considered an Official Account and is not generally visible in the user interface.</w:t>
      </w:r>
    </w:p>
    <w:p w:rsidR="4DF1ED97" w:rsidP="27F820B0" w:rsidRDefault="4DF1ED97" w14:paraId="5BD25ECF" w14:textId="26E6BA0D">
      <w:pPr>
        <w:pStyle w:val="ListParagraph"/>
        <w:numPr>
          <w:ilvl w:val="0"/>
          <w:numId w:val="6"/>
        </w:numPr>
        <w:bidi w:val="0"/>
        <w:spacing w:before="0" w:beforeAutospacing="off" w:after="0" w:afterAutospacing="off" w:line="259" w:lineRule="auto"/>
        <w:ind w:left="720" w:right="0" w:hanging="360"/>
        <w:jc w:val="left"/>
        <w:rPr>
          <w:sz w:val="22"/>
          <w:szCs w:val="22"/>
        </w:rPr>
      </w:pPr>
      <w:r w:rsidR="27F820B0">
        <w:rPr/>
        <w:t>Via the WeChat application, select contacts</w:t>
      </w:r>
      <w:r w:rsidR="27F820B0">
        <w:rPr/>
        <w:t>, then official accounts.</w:t>
      </w:r>
    </w:p>
    <w:p w:rsidR="4DF1ED97" w:rsidP="4DF1ED97" w:rsidRDefault="4DF1ED97" w14:paraId="0E14639C" w14:textId="0E300B11">
      <w:pPr>
        <w:pStyle w:val="ListParagraph"/>
        <w:numPr>
          <w:ilvl w:val="0"/>
          <w:numId w:val="6"/>
        </w:numPr>
        <w:rPr>
          <w:sz w:val="22"/>
          <w:szCs w:val="22"/>
        </w:rPr>
      </w:pPr>
      <w:r w:rsidR="27F820B0">
        <w:rPr/>
        <w:t xml:space="preserve">The application is then accessible with a string of characters as </w:t>
      </w:r>
      <w:r w:rsidR="27F820B0">
        <w:rPr/>
        <w:t>its</w:t>
      </w:r>
      <w:r w:rsidR="27F820B0">
        <w:rPr/>
        <w:t xml:space="preserve"> name.</w:t>
      </w:r>
    </w:p>
    <w:p w:rsidR="4DF1ED97" w:rsidP="4DF1ED97" w:rsidRDefault="4DF1ED97" w14:paraId="27D005E3" w14:textId="5B2A35DC">
      <w:pPr>
        <w:pStyle w:val="ListParagraph"/>
        <w:numPr>
          <w:ilvl w:val="0"/>
          <w:numId w:val="6"/>
        </w:numPr>
        <w:rPr>
          <w:sz w:val="22"/>
          <w:szCs w:val="22"/>
        </w:rPr>
      </w:pPr>
      <w:r w:rsidR="27F820B0">
        <w:rPr/>
        <w:t>Tap the account and click message. You can now converse with the agent.</w:t>
      </w:r>
    </w:p>
    <w:p w:rsidR="27F820B0" w:rsidP="27F820B0" w:rsidRDefault="27F820B0" w14:paraId="7BBFF0C0" w14:textId="22B3F905">
      <w:pPr>
        <w:pStyle w:val="Normal"/>
      </w:pPr>
      <w:r w:rsidR="27F820B0">
        <w:rPr/>
        <w:t>Note that you can also download and use the WeChat desktop application, which may be easier when testing.</w:t>
      </w:r>
    </w:p>
    <w:p xmlns:wp14="http://schemas.microsoft.com/office/word/2010/wordml" w:rsidR="00E0247F" w:rsidP="00E0247F" w:rsidRDefault="00E0247F" w14:paraId="70EC21A7" wp14:textId="77777777">
      <w:pPr>
        <w:pStyle w:val="Heading3"/>
      </w:pPr>
      <w:r w:rsidR="388B8471">
        <w:rPr/>
        <w:t>Installation</w:t>
      </w:r>
      <w:r w:rsidR="388B8471">
        <w:rPr/>
        <w:t xml:space="preserve"> and Deployment</w:t>
      </w:r>
    </w:p>
    <w:p xmlns:wp14="http://schemas.microsoft.com/office/word/2010/wordml" w:rsidRPr="00EE3DE8" w:rsidR="00EE3DE8" w:rsidP="00EE3DE8" w:rsidRDefault="00EE3DE8" w14:paraId="6F87A4C2" wp14:textId="77777777">
      <w:pPr>
        <w:pStyle w:val="Heading4"/>
      </w:pPr>
      <w:r>
        <w:t xml:space="preserve">Deploying </w:t>
      </w:r>
      <w:r w:rsidR="00F32DFC">
        <w:t xml:space="preserve">Middleware on </w:t>
      </w:r>
      <w:proofErr w:type="spellStart"/>
      <w:r w:rsidR="00F32DFC">
        <w:t>CloudFoundry</w:t>
      </w:r>
      <w:proofErr w:type="spellEnd"/>
    </w:p>
    <w:p xmlns:wp14="http://schemas.microsoft.com/office/word/2010/wordml" w:rsidRPr="004C7B6E" w:rsidR="00EE3DE8" w:rsidP="00EE3DE8" w:rsidRDefault="00EE3DE8" w14:paraId="2E030BE7" wp14:textId="77777777">
      <w:r w:rsidR="388B8471">
        <w:rPr/>
        <w:t>Text</w:t>
      </w:r>
      <w:bookmarkStart w:name="_GoBack" w:id="0"/>
      <w:bookmarkEnd w:id="0"/>
    </w:p>
    <w:p w:rsidR="388B8471" w:rsidP="388B8471" w:rsidRDefault="388B8471" w14:paraId="44C84017" w14:textId="6097E53C">
      <w:pPr>
        <w:pStyle w:val="ListParagraph"/>
        <w:numPr>
          <w:ilvl w:val="0"/>
          <w:numId w:val="7"/>
        </w:numPr>
        <w:rPr>
          <w:sz w:val="22"/>
          <w:szCs w:val="22"/>
        </w:rPr>
      </w:pPr>
      <w:r w:rsidR="388B8471">
        <w:rPr/>
        <w:t xml:space="preserve">Download the </w:t>
      </w:r>
      <w:hyperlink r:id="R9616e8bd167845d2">
        <w:r w:rsidRPr="388B8471" w:rsidR="388B8471">
          <w:rPr>
            <w:rStyle w:val="Hyperlink"/>
          </w:rPr>
          <w:t>GitHub Repository</w:t>
        </w:r>
      </w:hyperlink>
      <w:r w:rsidR="388B8471">
        <w:rPr/>
        <w:t xml:space="preserve"> for the middleware by selecting ‘Clone or Download’ and choosing ‘Download ZIP’.</w:t>
      </w:r>
    </w:p>
    <w:p w:rsidR="388B8471" w:rsidP="388B8471" w:rsidRDefault="388B8471" w14:paraId="1799B96C" w14:textId="17AD1E85">
      <w:pPr>
        <w:pStyle w:val="Normal"/>
      </w:pPr>
      <w:r>
        <w:drawing>
          <wp:inline wp14:editId="1D58234E" wp14:anchorId="39242E7A">
            <wp:extent cx="6112123" cy="1960973"/>
            <wp:effectExtent l="0" t="0" r="0" b="0"/>
            <wp:docPr id="815587154" name="" title=""/>
            <wp:cNvGraphicFramePr>
              <a:graphicFrameLocks noChangeAspect="1"/>
            </wp:cNvGraphicFramePr>
            <a:graphic>
              <a:graphicData uri="http://schemas.openxmlformats.org/drawingml/2006/picture">
                <pic:pic>
                  <pic:nvPicPr>
                    <pic:cNvPr id="0" name=""/>
                    <pic:cNvPicPr/>
                  </pic:nvPicPr>
                  <pic:blipFill>
                    <a:blip r:embed="R6ad20b614ea6475b">
                      <a:extLst>
                        <a:ext xmlns:a="http://schemas.openxmlformats.org/drawingml/2006/main" uri="{28A0092B-C50C-407E-A947-70E740481C1C}">
                          <a14:useLocalDpi val="0"/>
                        </a:ext>
                      </a:extLst>
                    </a:blip>
                    <a:stretch>
                      <a:fillRect/>
                    </a:stretch>
                  </pic:blipFill>
                  <pic:spPr>
                    <a:xfrm>
                      <a:off x="0" y="0"/>
                      <a:ext cx="6112123" cy="1960973"/>
                    </a:xfrm>
                    <a:prstGeom prst="rect">
                      <a:avLst/>
                    </a:prstGeom>
                  </pic:spPr>
                </pic:pic>
              </a:graphicData>
            </a:graphic>
          </wp:inline>
        </w:drawing>
      </w:r>
    </w:p>
    <w:p w:rsidR="388B8471" w:rsidP="388B8471" w:rsidRDefault="388B8471" w14:paraId="3A620CFB" w14:textId="4FF48F14">
      <w:pPr>
        <w:pStyle w:val="ListParagraph"/>
        <w:numPr>
          <w:ilvl w:val="0"/>
          <w:numId w:val="7"/>
        </w:numPr>
        <w:rPr>
          <w:sz w:val="22"/>
          <w:szCs w:val="22"/>
        </w:rPr>
      </w:pPr>
      <w:r w:rsidR="388B8471">
        <w:rPr/>
        <w:t>Extract the repo into a working folder. Open the IBM Cloud CLI in this folder.</w:t>
      </w:r>
    </w:p>
    <w:p w:rsidR="388B8471" w:rsidP="388B8471" w:rsidRDefault="388B8471" w14:paraId="2C62324B" w14:textId="14E30FA6">
      <w:pPr>
        <w:pStyle w:val="ListParagraph"/>
        <w:numPr>
          <w:ilvl w:val="0"/>
          <w:numId w:val="7"/>
        </w:numPr>
        <w:rPr>
          <w:sz w:val="22"/>
          <w:szCs w:val="22"/>
        </w:rPr>
      </w:pPr>
      <w:r w:rsidR="388B8471">
        <w:rPr/>
        <w:t xml:space="preserve">In the working directory, locate </w:t>
      </w:r>
      <w:proofErr w:type="spellStart"/>
      <w:r w:rsidR="388B8471">
        <w:rPr/>
        <w:t>manifest.yml</w:t>
      </w:r>
      <w:proofErr w:type="spellEnd"/>
      <w:r w:rsidR="388B8471">
        <w:rPr/>
        <w:t xml:space="preserve">. </w:t>
      </w:r>
      <w:r w:rsidR="388B8471">
        <w:rPr/>
        <w:t>Edit the name value to be your Cloud Foundry application name. For example, ‘Watson WeChat’ or ‘WeChat-Watson-Integration'.</w:t>
      </w:r>
    </w:p>
    <w:p w:rsidR="388B8471" w:rsidP="388B8471" w:rsidRDefault="388B8471" w14:paraId="0B751D08" w14:textId="0402FAA3">
      <w:pPr>
        <w:pStyle w:val="Normal"/>
        <w:bidi w:val="0"/>
        <w:spacing w:before="0" w:beforeAutospacing="off" w:after="0" w:afterAutospacing="off" w:line="259" w:lineRule="auto"/>
        <w:ind w:left="720" w:right="0" w:hanging="360"/>
        <w:jc w:val="left"/>
      </w:pPr>
      <w:r>
        <w:drawing>
          <wp:inline wp14:editId="797FD559" wp14:anchorId="36551DC4">
            <wp:extent cx="5810250" cy="2675136"/>
            <wp:effectExtent l="0" t="0" r="0" b="0"/>
            <wp:docPr id="2058837355" name="" title=""/>
            <wp:cNvGraphicFramePr>
              <a:graphicFrameLocks noChangeAspect="1"/>
            </wp:cNvGraphicFramePr>
            <a:graphic>
              <a:graphicData uri="http://schemas.openxmlformats.org/drawingml/2006/picture">
                <pic:pic>
                  <pic:nvPicPr>
                    <pic:cNvPr id="0" name=""/>
                    <pic:cNvPicPr/>
                  </pic:nvPicPr>
                  <pic:blipFill>
                    <a:blip r:embed="R8fb38c50a5024661">
                      <a:extLst>
                        <a:ext xmlns:a="http://schemas.openxmlformats.org/drawingml/2006/main" uri="{28A0092B-C50C-407E-A947-70E740481C1C}">
                          <a14:useLocalDpi val="0"/>
                        </a:ext>
                      </a:extLst>
                    </a:blip>
                    <a:stretch>
                      <a:fillRect/>
                    </a:stretch>
                  </pic:blipFill>
                  <pic:spPr>
                    <a:xfrm>
                      <a:off x="0" y="0"/>
                      <a:ext cx="5810250" cy="2675136"/>
                    </a:xfrm>
                    <a:prstGeom prst="rect">
                      <a:avLst/>
                    </a:prstGeom>
                  </pic:spPr>
                </pic:pic>
              </a:graphicData>
            </a:graphic>
          </wp:inline>
        </w:drawing>
      </w:r>
    </w:p>
    <w:p w:rsidR="388B8471" w:rsidP="388B8471" w:rsidRDefault="388B8471" w14:paraId="08562188" w14:textId="01E1AEE3">
      <w:pPr>
        <w:pStyle w:val="ListParagraph"/>
        <w:numPr>
          <w:ilvl w:val="0"/>
          <w:numId w:val="9"/>
        </w:numPr>
        <w:bidi w:val="0"/>
        <w:spacing w:before="0" w:beforeAutospacing="off" w:after="0" w:afterAutospacing="off" w:line="259" w:lineRule="auto"/>
        <w:ind w:left="720" w:right="0" w:hanging="360"/>
        <w:jc w:val="left"/>
        <w:rPr>
          <w:sz w:val="22"/>
          <w:szCs w:val="22"/>
        </w:rPr>
      </w:pPr>
      <w:r w:rsidR="388B8471">
        <w:rPr/>
        <w:t>Once the Cloud CLI is open in the repo’s working directory</w:t>
      </w:r>
      <w:r w:rsidR="388B8471">
        <w:rPr/>
        <w:t>,</w:t>
      </w:r>
      <w:r w:rsidR="388B8471">
        <w:rPr/>
        <w:t xml:space="preserve"> you need to log in with ‘</w:t>
      </w:r>
      <w:r w:rsidR="388B8471">
        <w:rPr/>
        <w:t>ibmcloud</w:t>
      </w:r>
      <w:r w:rsidR="388B8471">
        <w:rPr/>
        <w:t xml:space="preserve"> login’ or the federated login method above. You then need to target the associated organisation and space using ‘</w:t>
      </w:r>
      <w:proofErr w:type="spellStart"/>
      <w:r w:rsidR="388B8471">
        <w:rPr/>
        <w:t>ibmcloud</w:t>
      </w:r>
      <w:proofErr w:type="spellEnd"/>
      <w:r w:rsidR="388B8471">
        <w:rPr/>
        <w:t xml:space="preserve"> target --</w:t>
      </w:r>
      <w:proofErr w:type="spellStart"/>
      <w:r w:rsidR="388B8471">
        <w:rPr/>
        <w:t>cf</w:t>
      </w:r>
      <w:proofErr w:type="spellEnd"/>
      <w:r w:rsidR="388B8471">
        <w:rPr/>
        <w:t>’.</w:t>
      </w:r>
    </w:p>
    <w:p w:rsidR="388B8471" w:rsidP="388B8471" w:rsidRDefault="388B8471" w14:paraId="4EC7AA2B" w14:textId="3EAA970D">
      <w:pPr>
        <w:pStyle w:val="ListParagraph"/>
        <w:numPr>
          <w:ilvl w:val="0"/>
          <w:numId w:val="9"/>
        </w:numPr>
        <w:bidi w:val="0"/>
        <w:spacing w:before="0" w:beforeAutospacing="off" w:after="0" w:afterAutospacing="off" w:line="259" w:lineRule="auto"/>
        <w:ind w:left="720" w:right="0" w:hanging="360"/>
        <w:jc w:val="left"/>
        <w:rPr>
          <w:sz w:val="22"/>
          <w:szCs w:val="22"/>
        </w:rPr>
      </w:pPr>
      <w:r w:rsidR="388B8471">
        <w:rPr/>
        <w:t>Next, upload the repository to Cloud Foundry using ‘</w:t>
      </w:r>
      <w:proofErr w:type="spellStart"/>
      <w:r w:rsidR="388B8471">
        <w:rPr/>
        <w:t>ibmcloud</w:t>
      </w:r>
      <w:proofErr w:type="spellEnd"/>
      <w:r w:rsidR="388B8471">
        <w:rPr/>
        <w:t xml:space="preserve"> </w:t>
      </w:r>
      <w:proofErr w:type="spellStart"/>
      <w:r w:rsidR="388B8471">
        <w:rPr/>
        <w:t>cf</w:t>
      </w:r>
      <w:proofErr w:type="spellEnd"/>
      <w:r w:rsidR="388B8471">
        <w:rPr/>
        <w:t xml:space="preserve"> push’.</w:t>
      </w:r>
    </w:p>
    <w:p w:rsidR="388B8471" w:rsidP="388B8471" w:rsidRDefault="388B8471" w14:paraId="6C88A0C7" w14:textId="1ECDD25C">
      <w:pPr>
        <w:pStyle w:val="Normal"/>
        <w:bidi w:val="0"/>
        <w:spacing w:before="0" w:beforeAutospacing="off" w:after="0" w:afterAutospacing="off" w:line="259" w:lineRule="auto"/>
        <w:ind w:left="720" w:right="0" w:hanging="360"/>
        <w:jc w:val="left"/>
      </w:pPr>
      <w:r w:rsidR="388B8471">
        <w:rPr/>
        <w:t>The middleware is now deployed on Cloud Foundry and the integration is complete.</w:t>
      </w:r>
    </w:p>
    <w:p w:rsidR="388B8471" w:rsidP="388B8471" w:rsidRDefault="388B8471" w14:paraId="567E14D9" w14:textId="1D98E8B2">
      <w:pPr>
        <w:pStyle w:val="Heading3"/>
      </w:pPr>
      <w:r w:rsidR="27F820B0">
        <w:rPr/>
        <w:t>Debugging</w:t>
      </w:r>
    </w:p>
    <w:p w:rsidR="388B8471" w:rsidP="27F820B0" w:rsidRDefault="388B8471" w14:paraId="068C54E8" w14:textId="05650602">
      <w:pPr>
        <w:pStyle w:val="Normal"/>
        <w:bidi w:val="0"/>
        <w:spacing w:before="0" w:beforeAutospacing="off" w:after="160" w:afterAutospacing="off" w:line="259" w:lineRule="auto"/>
        <w:ind w:left="0" w:right="0"/>
        <w:jc w:val="left"/>
      </w:pPr>
      <w:r w:rsidR="27F820B0">
        <w:rPr/>
        <w:t>If you are debugging the tool for any reason, the Cloud Foundry logs are the best place to look. The newest logs are at the bottom.</w:t>
      </w:r>
    </w:p>
    <w:p w:rsidR="388B8471" w:rsidP="27F820B0" w:rsidRDefault="388B8471" w14:paraId="7293CB5C" w14:textId="2CB5FFD6">
      <w:pPr>
        <w:pStyle w:val="Normal"/>
        <w:bidi w:val="0"/>
        <w:spacing w:before="0" w:beforeAutospacing="off" w:after="160" w:afterAutospacing="off" w:line="259" w:lineRule="auto"/>
        <w:ind w:left="0" w:right="0"/>
        <w:jc w:val="left"/>
      </w:pPr>
      <w:r w:rsidR="27F820B0">
        <w:rPr/>
        <w:t>These logs can also be accessed from the IBM Cloud CLI using ‘</w:t>
      </w:r>
      <w:proofErr w:type="spellStart"/>
      <w:r w:rsidR="27F820B0">
        <w:rPr/>
        <w:t>ibmcloud</w:t>
      </w:r>
      <w:proofErr w:type="spellEnd"/>
      <w:r w:rsidR="27F820B0">
        <w:rPr/>
        <w:t xml:space="preserve"> </w:t>
      </w:r>
      <w:proofErr w:type="spellStart"/>
      <w:r w:rsidR="27F820B0">
        <w:rPr/>
        <w:t>cf</w:t>
      </w:r>
      <w:proofErr w:type="spellEnd"/>
      <w:r w:rsidR="27F820B0">
        <w:rPr/>
        <w:t xml:space="preserve"> logs --recent'</w:t>
      </w:r>
      <w:r w:rsidR="27F820B0">
        <w:rPr/>
        <w:t>.</w:t>
      </w:r>
    </w:p>
    <w:p w:rsidR="388B8471" w:rsidP="388B8471" w:rsidRDefault="388B8471" w14:paraId="6F277250" w14:textId="1CC9AAD0">
      <w:pPr>
        <w:pStyle w:val="Normal"/>
      </w:pPr>
      <w:r w:rsidRPr="388B8471" w:rsidR="388B8471">
        <w:rPr/>
        <w:t xml:space="preserve">Otherwise, contact </w:t>
      </w:r>
      <w:proofErr w:type="spellStart"/>
      <w:r w:rsidRPr="388B8471" w:rsidR="388B8471">
        <w:rPr/>
        <w:t>Brannoc</w:t>
      </w:r>
      <w:proofErr w:type="spellEnd"/>
      <w:r w:rsidRPr="388B8471" w:rsidR="388B8471">
        <w:rPr/>
        <w:t xml:space="preserve"> Whetter or submit an issue to the GitHub repository.</w:t>
      </w:r>
    </w:p>
    <w:p w:rsidR="388B8471" w:rsidP="388B8471" w:rsidRDefault="388B8471" w14:paraId="2E521EFD" w14:textId="277C3C27">
      <w:pPr>
        <w:pStyle w:val="Normal"/>
        <w:bidi w:val="0"/>
        <w:spacing w:before="0" w:beforeAutospacing="off" w:after="0" w:afterAutospacing="off" w:line="259" w:lineRule="auto"/>
        <w:ind w:left="720" w:right="0" w:hanging="360"/>
        <w:jc w:val="left"/>
      </w:pPr>
    </w:p>
    <w:sectPr w:rsidRPr="004C7B6E" w:rsidR="00EE3DE8">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3A336DAF"/>
    <w:multiLevelType w:val="hybridMultilevel"/>
    <w:tmpl w:val="6FE06D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273"/>
    <w:rsid w:val="0002523C"/>
    <w:rsid w:val="000B744D"/>
    <w:rsid w:val="000F5281"/>
    <w:rsid w:val="001028F7"/>
    <w:rsid w:val="0011095A"/>
    <w:rsid w:val="00115EEA"/>
    <w:rsid w:val="00117EDA"/>
    <w:rsid w:val="00127273"/>
    <w:rsid w:val="00174468"/>
    <w:rsid w:val="00223B5A"/>
    <w:rsid w:val="002F0463"/>
    <w:rsid w:val="00336838"/>
    <w:rsid w:val="00492799"/>
    <w:rsid w:val="00497557"/>
    <w:rsid w:val="004C7B6E"/>
    <w:rsid w:val="0056210E"/>
    <w:rsid w:val="005B168E"/>
    <w:rsid w:val="005D66C2"/>
    <w:rsid w:val="0067588B"/>
    <w:rsid w:val="006A3079"/>
    <w:rsid w:val="00752375"/>
    <w:rsid w:val="00755BEB"/>
    <w:rsid w:val="0078338B"/>
    <w:rsid w:val="007E0B00"/>
    <w:rsid w:val="00826612"/>
    <w:rsid w:val="00836BCE"/>
    <w:rsid w:val="00853592"/>
    <w:rsid w:val="008728AB"/>
    <w:rsid w:val="00A13D4F"/>
    <w:rsid w:val="00A44502"/>
    <w:rsid w:val="00A644F6"/>
    <w:rsid w:val="00A66076"/>
    <w:rsid w:val="00A726B8"/>
    <w:rsid w:val="00AC6887"/>
    <w:rsid w:val="00B169F2"/>
    <w:rsid w:val="00B22A7C"/>
    <w:rsid w:val="00B53089"/>
    <w:rsid w:val="00B63281"/>
    <w:rsid w:val="00BC59F5"/>
    <w:rsid w:val="00C26B5A"/>
    <w:rsid w:val="00CB5094"/>
    <w:rsid w:val="00CE55C8"/>
    <w:rsid w:val="00D05218"/>
    <w:rsid w:val="00D10366"/>
    <w:rsid w:val="00D37733"/>
    <w:rsid w:val="00D746E5"/>
    <w:rsid w:val="00D9281C"/>
    <w:rsid w:val="00E0247F"/>
    <w:rsid w:val="00E03087"/>
    <w:rsid w:val="00E561C1"/>
    <w:rsid w:val="00E96AC8"/>
    <w:rsid w:val="00ED1EB2"/>
    <w:rsid w:val="00EE3DE8"/>
    <w:rsid w:val="00EE55AA"/>
    <w:rsid w:val="00F32DFC"/>
    <w:rsid w:val="00F73206"/>
    <w:rsid w:val="00F853FB"/>
    <w:rsid w:val="00FB0F35"/>
    <w:rsid w:val="27F820B0"/>
    <w:rsid w:val="388B8471"/>
    <w:rsid w:val="4DF1ED97"/>
    <w:rsid w:val="734E0D08"/>
    <w:rsid w:val="7D74CF4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B643E"/>
  <w15:chartTrackingRefBased/>
  <w15:docId w15:val="{242F1879-0FF9-4491-9BA6-5D41249C643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2727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F35"/>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0F35"/>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247F"/>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27273"/>
    <w:rPr>
      <w:rFonts w:asciiTheme="majorHAnsi" w:hAnsiTheme="majorHAnsi" w:eastAsiaTheme="majorEastAsia" w:cstheme="majorBidi"/>
      <w:color w:val="2F5496" w:themeColor="accent1" w:themeShade="BF"/>
      <w:sz w:val="32"/>
      <w:szCs w:val="32"/>
    </w:rPr>
  </w:style>
  <w:style w:type="paragraph" w:styleId="Subtitle">
    <w:name w:val="Subtitle"/>
    <w:basedOn w:val="Normal"/>
    <w:next w:val="Normal"/>
    <w:link w:val="SubtitleChar"/>
    <w:uiPriority w:val="11"/>
    <w:qFormat/>
    <w:rsid w:val="00127273"/>
    <w:pPr>
      <w:numPr>
        <w:ilvl w:val="1"/>
      </w:numPr>
    </w:pPr>
    <w:rPr>
      <w:color w:val="5A5A5A" w:themeColor="text1" w:themeTint="A5"/>
      <w:spacing w:val="15"/>
    </w:rPr>
  </w:style>
  <w:style w:type="character" w:styleId="SubtitleChar" w:customStyle="1">
    <w:name w:val="Subtitle Char"/>
    <w:basedOn w:val="DefaultParagraphFont"/>
    <w:link w:val="Subtitle"/>
    <w:uiPriority w:val="11"/>
    <w:rsid w:val="00127273"/>
    <w:rPr>
      <w:color w:val="5A5A5A" w:themeColor="text1" w:themeTint="A5"/>
      <w:spacing w:val="15"/>
    </w:rPr>
  </w:style>
  <w:style w:type="character" w:styleId="Heading2Char" w:customStyle="1">
    <w:name w:val="Heading 2 Char"/>
    <w:basedOn w:val="DefaultParagraphFont"/>
    <w:link w:val="Heading2"/>
    <w:uiPriority w:val="9"/>
    <w:rsid w:val="00FB0F35"/>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FB0F35"/>
    <w:rPr>
      <w:rFonts w:asciiTheme="majorHAnsi" w:hAnsiTheme="majorHAnsi" w:eastAsiaTheme="majorEastAsia" w:cstheme="majorBidi"/>
      <w:color w:val="1F3763" w:themeColor="accent1" w:themeShade="7F"/>
      <w:sz w:val="24"/>
      <w:szCs w:val="24"/>
    </w:rPr>
  </w:style>
  <w:style w:type="character" w:styleId="Hyperlink">
    <w:name w:val="Hyperlink"/>
    <w:basedOn w:val="DefaultParagraphFont"/>
    <w:uiPriority w:val="99"/>
    <w:unhideWhenUsed/>
    <w:rsid w:val="000F5281"/>
    <w:rPr>
      <w:color w:val="0000FF"/>
      <w:u w:val="single"/>
    </w:rPr>
  </w:style>
  <w:style w:type="character" w:styleId="UnresolvedMention">
    <w:name w:val="Unresolved Mention"/>
    <w:basedOn w:val="DefaultParagraphFont"/>
    <w:uiPriority w:val="99"/>
    <w:semiHidden/>
    <w:unhideWhenUsed/>
    <w:rsid w:val="005D66C2"/>
    <w:rPr>
      <w:color w:val="605E5C"/>
      <w:shd w:val="clear" w:color="auto" w:fill="E1DFDD"/>
    </w:rPr>
  </w:style>
  <w:style w:type="paragraph" w:styleId="ListParagraph">
    <w:name w:val="List Paragraph"/>
    <w:basedOn w:val="Normal"/>
    <w:uiPriority w:val="34"/>
    <w:qFormat/>
    <w:rsid w:val="00B63281"/>
    <w:pPr>
      <w:ind w:left="720"/>
      <w:contextualSpacing/>
    </w:pPr>
  </w:style>
  <w:style w:type="character" w:styleId="Heading4Char" w:customStyle="1">
    <w:name w:val="Heading 4 Char"/>
    <w:basedOn w:val="DefaultParagraphFont"/>
    <w:link w:val="Heading4"/>
    <w:uiPriority w:val="9"/>
    <w:rsid w:val="00E0247F"/>
    <w:rPr>
      <w:rFonts w:asciiTheme="majorHAnsi" w:hAnsiTheme="majorHAnsi" w:eastAsiaTheme="majorEastAsia" w:cstheme="majorBidi"/>
      <w:i/>
      <w:iCs/>
      <w:color w:val="2F5496" w:themeColor="accent1" w:themeShade="BF"/>
    </w:r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BrannocWhetter/wechat-watson-conversation" TargetMode="External" Id="rId8" /><Relationship Type="http://schemas.openxmlformats.org/officeDocument/2006/relationships/settings" Target="settings.xml" Id="rId3" /><Relationship Type="http://schemas.openxmlformats.org/officeDocument/2006/relationships/hyperlink" Target="https://cloud.ibm.com/" TargetMode="Externa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apps.apple.com/au/app/wechat/id414478124" TargetMode="External" Id="rId6" /><Relationship Type="http://schemas.openxmlformats.org/officeDocument/2006/relationships/hyperlink" Target="https://play.google.com/store/apps/details?id=com.tencent.mm&amp;hl=en" TargetMode="Externa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hyperlink" Target="https://mp.weixin.qq.com/debug/cgi-bin/sandbox?t=sandbox/login" TargetMode="External" Id="R67f51638aa0c495d" /><Relationship Type="http://schemas.openxmlformats.org/officeDocument/2006/relationships/image" Target="/media/image.png" Id="Rc3df1b58ad2a4871" /><Relationship Type="http://schemas.openxmlformats.org/officeDocument/2006/relationships/image" Target="/media/image2.png" Id="R5b599bc3551641f7" /><Relationship Type="http://schemas.openxmlformats.org/officeDocument/2006/relationships/hyperlink" Target="https://cloud.ibm.com/docs/services/assistant?topic=assistant-getting-started" TargetMode="External" Id="R5e1ec87ad31141ab" /><Relationship Type="http://schemas.openxmlformats.org/officeDocument/2006/relationships/image" Target="/media/image3.png" Id="R7be06f78e7de46f2" /><Relationship Type="http://schemas.openxmlformats.org/officeDocument/2006/relationships/image" Target="/media/image4.png" Id="Re1272d0b9e364b6c" /><Relationship Type="http://schemas.openxmlformats.org/officeDocument/2006/relationships/hyperlink" Target="https://cloud.ibm.com/docs/cli/reference/bluemix_cli?topic=cloud-cli-install-ibmcloud-cli" TargetMode="External" Id="R5994ea5ed2c541b7" /><Relationship Type="http://schemas.openxmlformats.org/officeDocument/2006/relationships/hyperlink" Target="https://gateway-syd.watsonplatform.net/assistant/api" TargetMode="External" Id="R8f71e729e64447d2" /><Relationship Type="http://schemas.openxmlformats.org/officeDocument/2006/relationships/hyperlink" Target="https://watson-wechat.au-syd.mybluemix.net/" TargetMode="External" Id="R9bb5ee54a7d247a6" /><Relationship Type="http://schemas.openxmlformats.org/officeDocument/2006/relationships/hyperlink" Target="https://cloud.ibm.com/docs/cli/reference/bluemix_cli?topic=cloud-cli-install-ibmcloud-cli" TargetMode="External" Id="R2ca65b4cc3704059" /><Relationship Type="http://schemas.openxmlformats.org/officeDocument/2006/relationships/hyperlink" Target="https://cloud.ibm.com/docs/iam?topic=iam-federated_id" TargetMode="External" Id="R7f9c837d19474d8c" /><Relationship Type="http://schemas.openxmlformats.org/officeDocument/2006/relationships/image" Target="/media/image5.png" Id="R7a27a4e3e4ee442d" /><Relationship Type="http://schemas.openxmlformats.org/officeDocument/2006/relationships/image" Target="/media/image6.png" Id="R45798297777e467d" /><Relationship Type="http://schemas.openxmlformats.org/officeDocument/2006/relationships/image" Target="/media/image7.png" Id="R04fcc4efb363465e" /><Relationship Type="http://schemas.openxmlformats.org/officeDocument/2006/relationships/image" Target="/media/image8.png" Id="R6fc1c33971434e2f" /><Relationship Type="http://schemas.openxmlformats.org/officeDocument/2006/relationships/hyperlink" Target="https://github.com/BrannocWhetter/wechat-watson-conversation" TargetMode="External" Id="R9616e8bd167845d2" /><Relationship Type="http://schemas.openxmlformats.org/officeDocument/2006/relationships/image" Target="/media/image9.png" Id="R6ad20b614ea6475b" /><Relationship Type="http://schemas.openxmlformats.org/officeDocument/2006/relationships/image" Target="/media/imagea.png" Id="R8fb38c50a502466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Bran Whetter</dc:creator>
  <keywords/>
  <dc:description/>
  <lastModifiedBy>Brannoc Whetter</lastModifiedBy>
  <revision>61</revision>
  <dcterms:created xsi:type="dcterms:W3CDTF">2019-07-09T04:48:00.0000000Z</dcterms:created>
  <dcterms:modified xsi:type="dcterms:W3CDTF">2019-08-09T06:38:53.7744862Z</dcterms:modified>
</coreProperties>
</file>