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9.png" ContentType="image/png"/>
  <Override PartName="/word/media/rId33.png" ContentType="image/png"/>
  <Override PartName="/word/media/rId46.png" ContentType="image/png"/>
  <Override PartName="/word/media/rId31.png" ContentType="image/png"/>
  <Override PartName="/word/media/rId25.jpg" ContentType="image/jpeg"/>
  <Override PartName="/word/media/rId48.png" ContentType="image/png"/>
  <Override PartName="/word/media/rId27.png" ContentType="image/png"/>
  <Override PartName="/word/media/rId41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使用-watcon-assistant原-watson-conversation-打造微信聊天机器人"/>
      <w:r>
        <w:t xml:space="preserve">使用 Watcon Assistant（原 Watson Conversation） 打造微信聊天机器人</w:t>
      </w:r>
      <w:bookmarkEnd w:id="20"/>
    </w:p>
    <w:p>
      <w:pPr>
        <w:pStyle w:val="FirstParagraph"/>
      </w:pPr>
      <w:r>
        <w:t xml:space="preserve">Watcon Assistant 是一个集成了机器学习，自然语言分析和对话工具的认知服务平台。用户可以快速的在 Watson 提供的 Web 界面上进行训练，快速的打造出一个能进行自然语言交流的机器人。</w:t>
      </w:r>
    </w:p>
    <w:p>
      <w:pPr>
        <w:pStyle w:val="BodyText"/>
      </w:pPr>
      <w:r>
        <w:t xml:space="preserve">在本篇教程中，我将注重介绍如何在微信公众号/订阅号中应用 Watson Assistant 来与用户进行对话。</w:t>
      </w:r>
    </w:p>
    <w:p>
      <w:pPr>
        <w:pStyle w:val="Heading2"/>
      </w:pPr>
      <w:bookmarkStart w:id="21" w:name="准备"/>
      <w:r>
        <w:t xml:space="preserve">准备</w:t>
      </w:r>
      <w:bookmarkEnd w:id="21"/>
    </w:p>
    <w:p>
      <w:pPr>
        <w:pStyle w:val="Heading3"/>
      </w:pPr>
      <w:bookmarkStart w:id="22" w:name="ibm认知学堂-ibm-cognitive-class"/>
      <w:r>
        <w:t xml:space="preserve">IBM认知学堂 (IBM Cognitive Class)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注册用户讲获得价值1200美元的IBM Cloud云服务促销卷。https://cognitiveclass.ai/zh/ibm-cloud-offer-cn/</w:t>
      </w:r>
    </w:p>
    <w:p>
      <w:pPr>
        <w:pStyle w:val="Compact"/>
        <w:numPr>
          <w:numId w:val="1001"/>
          <w:ilvl w:val="0"/>
        </w:numPr>
      </w:pPr>
      <w:r>
        <w:t xml:space="preserve">此页面讲将告诉您如何使用所获得的促销卷。http://cognitiveclass.ai/zh/applying-ibm-cloud-promo-code/</w:t>
      </w:r>
    </w:p>
    <w:p>
      <w:pPr>
        <w:pStyle w:val="Heading3"/>
      </w:pPr>
      <w:bookmarkStart w:id="23" w:name="ibm-cloud-账号"/>
      <w:r>
        <w:t xml:space="preserve">IBM Cloud 账号</w:t>
      </w:r>
      <w:bookmarkEnd w:id="23"/>
    </w:p>
    <w:p>
      <w:pPr>
        <w:numPr>
          <w:numId w:val="1002"/>
          <w:ilvl w:val="0"/>
        </w:numPr>
      </w:pPr>
      <w:r>
        <w:t xml:space="preserve">你需要一个 IBM Cloud 账号，可以通过这个链接登陆或者注册，</w:t>
      </w:r>
      <w:hyperlink r:id="rId24">
        <w:r>
          <w:rPr>
            <w:rStyle w:val="Hyperlink"/>
          </w:rPr>
          <w:t xml:space="preserve">http://ibm.biz/wechat-watson-conversation</w:t>
        </w:r>
      </w:hyperlink>
      <w:r>
        <w:t xml:space="preserve">。</w:t>
      </w:r>
    </w:p>
    <w:p>
      <w:pPr>
        <w:numPr>
          <w:numId w:val="1002"/>
          <w:ilvl w:val="0"/>
        </w:numPr>
      </w:pPr>
      <w:r>
        <w:t xml:space="preserve">打开</w:t>
      </w:r>
      <w:r>
        <w:t xml:space="preserve"> </w:t>
      </w:r>
      <w:hyperlink r:id="rId24">
        <w:r>
          <w:rPr>
            <w:rStyle w:val="Hyperlink"/>
          </w:rPr>
          <w:t xml:space="preserve">Watonson Assistant 介绍页</w:t>
        </w:r>
      </w:hyperlink>
      <w:r>
        <w:t xml:space="preserve">，建立服务，如图。点击确认建立服务。</w:t>
      </w:r>
    </w:p>
    <w:p>
      <w:pPr>
        <w:numPr>
          <w:numId w:val="1000"/>
          <w:ilvl w:val="0"/>
        </w:numPr>
      </w:pPr>
      <w:hyperlink r:id="rId26">
        <w:r>
          <w:drawing>
            <wp:inline>
              <wp:extent cx="5334000" cy="2709888"/>
              <wp:effectExtent b="0" l="0" r="0" t="0"/>
              <wp:docPr descr="https://gyazo.com/41912742cc523201ca114e6ade3855bf" title="" id="1" name="Picture"/>
              <a:graphic>
                <a:graphicData uri="http://schemas.openxmlformats.org/drawingml/2006/picture">
                  <pic:pic>
                    <pic:nvPicPr>
                      <pic:cNvPr descr="https://i.gyazo.com/41912742cc523201ca114e6ade3855bf.jp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7098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把用户名与密码记下来，并点击</w:t>
      </w:r>
      <w:r>
        <w:t xml:space="preserve"> </w:t>
      </w:r>
      <w:r>
        <w:rPr>
          <w:rStyle w:val="VerbatimChar"/>
        </w:rPr>
        <w:t xml:space="preserve">Launch Tool</w:t>
      </w:r>
      <w:r>
        <w:t xml:space="preserve"> </w:t>
      </w:r>
      <w:r>
        <w:t xml:space="preserve">打开图形化工具窗口。</w:t>
      </w:r>
    </w:p>
    <w:p>
      <w:pPr>
        <w:numPr>
          <w:numId w:val="1000"/>
          <w:ilvl w:val="0"/>
        </w:numPr>
      </w:pPr>
      <w:hyperlink r:id="rId28">
        <w:r>
          <w:drawing>
            <wp:inline>
              <wp:extent cx="5334000" cy="2894418"/>
              <wp:effectExtent b="0" l="0" r="0" t="0"/>
              <wp:docPr descr="https://gyazo.com/bf94d4dceefad078a32c904de10b663d" title="" id="1" name="Picture"/>
              <a:graphic>
                <a:graphicData uri="http://schemas.openxmlformats.org/drawingml/2006/picture">
                  <pic:pic>
                    <pic:nvPicPr>
                      <pic:cNvPr descr="https://i.gyazo.com/bf94d4dceefad078a32c904de10b663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9441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0"/>
          <w:ilvl w:val="0"/>
        </w:numPr>
      </w:pPr>
      <w:hyperlink r:id="rId30">
        <w:r>
          <w:drawing>
            <wp:inline>
              <wp:extent cx="5334000" cy="2953090"/>
              <wp:effectExtent b="0" l="0" r="0" t="0"/>
              <wp:docPr descr="https://gyazo.com/26bcbea701ea09c2b1d59e2381e1a728" title="" id="1" name="Picture"/>
              <a:graphic>
                <a:graphicData uri="http://schemas.openxmlformats.org/drawingml/2006/picture">
                  <pic:pic>
                    <pic:nvPicPr>
                      <pic:cNvPr descr="https://i.gyazo.com/26bcbea701ea09c2b1d59e2381e1a728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53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点击创建创建新的</w:t>
      </w:r>
      <w:r>
        <w:t xml:space="preserve"> </w:t>
      </w:r>
      <w:r>
        <w:rPr>
          <w:rStyle w:val="VerbatimChar"/>
        </w:rPr>
        <w:t xml:space="preserve">Workspace</w:t>
      </w:r>
      <w:r>
        <w:t xml:space="preserve">。</w:t>
      </w:r>
    </w:p>
    <w:p>
      <w:pPr>
        <w:numPr>
          <w:numId w:val="1000"/>
          <w:ilvl w:val="0"/>
        </w:numPr>
      </w:pPr>
      <w:hyperlink r:id="rId32">
        <w:r>
          <w:drawing>
            <wp:inline>
              <wp:extent cx="5334000" cy="2919562"/>
              <wp:effectExtent b="0" l="0" r="0" t="0"/>
              <wp:docPr descr="https://gyazo.com/3f2228e6e292e12d362e25e180e21236" title="" id="1" name="Picture"/>
              <a:graphic>
                <a:graphicData uri="http://schemas.openxmlformats.org/drawingml/2006/picture">
                  <pic:pic>
                    <pic:nvPicPr>
                      <pic:cNvPr descr="https://i.gyazo.com/3f2228e6e292e12d362e25e180e21236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195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0"/>
          <w:ilvl w:val="0"/>
        </w:numPr>
      </w:pPr>
      <w:hyperlink r:id="rId34">
        <w:r>
          <w:drawing>
            <wp:inline>
              <wp:extent cx="5334000" cy="2828387"/>
              <wp:effectExtent b="0" l="0" r="0" t="0"/>
              <wp:docPr descr="https://gyazo.com/32f88a738df88406a0c8477fb3bf7da8" title="" id="1" name="Picture"/>
              <a:graphic>
                <a:graphicData uri="http://schemas.openxmlformats.org/drawingml/2006/picture">
                  <pic:pic>
                    <pic:nvPicPr>
                      <pic:cNvPr descr="https://i.gyazo.com/32f88a738df88406a0c8477fb3bf7da8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283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将</w:t>
      </w:r>
      <w:r>
        <w:t xml:space="preserve"> </w:t>
      </w:r>
      <w:r>
        <w:rPr>
          <w:rStyle w:val="VerbatimChar"/>
        </w:rPr>
        <w:t xml:space="preserve">Workspace ID</w:t>
      </w:r>
      <w:r>
        <w:t xml:space="preserve"> </w:t>
      </w:r>
      <w:r>
        <w:t xml:space="preserve">记下来。</w:t>
      </w:r>
    </w:p>
    <w:p>
      <w:pPr>
        <w:numPr>
          <w:numId w:val="1000"/>
          <w:ilvl w:val="0"/>
        </w:numPr>
      </w:pPr>
      <w:hyperlink r:id="rId36">
        <w:r>
          <w:drawing>
            <wp:inline>
              <wp:extent cx="5334000" cy="2923964"/>
              <wp:effectExtent b="0" l="0" r="0" t="0"/>
              <wp:docPr descr="https://gyazo.com/139961533ed84e884c6bd18372090e7b" title="" id="1" name="Picture"/>
              <a:graphic>
                <a:graphicData uri="http://schemas.openxmlformats.org/drawingml/2006/picture">
                  <pic:pic>
                    <pic:nvPicPr>
                      <pic:cNvPr descr="https://i.gyazo.com/139961533ed84e884c6bd18372090e7b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239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3"/>
      </w:pPr>
      <w:bookmarkStart w:id="37" w:name="微信公众号订阅号"/>
      <w:r>
        <w:t xml:space="preserve">微信公众号，订阅号</w:t>
      </w:r>
      <w:bookmarkEnd w:id="37"/>
    </w:p>
    <w:p>
      <w:pPr>
        <w:numPr>
          <w:numId w:val="1003"/>
          <w:ilvl w:val="0"/>
        </w:numPr>
      </w:pPr>
      <w:r>
        <w:t xml:space="preserve">你需要一个可用的微信订阅号或者公众号。如果还没有，可以在这里注册</w:t>
      </w:r>
      <w:r>
        <w:t xml:space="preserve"> </w:t>
      </w:r>
      <w:hyperlink r:id="rId38">
        <w:r>
          <w:rPr>
            <w:rStyle w:val="Hyperlink"/>
          </w:rPr>
          <w:t xml:space="preserve">https://mp.weixin.qq.com/</w:t>
        </w:r>
      </w:hyperlink>
      <w:r>
        <w:t xml:space="preserve">。</w:t>
      </w:r>
    </w:p>
    <w:p>
      <w:pPr>
        <w:numPr>
          <w:numId w:val="1003"/>
          <w:ilvl w:val="0"/>
        </w:numPr>
      </w:pPr>
      <w:r>
        <w:t xml:space="preserve">注册完成之后可以在页面下方找到</w:t>
      </w:r>
      <w:r>
        <w:t xml:space="preserve"> </w:t>
      </w:r>
      <w:r>
        <w:rPr>
          <w:rStyle w:val="VerbatimChar"/>
        </w:rPr>
        <w:t xml:space="preserve">开发 - 基本配置</w:t>
      </w:r>
      <w:r>
        <w:t xml:space="preserve"> </w:t>
      </w:r>
      <w:r>
        <w:t xml:space="preserve">进行开发者配置，点击</w:t>
      </w:r>
      <w:r>
        <w:t xml:space="preserve"> </w:t>
      </w:r>
      <w:r>
        <w:rPr>
          <w:rStyle w:val="VerbatimChar"/>
        </w:rPr>
        <w:t xml:space="preserve">修改配置</w:t>
      </w:r>
      <w:r>
        <w:t xml:space="preserve">，</w:t>
      </w:r>
    </w:p>
    <w:p>
      <w:pPr>
        <w:numPr>
          <w:numId w:val="1000"/>
          <w:ilvl w:val="0"/>
        </w:numPr>
      </w:pPr>
      <w:hyperlink r:id="rId40">
        <w:r>
          <w:drawing>
            <wp:inline>
              <wp:extent cx="5334000" cy="2810387"/>
              <wp:effectExtent b="0" l="0" r="0" t="0"/>
              <wp:docPr descr="https://gyazo.com/fa38412352c85ea1b732643498b55125" title="" id="1" name="Picture"/>
              <a:graphic>
                <a:graphicData uri="http://schemas.openxmlformats.org/drawingml/2006/picture">
                  <pic:pic>
                    <pic:nvPicPr>
                      <pic:cNvPr descr="https://i.gyazo.com/fa38412352c85ea1b732643498b55125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103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3"/>
          <w:ilvl w:val="0"/>
        </w:numPr>
      </w:pPr>
      <w:r>
        <w:t xml:space="preserve">按图提示输入自己所选的</w:t>
      </w:r>
      <w:r>
        <w:t xml:space="preserve"> </w:t>
      </w:r>
      <w:r>
        <w:rPr>
          <w:rStyle w:val="VerbatimChar"/>
        </w:rPr>
        <w:t xml:space="preserve">Token</w:t>
      </w:r>
      <w:r>
        <w:t xml:space="preserve">，并自动生成</w:t>
      </w:r>
      <w:r>
        <w:t xml:space="preserve"> </w:t>
      </w:r>
      <w:r>
        <w:rPr>
          <w:rStyle w:val="VerbatimChar"/>
        </w:rPr>
        <w:t xml:space="preserve">EncodingAESKey</w:t>
      </w:r>
      <w:r>
        <w:t xml:space="preserve">。推荐使用明文模式，因为本文不会涵盖如何对微信的信息进行解密。然后将</w:t>
      </w:r>
      <w:r>
        <w:t xml:space="preserve"> </w:t>
      </w:r>
      <w:r>
        <w:rPr>
          <w:rStyle w:val="VerbatimChar"/>
        </w:rPr>
        <w:t xml:space="preserve">Token</w:t>
      </w:r>
      <w:r>
        <w:t xml:space="preserve"> </w:t>
      </w:r>
      <w:r>
        <w:t xml:space="preserve">与</w:t>
      </w:r>
      <w:r>
        <w:t xml:space="preserve"> </w:t>
      </w:r>
      <w:r>
        <w:rPr>
          <w:rStyle w:val="VerbatimChar"/>
        </w:rPr>
        <w:t xml:space="preserve">EncodingAESKey</w:t>
      </w:r>
      <w:r>
        <w:t xml:space="preserve"> </w:t>
      </w:r>
      <w:r>
        <w:t xml:space="preserve">牢记下来，并保持该窗口打开。由于我们还未设置服务器，因此提交是不会通过的。</w:t>
      </w:r>
    </w:p>
    <w:p>
      <w:pPr>
        <w:numPr>
          <w:numId w:val="1000"/>
          <w:ilvl w:val="0"/>
        </w:numPr>
      </w:pPr>
      <w:hyperlink r:id="rId42">
        <w:r>
          <w:drawing>
            <wp:inline>
              <wp:extent cx="5334000" cy="2937842"/>
              <wp:effectExtent b="0" l="0" r="0" t="0"/>
              <wp:docPr descr="https://gyazo.com/f86646e4bc51b8f02d948938d076baa4" title="" id="1" name="Picture"/>
              <a:graphic>
                <a:graphicData uri="http://schemas.openxmlformats.org/drawingml/2006/picture">
                  <pic:pic>
                    <pic:nvPicPr>
                      <pic:cNvPr descr="https://i.gyazo.com/f86646e4bc51b8f02d948938d076baa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7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43" w:name="部署"/>
      <w:r>
        <w:t xml:space="preserve">部署</w:t>
      </w:r>
      <w:bookmarkEnd w:id="43"/>
    </w:p>
    <w:p>
      <w:pPr>
        <w:pStyle w:val="Heading3"/>
      </w:pPr>
      <w:bookmarkStart w:id="44" w:name="使用-ibm-cloud---cloud-foundry-app"/>
      <w:r>
        <w:t xml:space="preserve">使用 IBM Cloud - Cloud Foundry App</w:t>
      </w:r>
      <w:bookmarkEnd w:id="44"/>
    </w:p>
    <w:p>
      <w:pPr>
        <w:numPr>
          <w:numId w:val="1004"/>
          <w:ilvl w:val="0"/>
        </w:numPr>
      </w:pPr>
      <w:r>
        <w:t xml:space="preserve">直接下载我们的demo。</w:t>
      </w:r>
      <w:r>
        <w:t xml:space="preserve"> </w:t>
      </w:r>
      <w:r>
        <w:rPr>
          <w:rStyle w:val="VerbatimChar"/>
        </w:rPr>
        <w:t xml:space="preserve">bash  git clone git@github.com:cognitive-class/wechat-watson-conversation.git</w:t>
      </w:r>
    </w:p>
    <w:p>
      <w:pPr>
        <w:numPr>
          <w:numId w:val="1004"/>
          <w:ilvl w:val="0"/>
        </w:numPr>
      </w:pPr>
      <w:r>
        <w:t xml:space="preserve">我们刚刚注册的 IBM Cloud 账号提供免费的 Cloud Foundry App服务，打开这个连接来创建，</w:t>
      </w:r>
      <w:hyperlink r:id="rId45">
        <w:r>
          <w:rPr>
            <w:rStyle w:val="Hyperlink"/>
          </w:rPr>
          <w:t xml:space="preserve">https://ibm.biz/wechat-cf</w:t>
        </w:r>
      </w:hyperlink>
    </w:p>
    <w:p>
      <w:pPr>
        <w:numPr>
          <w:numId w:val="1004"/>
          <w:ilvl w:val="0"/>
        </w:numPr>
      </w:pPr>
      <w:r>
        <w:t xml:space="preserve">输入必要的信息，并且记住图中所分配的应用域名，e.g.</w:t>
      </w:r>
      <w:r>
        <w:t xml:space="preserve"> </w:t>
      </w:r>
      <w:r>
        <w:rPr>
          <w:rStyle w:val="VerbatimChar"/>
        </w:rPr>
        <w:t xml:space="preserve">my-wechat-demo.mybluemix.net</w:t>
      </w:r>
      <w:r>
        <w:t xml:space="preserve">。点击创建</w:t>
      </w:r>
    </w:p>
    <w:p>
      <w:pPr>
        <w:numPr>
          <w:numId w:val="1000"/>
          <w:ilvl w:val="0"/>
        </w:numPr>
      </w:pPr>
      <w:hyperlink r:id="rId47">
        <w:r>
          <w:drawing>
            <wp:inline>
              <wp:extent cx="5334000" cy="2950249"/>
              <wp:effectExtent b="0" l="0" r="0" t="0"/>
              <wp:docPr descr="https://gyazo.com/3cc4d7d7d8948083568fb887bbb22151" title="" id="1" name="Picture"/>
              <a:graphic>
                <a:graphicData uri="http://schemas.openxmlformats.org/drawingml/2006/picture">
                  <pic:pic>
                    <pic:nvPicPr>
                      <pic:cNvPr descr="https://i.gyazo.com/3cc4d7d7d8948083568fb887bbb22151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5024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  <w:numPr>
          <w:numId w:val="1004"/>
          <w:ilvl w:val="0"/>
        </w:numPr>
      </w:pPr>
      <w:r>
        <w:t xml:space="preserve">进入设置页面，输入你刚刚所选的环境变量，都是以上步骤所获得的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WATSON_USERNAME</w:t>
      </w:r>
      <w:r>
        <w:t xml:space="preserve"> </w:t>
      </w:r>
      <w:r>
        <w:t xml:space="preserve">- Watson Assistant 服务的用户名密码与workspace ID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WATSON_PASSWORD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WATSON_WORKSPACE_ID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WECHAT_TOKEN</w:t>
      </w:r>
      <w:r>
        <w:t xml:space="preserve"> </w:t>
      </w:r>
      <w:r>
        <w:t xml:space="preserve">- 微信开发者配置里的token与encoding key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WECHAT_ENCODING_AES_KEY</w:t>
      </w:r>
    </w:p>
    <w:p>
      <w:pPr>
        <w:numPr>
          <w:numId w:val="1000"/>
          <w:ilvl w:val="0"/>
        </w:numPr>
      </w:pPr>
      <w:hyperlink r:id="rId49">
        <w:r>
          <w:drawing>
            <wp:inline>
              <wp:extent cx="5334000" cy="2934017"/>
              <wp:effectExtent b="0" l="0" r="0" t="0"/>
              <wp:docPr descr="https://gyazo.com/9aec39bd40a3eed2b75d9abe9dc0df10" title="" id="1" name="Picture"/>
              <a:graphic>
                <a:graphicData uri="http://schemas.openxmlformats.org/drawingml/2006/picture">
                  <pic:pic>
                    <pic:nvPicPr>
                      <pic:cNvPr descr="https://i.gyazo.com/9aec39bd40a3eed2b75d9abe9dc0df10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40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4"/>
          <w:ilvl w:val="0"/>
        </w:numPr>
      </w:pPr>
      <w:r>
        <w:t xml:space="preserve">下载 IBM Cloud CLI 来部署应用，</w:t>
      </w:r>
      <w:hyperlink r:id="rId50">
        <w:r>
          <w:rPr>
            <w:rStyle w:val="Hyperlink"/>
          </w:rPr>
          <w:t xml:space="preserve">https://console.bluemix.net/docs/cli/reference/bluemix_cli/download_cli.html#download_install</w:t>
        </w:r>
      </w:hyperlink>
    </w:p>
    <w:p>
      <w:pPr>
        <w:pStyle w:val="SourceCode"/>
        <w:numPr>
          <w:numId w:val="1000"/>
          <w:ilvl w:val="0"/>
        </w:numPr>
      </w:pPr>
      <w:r>
        <w:rPr>
          <w:rStyle w:val="ExtensionTok"/>
        </w:rPr>
        <w:t xml:space="preserve">bx</w:t>
      </w:r>
      <w:r>
        <w:rPr>
          <w:rStyle w:val="NormalTok"/>
        </w:rPr>
        <w:t xml:space="preserve"> login </w:t>
      </w:r>
      <w:r>
        <w:rPr>
          <w:rStyle w:val="CommentTok"/>
        </w:rPr>
        <w:t xml:space="preserve"># 选择对应的数据中心</w:t>
      </w:r>
      <w:r>
        <w:br w:type="textWrapping"/>
      </w:r>
      <w:r>
        <w:rPr>
          <w:rStyle w:val="ExtensionTok"/>
        </w:rPr>
        <w:t xml:space="preserve">bx</w:t>
      </w:r>
      <w:r>
        <w:rPr>
          <w:rStyle w:val="NormalTok"/>
        </w:rPr>
        <w:t xml:space="preserve"> target --cf </w:t>
      </w:r>
      <w:r>
        <w:rPr>
          <w:rStyle w:val="CommentTok"/>
        </w:rPr>
        <w:t xml:space="preserve"># 设置对应的组织与空间</w:t>
      </w:r>
    </w:p>
    <w:p>
      <w:pPr>
        <w:numPr>
          <w:numId w:val="1004"/>
          <w:ilvl w:val="0"/>
        </w:numPr>
      </w:pPr>
      <w:r>
        <w:t xml:space="preserve">部署</w:t>
      </w:r>
    </w:p>
    <w:p>
      <w:pPr>
        <w:pStyle w:val="SourceCode"/>
        <w:numPr>
          <w:numId w:val="1000"/>
          <w:ilvl w:val="0"/>
        </w:numPr>
      </w:pPr>
      <w:r>
        <w:rPr>
          <w:rStyle w:val="ExtensionTok"/>
        </w:rPr>
        <w:t xml:space="preserve">bx</w:t>
      </w:r>
      <w:r>
        <w:rPr>
          <w:rStyle w:val="NormalTok"/>
        </w:rPr>
        <w:t xml:space="preserve"> cf push</w:t>
      </w:r>
    </w:p>
    <w:p>
      <w:pPr>
        <w:numPr>
          <w:numId w:val="1004"/>
          <w:ilvl w:val="0"/>
        </w:numPr>
      </w:pPr>
      <w:r>
        <w:t xml:space="preserve">最后应用部署完毕之后，请回头微信公众号开发者设置，输入 Cloud Foundry App 的应用链接。然后按提交即可。</w:t>
      </w:r>
    </w:p>
    <w:p>
      <w:pPr>
        <w:numPr>
          <w:numId w:val="1000"/>
          <w:ilvl w:val="0"/>
        </w:numPr>
      </w:pPr>
      <w:hyperlink r:id="rId42">
        <w:r>
          <w:drawing>
            <wp:inline>
              <wp:extent cx="5334000" cy="2937842"/>
              <wp:effectExtent b="0" l="0" r="0" t="0"/>
              <wp:docPr descr="https://gyazo.com/f86646e4bc51b8f02d948938d076baa4" title="" id="1" name="Picture"/>
              <a:graphic>
                <a:graphicData uri="http://schemas.openxmlformats.org/drawingml/2006/picture">
                  <pic:pic>
                    <pic:nvPicPr>
                      <pic:cNvPr descr="https://i.gyazo.com/f86646e4bc51b8f02d948938d076baa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7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51" w:name="最后"/>
      <w:r>
        <w:t xml:space="preserve">最后</w:t>
      </w:r>
      <w:bookmarkEnd w:id="51"/>
    </w:p>
    <w:p>
      <w:pPr>
        <w:pStyle w:val="FirstParagraph"/>
      </w:pPr>
      <w:r>
        <w:t xml:space="preserve">完成以上步骤，可以通过在IBM Cognitive Class（认知学堂）的</w:t>
      </w:r>
      <w:r>
        <w:t xml:space="preserve"> </w:t>
      </w:r>
      <w:hyperlink r:id="rId52">
        <w:r>
          <w:rPr>
            <w:rStyle w:val="Hyperlink"/>
          </w:rPr>
          <w:t xml:space="preserve">How to build a chatbot</w:t>
        </w:r>
      </w:hyperlink>
      <w:r>
        <w:t xml:space="preserve"> </w:t>
      </w:r>
      <w:r>
        <w:t xml:space="preserve">课程来学习如何打造一个聊天机器人，建立对话。在你编辑机器人的同时，你可以给随时Conversation的Web应用，或者在微信给公众号发送消息进行测试。</w:t>
      </w:r>
    </w:p>
    <w:p>
      <w:pPr>
        <w:pStyle w:val="BodyText"/>
      </w:pPr>
      <w:r>
        <w:t xml:space="preserve">在</w:t>
      </w:r>
      <w:r>
        <w:t xml:space="preserve"> </w:t>
      </w:r>
      <w:hyperlink r:id="rId53">
        <w:r>
          <w:rPr>
            <w:rStyle w:val="Hyperlink"/>
          </w:rPr>
          <w:t xml:space="preserve">csv</w:t>
        </w:r>
      </w:hyperlink>
      <w:r>
        <w:t xml:space="preserve"> </w:t>
      </w:r>
      <w:r>
        <w:t xml:space="preserve">文件夹下有一定量用来训练聊天机器人的样本数据，你也直接将这些数据用在你的机器人上。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6" Target="media/rId46.png" /><Relationship Type="http://schemas.openxmlformats.org/officeDocument/2006/relationships/image" Id="rId31" Target="media/rId31.png" /><Relationship Type="http://schemas.openxmlformats.org/officeDocument/2006/relationships/image" Id="rId25" Target="media/rId25.jp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hyperlink" Id="rId53" Target="/csv" TargetMode="External" /><Relationship Type="http://schemas.openxmlformats.org/officeDocument/2006/relationships/hyperlink" Id="rId24" Target="http://ibm.biz/wechat-watson-conversation" TargetMode="External" /><Relationship Type="http://schemas.openxmlformats.org/officeDocument/2006/relationships/hyperlink" Id="rId52" Target="https://cognitiveclass.ai/courses/how-to-build-a-chatbot/" TargetMode="External" /><Relationship Type="http://schemas.openxmlformats.org/officeDocument/2006/relationships/hyperlink" Id="rId50" Target="https://console.bluemix.net/docs/cli/reference/bluemix_cli/download_cli.html#download_install" TargetMode="External" /><Relationship Type="http://schemas.openxmlformats.org/officeDocument/2006/relationships/hyperlink" Id="rId36" Target="https://gyazo.com/139961533ed84e884c6bd18372090e7b" TargetMode="External" /><Relationship Type="http://schemas.openxmlformats.org/officeDocument/2006/relationships/hyperlink" Id="rId30" Target="https://gyazo.com/26bcbea701ea09c2b1d59e2381e1a728" TargetMode="External" /><Relationship Type="http://schemas.openxmlformats.org/officeDocument/2006/relationships/hyperlink" Id="rId34" Target="https://gyazo.com/32f88a738df88406a0c8477fb3bf7da8" TargetMode="External" /><Relationship Type="http://schemas.openxmlformats.org/officeDocument/2006/relationships/hyperlink" Id="rId47" Target="https://gyazo.com/3cc4d7d7d8948083568fb887bbb22151" TargetMode="External" /><Relationship Type="http://schemas.openxmlformats.org/officeDocument/2006/relationships/hyperlink" Id="rId32" Target="https://gyazo.com/3f2228e6e292e12d362e25e180e21236" TargetMode="External" /><Relationship Type="http://schemas.openxmlformats.org/officeDocument/2006/relationships/hyperlink" Id="rId26" Target="https://gyazo.com/41912742cc523201ca114e6ade3855bf" TargetMode="External" /><Relationship Type="http://schemas.openxmlformats.org/officeDocument/2006/relationships/hyperlink" Id="rId49" Target="https://gyazo.com/9aec39bd40a3eed2b75d9abe9dc0df10" TargetMode="External" /><Relationship Type="http://schemas.openxmlformats.org/officeDocument/2006/relationships/hyperlink" Id="rId28" Target="https://gyazo.com/bf94d4dceefad078a32c904de10b663d" TargetMode="External" /><Relationship Type="http://schemas.openxmlformats.org/officeDocument/2006/relationships/hyperlink" Id="rId42" Target="https://gyazo.com/f86646e4bc51b8f02d948938d076baa4" TargetMode="External" /><Relationship Type="http://schemas.openxmlformats.org/officeDocument/2006/relationships/hyperlink" Id="rId40" Target="https://gyazo.com/fa38412352c85ea1b732643498b55125" TargetMode="External" /><Relationship Type="http://schemas.openxmlformats.org/officeDocument/2006/relationships/hyperlink" Id="rId45" Target="https://ibm.biz/wechat-cf" TargetMode="External" /><Relationship Type="http://schemas.openxmlformats.org/officeDocument/2006/relationships/hyperlink" Id="rId38" Target="https://mp.weixin.qq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/csv" TargetMode="External" /><Relationship Type="http://schemas.openxmlformats.org/officeDocument/2006/relationships/hyperlink" Id="rId24" Target="http://ibm.biz/wechat-watson-conversation" TargetMode="External" /><Relationship Type="http://schemas.openxmlformats.org/officeDocument/2006/relationships/hyperlink" Id="rId52" Target="https://cognitiveclass.ai/courses/how-to-build-a-chatbot/" TargetMode="External" /><Relationship Type="http://schemas.openxmlformats.org/officeDocument/2006/relationships/hyperlink" Id="rId50" Target="https://console.bluemix.net/docs/cli/reference/bluemix_cli/download_cli.html#download_install" TargetMode="External" /><Relationship Type="http://schemas.openxmlformats.org/officeDocument/2006/relationships/hyperlink" Id="rId36" Target="https://gyazo.com/139961533ed84e884c6bd18372090e7b" TargetMode="External" /><Relationship Type="http://schemas.openxmlformats.org/officeDocument/2006/relationships/hyperlink" Id="rId30" Target="https://gyazo.com/26bcbea701ea09c2b1d59e2381e1a728" TargetMode="External" /><Relationship Type="http://schemas.openxmlformats.org/officeDocument/2006/relationships/hyperlink" Id="rId34" Target="https://gyazo.com/32f88a738df88406a0c8477fb3bf7da8" TargetMode="External" /><Relationship Type="http://schemas.openxmlformats.org/officeDocument/2006/relationships/hyperlink" Id="rId47" Target="https://gyazo.com/3cc4d7d7d8948083568fb887bbb22151" TargetMode="External" /><Relationship Type="http://schemas.openxmlformats.org/officeDocument/2006/relationships/hyperlink" Id="rId32" Target="https://gyazo.com/3f2228e6e292e12d362e25e180e21236" TargetMode="External" /><Relationship Type="http://schemas.openxmlformats.org/officeDocument/2006/relationships/hyperlink" Id="rId26" Target="https://gyazo.com/41912742cc523201ca114e6ade3855bf" TargetMode="External" /><Relationship Type="http://schemas.openxmlformats.org/officeDocument/2006/relationships/hyperlink" Id="rId49" Target="https://gyazo.com/9aec39bd40a3eed2b75d9abe9dc0df10" TargetMode="External" /><Relationship Type="http://schemas.openxmlformats.org/officeDocument/2006/relationships/hyperlink" Id="rId28" Target="https://gyazo.com/bf94d4dceefad078a32c904de10b663d" TargetMode="External" /><Relationship Type="http://schemas.openxmlformats.org/officeDocument/2006/relationships/hyperlink" Id="rId42" Target="https://gyazo.com/f86646e4bc51b8f02d948938d076baa4" TargetMode="External" /><Relationship Type="http://schemas.openxmlformats.org/officeDocument/2006/relationships/hyperlink" Id="rId40" Target="https://gyazo.com/fa38412352c85ea1b732643498b55125" TargetMode="External" /><Relationship Type="http://schemas.openxmlformats.org/officeDocument/2006/relationships/hyperlink" Id="rId45" Target="https://ibm.biz/wechat-cf" TargetMode="External" /><Relationship Type="http://schemas.openxmlformats.org/officeDocument/2006/relationships/hyperlink" Id="rId38" Target="https://mp.weixin.qq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2018-03-22T17:29:18Z</dcterms:created>
  <dcterms:modified xsi:type="dcterms:W3CDTF">2018-03-22T17:29:18Z</dcterms:modified>
</cp:coreProperties>
</file>