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EED99" w14:textId="48B9748D" w:rsidR="00A65213" w:rsidRPr="00A65213" w:rsidRDefault="00A65213" w:rsidP="00A65213">
      <w:pPr>
        <w:rPr>
          <w:b/>
          <w:bCs/>
        </w:rPr>
      </w:pPr>
      <w:r w:rsidRPr="00A65213">
        <w:rPr>
          <w:b/>
          <w:bCs/>
        </w:rPr>
        <w:t xml:space="preserve">Content Material for Activity </w:t>
      </w:r>
      <w:r w:rsidR="00646DB0">
        <w:rPr>
          <w:b/>
          <w:bCs/>
        </w:rPr>
        <w:t>2</w:t>
      </w:r>
      <w:r w:rsidRPr="00A65213">
        <w:rPr>
          <w:b/>
          <w:bCs/>
        </w:rPr>
        <w:t>: The Comparison Test</w:t>
      </w:r>
    </w:p>
    <w:p w14:paraId="1C1DED89" w14:textId="77777777" w:rsidR="00A65213" w:rsidRPr="00A65213" w:rsidRDefault="00A65213" w:rsidP="00A65213">
      <w:r w:rsidRPr="00A65213">
        <w:rPr>
          <w:b/>
          <w:bCs/>
        </w:rPr>
        <w:t>Facilitator Instructions:</w:t>
      </w:r>
      <w:r w:rsidRPr="00A65213">
        <w:t xml:space="preserve"> Display these pairs one by one. Groups must determine which is Human (H) and which is AI (A</w:t>
      </w:r>
      <w:proofErr w:type="gramStart"/>
      <w:r w:rsidRPr="00A65213">
        <w:t>), and</w:t>
      </w:r>
      <w:proofErr w:type="gramEnd"/>
      <w:r w:rsidRPr="00A65213">
        <w:t xml:space="preserve"> identify the specific clues that led to their choice.</w:t>
      </w:r>
    </w:p>
    <w:p w14:paraId="432E6A46" w14:textId="77777777" w:rsidR="00A65213" w:rsidRPr="00A65213" w:rsidRDefault="00A65213" w:rsidP="00A65213">
      <w:pPr>
        <w:rPr>
          <w:b/>
          <w:bCs/>
        </w:rPr>
      </w:pPr>
      <w:r w:rsidRPr="00A65213">
        <w:rPr>
          <w:b/>
          <w:bCs/>
        </w:rPr>
        <w:t>Pair 1: Short Article/Blog Post (Topic: The Future of Remote Work)</w:t>
      </w:r>
    </w:p>
    <w:p w14:paraId="66AFE089" w14:textId="77777777" w:rsidR="00A65213" w:rsidRPr="00A65213" w:rsidRDefault="00A65213" w:rsidP="00A65213">
      <w:r w:rsidRPr="00A65213">
        <w:rPr>
          <w:b/>
          <w:bCs/>
        </w:rPr>
        <w:t>Text A</w:t>
      </w:r>
      <w:r w:rsidRPr="00A65213">
        <w:t xml:space="preserve"> The evolving employment landscape clearly indicates a paradigm shift toward distributed workforces. Companies must embrace this change, as it offers employees unparalleled flexibility and provides businesses with access to a deeper global talent pool. Key to success is seamless integration of robust communication tools and a commitment to fostering digital collaboration. By optimizing hybrid models, organizations can unlock unprecedented opportunities for growth and employee satisfaction, ensuring they remain competitive in the modern era.</w:t>
      </w:r>
    </w:p>
    <w:p w14:paraId="0445D133" w14:textId="77777777" w:rsidR="00A65213" w:rsidRPr="00A65213" w:rsidRDefault="00A65213" w:rsidP="00A65213">
      <w:r w:rsidRPr="00A65213">
        <w:rPr>
          <w:b/>
          <w:bCs/>
        </w:rPr>
        <w:t>Text B</w:t>
      </w:r>
      <w:r w:rsidRPr="00A65213">
        <w:t xml:space="preserve"> After three years of mandated work-from-home, our company decided to pull the plug. Why? Because the spontaneous 30-second decision-making huddle in the hallway—the one you can’t schedule on a Zoom calendar—is where 80% of our best ideas were born. We realized that for creative teams, "flexibility" often costs more in lost friction and genuine, messy human brainstorming than it saves in overhead. While tools are great, they don't replace the ambient information flow you get from just sharing the same bad coffee.</w:t>
      </w:r>
    </w:p>
    <w:p w14:paraId="05773473" w14:textId="77777777" w:rsidR="00A65213" w:rsidRPr="00A65213" w:rsidRDefault="00A65213" w:rsidP="00A65213">
      <w:pPr>
        <w:rPr>
          <w:b/>
          <w:bCs/>
        </w:rPr>
      </w:pPr>
      <w:r w:rsidRPr="00A65213">
        <w:rPr>
          <w:b/>
          <w:bCs/>
        </w:rPr>
        <w:t>Pair 2: Market Analysis Summary (Topic: Growth in the Plant-Based Food Market)</w:t>
      </w:r>
    </w:p>
    <w:p w14:paraId="4923C59E" w14:textId="77777777" w:rsidR="00A65213" w:rsidRPr="00A65213" w:rsidRDefault="00A65213" w:rsidP="00A65213">
      <w:r w:rsidRPr="00A65213">
        <w:rPr>
          <w:b/>
          <w:bCs/>
        </w:rPr>
        <w:t>Text A</w:t>
      </w:r>
      <w:r w:rsidRPr="00A65213">
        <w:t xml:space="preserve"> The global plant-based food market is poised for robust expansion, driven primarily by increasing consumer health awareness and sustainability concerns. The Compound Annual Growth Rate (CAGR) is projected to exceed 10% through 2028, with the greatest revenue gains anticipated in the dairy and meat alternative categories. Success hinges on continued product innovation and effective supply chain management. Industry leaders must leverage strategic marketing to overcome current taste and texture challenges and capture this burgeoning consumer segment.</w:t>
      </w:r>
    </w:p>
    <w:p w14:paraId="7C610DD2" w14:textId="77777777" w:rsidR="00A65213" w:rsidRPr="00A65213" w:rsidRDefault="00A65213" w:rsidP="00A65213">
      <w:r w:rsidRPr="00A65213">
        <w:rPr>
          <w:b/>
          <w:bCs/>
        </w:rPr>
        <w:t>Text B</w:t>
      </w:r>
      <w:r w:rsidRPr="00A65213">
        <w:t xml:space="preserve"> The real growth driver isn't oat milk or fake burgers anymore—it’s the $50 billion investment being dumped into fermentation technology. Look past the supermarket shelves; the barrier to entry is crashing down for highly specific proteins that mimic egg whites and </w:t>
      </w:r>
      <w:proofErr w:type="spellStart"/>
      <w:r w:rsidRPr="00A65213">
        <w:t>gelatin</w:t>
      </w:r>
      <w:proofErr w:type="spellEnd"/>
      <w:r w:rsidRPr="00A65213">
        <w:t xml:space="preserve"> perfectly. I'm betting big on the ingredient suppliers, specifically those focused on precision fermentation, not the consumer-facing brands that dominate today. That's where the 5x return is over the next two quarters, regulatory risks notwithstanding.</w:t>
      </w:r>
    </w:p>
    <w:p w14:paraId="325C1FCF" w14:textId="77777777" w:rsidR="00A65213" w:rsidRPr="00A65213" w:rsidRDefault="00A65213" w:rsidP="00A65213">
      <w:pPr>
        <w:rPr>
          <w:b/>
          <w:bCs/>
        </w:rPr>
      </w:pPr>
      <w:r w:rsidRPr="00A65213">
        <w:rPr>
          <w:b/>
          <w:bCs/>
        </w:rPr>
        <w:t>Pair 3: Company Bio/About Us (Topic: A Small Tech Startup)</w:t>
      </w:r>
    </w:p>
    <w:p w14:paraId="133D1F0B" w14:textId="77777777" w:rsidR="00A65213" w:rsidRPr="00A65213" w:rsidRDefault="00A65213" w:rsidP="00A65213">
      <w:r w:rsidRPr="00A65213">
        <w:rPr>
          <w:b/>
          <w:bCs/>
        </w:rPr>
        <w:t>Text A</w:t>
      </w:r>
      <w:r w:rsidRPr="00A65213">
        <w:t xml:space="preserve"> Founded in 2020, Synapse Solutions is dedicated to leveraging proprietary artificial intelligence and machine learning algorithms to drive customer engagement. Our mission is to disrupt the mid-market CRM space by providing scalable, next-generation tools that maximize ROI and streamline complex workflows. We are a results-oriented team committed to innovation, integrity, and client success, ensuring every user achieves optimal operational efficiency.</w:t>
      </w:r>
    </w:p>
    <w:p w14:paraId="2ADCB07B" w14:textId="77777777" w:rsidR="00A65213" w:rsidRPr="00A65213" w:rsidRDefault="00A65213" w:rsidP="00A65213">
      <w:r w:rsidRPr="00A65213">
        <w:rPr>
          <w:b/>
          <w:bCs/>
        </w:rPr>
        <w:t>Text B</w:t>
      </w:r>
      <w:r w:rsidRPr="00A65213">
        <w:t xml:space="preserve"> We started Synapse because our founder, Jane, spent three years managing spreadsheets so vast they crashed her laptop every Tuesday. She realized that customer data shouldn't be a source of trauma. Today, our goal isn't to be a "disruptor"—we just want to build software that doesn't make people sigh dramatically at their desks. We run on two things: a ridiculous amount of coffee and the belief that the right tool should feel less like work and more like magic.</w:t>
      </w:r>
    </w:p>
    <w:sectPr w:rsidR="00A65213" w:rsidRPr="00A65213" w:rsidSect="00646D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213"/>
    <w:rsid w:val="00211764"/>
    <w:rsid w:val="00236790"/>
    <w:rsid w:val="003B413C"/>
    <w:rsid w:val="00646DB0"/>
    <w:rsid w:val="00660714"/>
    <w:rsid w:val="00752C0E"/>
    <w:rsid w:val="008060F3"/>
    <w:rsid w:val="00A65213"/>
    <w:rsid w:val="00D70FA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80DBC"/>
  <w15:chartTrackingRefBased/>
  <w15:docId w15:val="{B8B5AB76-5077-4DFF-B3C4-F7B32963F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2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2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2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2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2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2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2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2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2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2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2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2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2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2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2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2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2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213"/>
    <w:rPr>
      <w:rFonts w:eastAsiaTheme="majorEastAsia" w:cstheme="majorBidi"/>
      <w:color w:val="272727" w:themeColor="text1" w:themeTint="D8"/>
    </w:rPr>
  </w:style>
  <w:style w:type="paragraph" w:styleId="Title">
    <w:name w:val="Title"/>
    <w:basedOn w:val="Normal"/>
    <w:next w:val="Normal"/>
    <w:link w:val="TitleChar"/>
    <w:uiPriority w:val="10"/>
    <w:qFormat/>
    <w:rsid w:val="00A652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2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2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2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213"/>
    <w:pPr>
      <w:spacing w:before="160"/>
      <w:jc w:val="center"/>
    </w:pPr>
    <w:rPr>
      <w:i/>
      <w:iCs/>
      <w:color w:val="404040" w:themeColor="text1" w:themeTint="BF"/>
    </w:rPr>
  </w:style>
  <w:style w:type="character" w:customStyle="1" w:styleId="QuoteChar">
    <w:name w:val="Quote Char"/>
    <w:basedOn w:val="DefaultParagraphFont"/>
    <w:link w:val="Quote"/>
    <w:uiPriority w:val="29"/>
    <w:rsid w:val="00A65213"/>
    <w:rPr>
      <w:i/>
      <w:iCs/>
      <w:color w:val="404040" w:themeColor="text1" w:themeTint="BF"/>
    </w:rPr>
  </w:style>
  <w:style w:type="paragraph" w:styleId="ListParagraph">
    <w:name w:val="List Paragraph"/>
    <w:basedOn w:val="Normal"/>
    <w:uiPriority w:val="34"/>
    <w:qFormat/>
    <w:rsid w:val="00A65213"/>
    <w:pPr>
      <w:ind w:left="720"/>
      <w:contextualSpacing/>
    </w:pPr>
  </w:style>
  <w:style w:type="character" w:styleId="IntenseEmphasis">
    <w:name w:val="Intense Emphasis"/>
    <w:basedOn w:val="DefaultParagraphFont"/>
    <w:uiPriority w:val="21"/>
    <w:qFormat/>
    <w:rsid w:val="00A65213"/>
    <w:rPr>
      <w:i/>
      <w:iCs/>
      <w:color w:val="0F4761" w:themeColor="accent1" w:themeShade="BF"/>
    </w:rPr>
  </w:style>
  <w:style w:type="paragraph" w:styleId="IntenseQuote">
    <w:name w:val="Intense Quote"/>
    <w:basedOn w:val="Normal"/>
    <w:next w:val="Normal"/>
    <w:link w:val="IntenseQuoteChar"/>
    <w:uiPriority w:val="30"/>
    <w:qFormat/>
    <w:rsid w:val="00A652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213"/>
    <w:rPr>
      <w:i/>
      <w:iCs/>
      <w:color w:val="0F4761" w:themeColor="accent1" w:themeShade="BF"/>
    </w:rPr>
  </w:style>
  <w:style w:type="character" w:styleId="IntenseReference">
    <w:name w:val="Intense Reference"/>
    <w:basedOn w:val="DefaultParagraphFont"/>
    <w:uiPriority w:val="32"/>
    <w:qFormat/>
    <w:rsid w:val="00A652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Branson Khoo</dc:creator>
  <cp:keywords/>
  <dc:description/>
  <cp:lastModifiedBy>Branson Khoo</cp:lastModifiedBy>
  <cp:revision>3</cp:revision>
  <dcterms:created xsi:type="dcterms:W3CDTF">2025-10-21T12:38:00Z</dcterms:created>
  <dcterms:modified xsi:type="dcterms:W3CDTF">2025-10-21T12:59:00Z</dcterms:modified>
</cp:coreProperties>
</file>