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5AF63" w14:textId="7FCA147F" w:rsidR="00E76601" w:rsidRPr="00E76601" w:rsidRDefault="00E76601" w:rsidP="00E76601">
      <w:pPr>
        <w:rPr>
          <w:b/>
          <w:bCs/>
          <w:sz w:val="36"/>
          <w:szCs w:val="36"/>
        </w:rPr>
      </w:pPr>
      <w:r w:rsidRPr="00E76601">
        <w:rPr>
          <w:b/>
          <w:bCs/>
          <w:sz w:val="36"/>
          <w:szCs w:val="36"/>
        </w:rPr>
        <w:t xml:space="preserve">Activity </w:t>
      </w:r>
      <w:r w:rsidR="006D12C1">
        <w:rPr>
          <w:b/>
          <w:bCs/>
          <w:sz w:val="36"/>
          <w:szCs w:val="36"/>
        </w:rPr>
        <w:t>1.</w:t>
      </w:r>
      <w:r w:rsidR="004C199D">
        <w:rPr>
          <w:b/>
          <w:bCs/>
          <w:sz w:val="36"/>
          <w:szCs w:val="36"/>
        </w:rPr>
        <w:t>2</w:t>
      </w:r>
      <w:r w:rsidRPr="00E76601">
        <w:rPr>
          <w:b/>
          <w:bCs/>
          <w:sz w:val="36"/>
          <w:szCs w:val="36"/>
        </w:rPr>
        <w:t>: The Comparison Test</w:t>
      </w:r>
    </w:p>
    <w:p w14:paraId="22865876" w14:textId="77777777" w:rsidR="00E76601" w:rsidRPr="00E76601" w:rsidRDefault="00E76601" w:rsidP="00E76601">
      <w:pPr>
        <w:rPr>
          <w:b/>
          <w:bCs/>
        </w:rPr>
      </w:pPr>
      <w:r w:rsidRPr="00E76601">
        <w:rPr>
          <w:b/>
          <w:bCs/>
        </w:rPr>
        <w:t>Objective</w:t>
      </w:r>
    </w:p>
    <w:p w14:paraId="16FC6523" w14:textId="77777777" w:rsidR="00E76601" w:rsidRPr="00E76601" w:rsidRDefault="00E76601" w:rsidP="00E76601">
      <w:r w:rsidRPr="00E76601">
        <w:t xml:space="preserve">To develop critical observation skills by </w:t>
      </w:r>
      <w:proofErr w:type="spellStart"/>
      <w:r w:rsidRPr="00E76601">
        <w:t>analyzing</w:t>
      </w:r>
      <w:proofErr w:type="spellEnd"/>
      <w:r w:rsidRPr="00E76601">
        <w:t xml:space="preserve"> side-by-side content and distinguishing between human-written work (characterized by nuance and genuine insight) and AI-generated content (characterized by pattern recognition and stylistic conformity).</w:t>
      </w:r>
    </w:p>
    <w:p w14:paraId="6BC0A104" w14:textId="77777777" w:rsidR="00E76601" w:rsidRPr="00E76601" w:rsidRDefault="00E76601" w:rsidP="00E76601">
      <w:pPr>
        <w:rPr>
          <w:b/>
          <w:bCs/>
        </w:rPr>
      </w:pPr>
      <w:r w:rsidRPr="00E76601">
        <w:rPr>
          <w:b/>
          <w:bCs/>
        </w:rPr>
        <w:t>Timeline</w:t>
      </w:r>
    </w:p>
    <w:p w14:paraId="71DD87E2" w14:textId="135C1285" w:rsidR="004C199D" w:rsidRDefault="00E76601" w:rsidP="004C199D">
      <w:r w:rsidRPr="00E76601">
        <w:t>~10 minutes</w:t>
      </w:r>
    </w:p>
    <w:p w14:paraId="710B66F3" w14:textId="36E36F9B" w:rsidR="004C199D" w:rsidRDefault="004C199D" w:rsidP="004C199D">
      <w:pPr>
        <w:rPr>
          <w:b/>
          <w:bCs/>
        </w:rPr>
      </w:pPr>
      <w:r>
        <w:rPr>
          <w:b/>
          <w:bCs/>
        </w:rPr>
        <w:t>Materials</w:t>
      </w:r>
    </w:p>
    <w:p w14:paraId="25884485" w14:textId="27E3B225" w:rsidR="004C199D" w:rsidRPr="004C199D" w:rsidRDefault="004C199D" w:rsidP="004C199D">
      <w:r>
        <w:t xml:space="preserve">Please refer to the Activity 2 material sheet. </w:t>
      </w:r>
    </w:p>
    <w:p w14:paraId="6124DC97" w14:textId="77777777" w:rsidR="00E76601" w:rsidRPr="00E76601" w:rsidRDefault="00E76601" w:rsidP="00E76601">
      <w:pPr>
        <w:rPr>
          <w:b/>
          <w:bCs/>
        </w:rPr>
      </w:pPr>
      <w:r w:rsidRPr="00E76601">
        <w:rPr>
          <w:b/>
          <w:bCs/>
        </w:rPr>
        <w:t>Instructions</w:t>
      </w:r>
    </w:p>
    <w:p w14:paraId="5E2F7D8C" w14:textId="77777777" w:rsidR="00E76601" w:rsidRPr="00E76601" w:rsidRDefault="00E76601" w:rsidP="00E76601">
      <w:pPr>
        <w:numPr>
          <w:ilvl w:val="0"/>
          <w:numId w:val="17"/>
        </w:numPr>
      </w:pPr>
      <w:r w:rsidRPr="00E76601">
        <w:rPr>
          <w:b/>
          <w:bCs/>
        </w:rPr>
        <w:t>Form Groups:</w:t>
      </w:r>
      <w:r w:rsidRPr="00E76601">
        <w:t xml:space="preserve"> Groups (3-5 people) remain together.</w:t>
      </w:r>
    </w:p>
    <w:p w14:paraId="5EF044E4" w14:textId="77777777" w:rsidR="00E76601" w:rsidRPr="00E76601" w:rsidRDefault="00E76601" w:rsidP="00E76601">
      <w:pPr>
        <w:numPr>
          <w:ilvl w:val="0"/>
          <w:numId w:val="17"/>
        </w:numPr>
      </w:pPr>
      <w:proofErr w:type="spellStart"/>
      <w:r w:rsidRPr="00E76601">
        <w:rPr>
          <w:b/>
          <w:bCs/>
        </w:rPr>
        <w:t>Analyze</w:t>
      </w:r>
      <w:proofErr w:type="spellEnd"/>
      <w:r w:rsidRPr="00E76601">
        <w:rPr>
          <w:b/>
          <w:bCs/>
        </w:rPr>
        <w:t xml:space="preserve"> Content Pairs:</w:t>
      </w:r>
      <w:r w:rsidRPr="00E76601">
        <w:t xml:space="preserve"> The facilitator displays a series of content pairs (e.g., a short article, a product description, a market summary). In each pair, one piece was written by a human expert and the other was generated by a Generative AI model.</w:t>
      </w:r>
    </w:p>
    <w:p w14:paraId="428FC149" w14:textId="77777777" w:rsidR="00E76601" w:rsidRPr="00E76601" w:rsidRDefault="00E76601" w:rsidP="00E76601">
      <w:pPr>
        <w:numPr>
          <w:ilvl w:val="0"/>
          <w:numId w:val="17"/>
        </w:numPr>
      </w:pPr>
      <w:r w:rsidRPr="00E76601">
        <w:rPr>
          <w:b/>
          <w:bCs/>
        </w:rPr>
        <w:t>Identify the Author:</w:t>
      </w:r>
      <w:r w:rsidRPr="00E76601">
        <w:t xml:space="preserve"> For each pair, groups must decide which piece is Human (H) and which is AI (A).</w:t>
      </w:r>
    </w:p>
    <w:p w14:paraId="1FF6DAEC" w14:textId="77777777" w:rsidR="00E76601" w:rsidRPr="00E76601" w:rsidRDefault="00E76601" w:rsidP="00E76601">
      <w:pPr>
        <w:numPr>
          <w:ilvl w:val="0"/>
          <w:numId w:val="17"/>
        </w:numPr>
      </w:pPr>
      <w:r w:rsidRPr="00E76601">
        <w:rPr>
          <w:b/>
          <w:bCs/>
        </w:rPr>
        <w:t>List the Clues:</w:t>
      </w:r>
      <w:r w:rsidRPr="00E76601">
        <w:t xml:space="preserve"> The critical step is for groups to list </w:t>
      </w:r>
      <w:r w:rsidRPr="00E76601">
        <w:rPr>
          <w:b/>
          <w:bCs/>
        </w:rPr>
        <w:t>3 specific, observable clues</w:t>
      </w:r>
      <w:r w:rsidRPr="00E76601">
        <w:t xml:space="preserve"> that led them to their conclusion for each piece. (Examples of clues </w:t>
      </w:r>
      <w:proofErr w:type="gramStart"/>
      <w:r w:rsidRPr="00E76601">
        <w:t>include:</w:t>
      </w:r>
      <w:proofErr w:type="gramEnd"/>
      <w:r w:rsidRPr="00E76601">
        <w:t xml:space="preserve"> unique phrasing, use of clichés, emotional tone, depth of historical context, structural predictability.)</w:t>
      </w:r>
    </w:p>
    <w:p w14:paraId="5C395B8F" w14:textId="77777777" w:rsidR="00E76601" w:rsidRPr="00E76601" w:rsidRDefault="00E76601" w:rsidP="00E76601">
      <w:pPr>
        <w:rPr>
          <w:b/>
          <w:bCs/>
        </w:rPr>
      </w:pPr>
      <w:r w:rsidRPr="00E76601">
        <w:rPr>
          <w:b/>
          <w:bCs/>
        </w:rPr>
        <w:t>Example Content Pairs (Facilitator Material)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4137"/>
        <w:gridCol w:w="4678"/>
      </w:tblGrid>
      <w:tr w:rsidR="00E76601" w:rsidRPr="00E76601" w14:paraId="711052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7643" w14:textId="77777777" w:rsidR="00E76601" w:rsidRPr="00E76601" w:rsidRDefault="00E76601" w:rsidP="00E76601">
            <w:pPr>
              <w:rPr>
                <w:b/>
                <w:bCs/>
              </w:rPr>
            </w:pPr>
            <w:r w:rsidRPr="00E76601">
              <w:rPr>
                <w:b/>
                <w:bCs/>
              </w:rPr>
              <w:t>Pair Type</w:t>
            </w:r>
          </w:p>
        </w:tc>
        <w:tc>
          <w:tcPr>
            <w:tcW w:w="0" w:type="auto"/>
            <w:vAlign w:val="center"/>
            <w:hideMark/>
          </w:tcPr>
          <w:p w14:paraId="38179EBD" w14:textId="77777777" w:rsidR="00E76601" w:rsidRPr="00E76601" w:rsidRDefault="00E76601" w:rsidP="00E76601">
            <w:pPr>
              <w:rPr>
                <w:b/>
                <w:bCs/>
              </w:rPr>
            </w:pPr>
            <w:r w:rsidRPr="00E76601">
              <w:rPr>
                <w:b/>
                <w:bCs/>
              </w:rPr>
              <w:t>Clue Set 1 (AI Example Clues)</w:t>
            </w:r>
          </w:p>
        </w:tc>
        <w:tc>
          <w:tcPr>
            <w:tcW w:w="0" w:type="auto"/>
            <w:vAlign w:val="center"/>
            <w:hideMark/>
          </w:tcPr>
          <w:p w14:paraId="7D318D8D" w14:textId="77777777" w:rsidR="00E76601" w:rsidRPr="00E76601" w:rsidRDefault="00E76601" w:rsidP="00E76601">
            <w:pPr>
              <w:rPr>
                <w:b/>
                <w:bCs/>
              </w:rPr>
            </w:pPr>
            <w:r w:rsidRPr="00E76601">
              <w:rPr>
                <w:b/>
                <w:bCs/>
              </w:rPr>
              <w:t>Clue Set 2 (Human Example Clues)</w:t>
            </w:r>
          </w:p>
        </w:tc>
      </w:tr>
      <w:tr w:rsidR="00E76601" w:rsidRPr="00E76601" w14:paraId="02BFB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C698" w14:textId="77777777" w:rsidR="00E76601" w:rsidRPr="00E76601" w:rsidRDefault="00E76601" w:rsidP="00E76601">
            <w:r w:rsidRPr="00E76601">
              <w:rPr>
                <w:b/>
                <w:bCs/>
              </w:rPr>
              <w:t>Short Article/Blog Post</w:t>
            </w:r>
          </w:p>
        </w:tc>
        <w:tc>
          <w:tcPr>
            <w:tcW w:w="0" w:type="auto"/>
            <w:vAlign w:val="center"/>
            <w:hideMark/>
          </w:tcPr>
          <w:p w14:paraId="686C6ACA" w14:textId="77777777" w:rsidR="00E76601" w:rsidRPr="00E76601" w:rsidRDefault="00E76601" w:rsidP="00E76601">
            <w:r w:rsidRPr="00E76601">
              <w:t>Overly generalized vocabulary (e.g., "seamless integration," "unprecedented opportunities"), predictable sentence structure, safe/neutral tone.</w:t>
            </w:r>
          </w:p>
        </w:tc>
        <w:tc>
          <w:tcPr>
            <w:tcW w:w="0" w:type="auto"/>
            <w:vAlign w:val="center"/>
            <w:hideMark/>
          </w:tcPr>
          <w:p w14:paraId="2249C2B8" w14:textId="77777777" w:rsidR="00E76601" w:rsidRPr="00E76601" w:rsidRDefault="00E76601" w:rsidP="00E76601">
            <w:r w:rsidRPr="00E76601">
              <w:t>Strong, unique voice; a niche observation or specific, non-obvious example; complex syntax or a deliberate style choice.</w:t>
            </w:r>
          </w:p>
        </w:tc>
      </w:tr>
      <w:tr w:rsidR="00E76601" w:rsidRPr="00E76601" w14:paraId="29AB5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1CC2" w14:textId="77777777" w:rsidR="00E76601" w:rsidRPr="00E76601" w:rsidRDefault="00E76601" w:rsidP="00E76601">
            <w:r w:rsidRPr="00E76601">
              <w:rPr>
                <w:b/>
                <w:bCs/>
              </w:rPr>
              <w:t>Market Analysis Summary</w:t>
            </w:r>
          </w:p>
        </w:tc>
        <w:tc>
          <w:tcPr>
            <w:tcW w:w="0" w:type="auto"/>
            <w:vAlign w:val="center"/>
            <w:hideMark/>
          </w:tcPr>
          <w:p w14:paraId="57CCF45A" w14:textId="77777777" w:rsidR="00E76601" w:rsidRPr="00E76601" w:rsidRDefault="00E76601" w:rsidP="00E76601">
            <w:r w:rsidRPr="00E76601">
              <w:t xml:space="preserve">Focuses heavily on summarizing </w:t>
            </w:r>
            <w:proofErr w:type="gramStart"/>
            <w:r w:rsidRPr="00E76601">
              <w:t>easily-found</w:t>
            </w:r>
            <w:proofErr w:type="gramEnd"/>
            <w:r w:rsidRPr="00E76601">
              <w:t xml:space="preserve"> statistics; uses vague qualifiers (e.g., "many experts agree"); lacks true forward-looking prediction.</w:t>
            </w:r>
          </w:p>
        </w:tc>
        <w:tc>
          <w:tcPr>
            <w:tcW w:w="0" w:type="auto"/>
            <w:vAlign w:val="center"/>
            <w:hideMark/>
          </w:tcPr>
          <w:p w14:paraId="6CC7022D" w14:textId="77777777" w:rsidR="00E76601" w:rsidRPr="00E76601" w:rsidRDefault="00E76601" w:rsidP="00E76601">
            <w:r w:rsidRPr="00E76601">
              <w:t>Includes an opinion or judgment call based on tacit, unstated industry knowledge; uses industry-specific jargon correctly; provides a clear, biased recommendation.</w:t>
            </w:r>
          </w:p>
        </w:tc>
      </w:tr>
      <w:tr w:rsidR="00E76601" w:rsidRPr="00E76601" w14:paraId="1C6B2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984A" w14:textId="77777777" w:rsidR="00E76601" w:rsidRPr="00E76601" w:rsidRDefault="00E76601" w:rsidP="00E76601">
            <w:r w:rsidRPr="00E76601">
              <w:rPr>
                <w:b/>
                <w:bCs/>
              </w:rPr>
              <w:t>Company Bio/About Us</w:t>
            </w:r>
          </w:p>
        </w:tc>
        <w:tc>
          <w:tcPr>
            <w:tcW w:w="0" w:type="auto"/>
            <w:vAlign w:val="center"/>
            <w:hideMark/>
          </w:tcPr>
          <w:p w14:paraId="251E1CF6" w14:textId="77777777" w:rsidR="00E76601" w:rsidRPr="00E76601" w:rsidRDefault="00E76601" w:rsidP="00E76601">
            <w:r w:rsidRPr="00E76601">
              <w:t>Reads like a list of achievements; uses the same transition phrases repeatedly; sounds generic and easily adaptable to another company.</w:t>
            </w:r>
          </w:p>
        </w:tc>
        <w:tc>
          <w:tcPr>
            <w:tcW w:w="0" w:type="auto"/>
            <w:vAlign w:val="center"/>
            <w:hideMark/>
          </w:tcPr>
          <w:p w14:paraId="0F49C730" w14:textId="77777777" w:rsidR="00E76601" w:rsidRPr="00E76601" w:rsidRDefault="00E76601" w:rsidP="00E76601">
            <w:r w:rsidRPr="00E76601">
              <w:t xml:space="preserve">Shows genuine passion or a specific founding story; contains a subtle, self-deprecating </w:t>
            </w:r>
            <w:proofErr w:type="spellStart"/>
            <w:r w:rsidRPr="00E76601">
              <w:t>humor</w:t>
            </w:r>
            <w:proofErr w:type="spellEnd"/>
            <w:r w:rsidRPr="00E76601">
              <w:t>; has a clear sense of internal culture or values.</w:t>
            </w:r>
          </w:p>
        </w:tc>
      </w:tr>
    </w:tbl>
    <w:p w14:paraId="7F3C17CB" w14:textId="77777777" w:rsidR="00E76601" w:rsidRDefault="00E76601" w:rsidP="00E76601">
      <w:pPr>
        <w:rPr>
          <w:b/>
          <w:bCs/>
        </w:rPr>
      </w:pPr>
    </w:p>
    <w:p w14:paraId="54A0F106" w14:textId="77777777" w:rsidR="00E76601" w:rsidRDefault="00E76601" w:rsidP="00E76601">
      <w:pPr>
        <w:rPr>
          <w:b/>
          <w:bCs/>
        </w:rPr>
      </w:pPr>
    </w:p>
    <w:p w14:paraId="10C77D19" w14:textId="77777777" w:rsidR="00E76601" w:rsidRDefault="00E76601" w:rsidP="00E76601">
      <w:pPr>
        <w:rPr>
          <w:b/>
          <w:bCs/>
        </w:rPr>
      </w:pPr>
    </w:p>
    <w:p w14:paraId="56425F61" w14:textId="3D4B6752" w:rsidR="00E76601" w:rsidRPr="00E76601" w:rsidRDefault="00E76601" w:rsidP="00E76601">
      <w:pPr>
        <w:rPr>
          <w:b/>
          <w:bCs/>
        </w:rPr>
      </w:pPr>
      <w:r w:rsidRPr="00E76601">
        <w:rPr>
          <w:b/>
          <w:bCs/>
        </w:rPr>
        <w:t>Debrief Questions</w:t>
      </w:r>
    </w:p>
    <w:p w14:paraId="4B51E7CD" w14:textId="77777777" w:rsidR="00E76601" w:rsidRPr="00E76601" w:rsidRDefault="00E76601" w:rsidP="00E76601">
      <w:pPr>
        <w:numPr>
          <w:ilvl w:val="0"/>
          <w:numId w:val="18"/>
        </w:numPr>
      </w:pPr>
      <w:r w:rsidRPr="00E76601">
        <w:t>Which specific content characteristic was the most reliable indicator of AI authorship? (e.g., predictable structure, use of common filler phrases)</w:t>
      </w:r>
    </w:p>
    <w:p w14:paraId="20367BF7" w14:textId="77777777" w:rsidR="00E76601" w:rsidRPr="00E76601" w:rsidRDefault="00E76601" w:rsidP="00E76601">
      <w:pPr>
        <w:numPr>
          <w:ilvl w:val="0"/>
          <w:numId w:val="18"/>
        </w:numPr>
      </w:pPr>
      <w:r w:rsidRPr="00E76601">
        <w:t xml:space="preserve">Were there any instances where the AI-generated content was </w:t>
      </w:r>
      <w:r w:rsidRPr="00E76601">
        <w:rPr>
          <w:i/>
          <w:iCs/>
        </w:rPr>
        <w:t>better</w:t>
      </w:r>
      <w:r w:rsidRPr="00E76601">
        <w:t xml:space="preserve"> than the human content? If so, why (e.g., superior organization, clarity)?</w:t>
      </w:r>
    </w:p>
    <w:p w14:paraId="653E7A0F" w14:textId="77777777" w:rsidR="00E76601" w:rsidRPr="00E76601" w:rsidRDefault="00E76601" w:rsidP="00E76601">
      <w:pPr>
        <w:numPr>
          <w:ilvl w:val="0"/>
          <w:numId w:val="18"/>
        </w:numPr>
      </w:pPr>
      <w:r w:rsidRPr="00E76601">
        <w:t xml:space="preserve">How does the need to look for these subtle </w:t>
      </w:r>
      <w:r w:rsidRPr="00E76601">
        <w:rPr>
          <w:b/>
          <w:bCs/>
        </w:rPr>
        <w:t>"tells"</w:t>
      </w:r>
      <w:r w:rsidRPr="00E76601">
        <w:t xml:space="preserve"> impact your trust in unverified content you encounter daily?</w:t>
      </w:r>
    </w:p>
    <w:p w14:paraId="28DD8EA8" w14:textId="77777777" w:rsidR="00E76601" w:rsidRPr="00E76601" w:rsidRDefault="00E76601" w:rsidP="00E76601">
      <w:pPr>
        <w:numPr>
          <w:ilvl w:val="0"/>
          <w:numId w:val="18"/>
        </w:numPr>
      </w:pPr>
      <w:r w:rsidRPr="00E76601">
        <w:t xml:space="preserve">Now that you've seen the difference, how will you use a </w:t>
      </w:r>
      <w:r w:rsidRPr="00E76601">
        <w:rPr>
          <w:b/>
          <w:bCs/>
        </w:rPr>
        <w:t>human lens</w:t>
      </w:r>
      <w:r w:rsidRPr="00E76601">
        <w:t xml:space="preserve"> to review AI-generated drafts in your own work?</w:t>
      </w:r>
    </w:p>
    <w:p w14:paraId="56B68A83" w14:textId="77777777" w:rsidR="00E76601" w:rsidRPr="00E76601" w:rsidRDefault="00E76601" w:rsidP="00E76601">
      <w:pPr>
        <w:rPr>
          <w:b/>
          <w:bCs/>
        </w:rPr>
      </w:pPr>
      <w:r w:rsidRPr="00E76601">
        <w:rPr>
          <w:b/>
          <w:bCs/>
        </w:rPr>
        <w:t>Key Take-away:</w:t>
      </w:r>
    </w:p>
    <w:p w14:paraId="33ECA85F" w14:textId="77777777" w:rsidR="00E76601" w:rsidRPr="00E76601" w:rsidRDefault="00E76601" w:rsidP="00E76601">
      <w:r w:rsidRPr="00E76601">
        <w:t>AI systems excel at synthesis and structure (patterns), but they often lack the unique voice, genuine insight, and specific context that characterize high-value human communication. Critical thinking is required to bridge that gap.</w:t>
      </w:r>
    </w:p>
    <w:p w14:paraId="1ED46561" w14:textId="77777777" w:rsidR="009C2E2F" w:rsidRPr="00E76601" w:rsidRDefault="009C2E2F" w:rsidP="00E76601"/>
    <w:sectPr w:rsidR="009C2E2F" w:rsidRPr="00E76601" w:rsidSect="00365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437"/>
    <w:multiLevelType w:val="multilevel"/>
    <w:tmpl w:val="A0C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247E"/>
    <w:multiLevelType w:val="multilevel"/>
    <w:tmpl w:val="4DB4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17EE3"/>
    <w:multiLevelType w:val="multilevel"/>
    <w:tmpl w:val="503C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A78B8"/>
    <w:multiLevelType w:val="multilevel"/>
    <w:tmpl w:val="D8C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65795"/>
    <w:multiLevelType w:val="multilevel"/>
    <w:tmpl w:val="5528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87D1F"/>
    <w:multiLevelType w:val="multilevel"/>
    <w:tmpl w:val="D89C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55300"/>
    <w:multiLevelType w:val="multilevel"/>
    <w:tmpl w:val="D3C6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A5C20"/>
    <w:multiLevelType w:val="multilevel"/>
    <w:tmpl w:val="FBF8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355CC"/>
    <w:multiLevelType w:val="multilevel"/>
    <w:tmpl w:val="83D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84918"/>
    <w:multiLevelType w:val="multilevel"/>
    <w:tmpl w:val="BB3C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A5DAC"/>
    <w:multiLevelType w:val="multilevel"/>
    <w:tmpl w:val="BAE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362F"/>
    <w:multiLevelType w:val="multilevel"/>
    <w:tmpl w:val="DB58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16B73"/>
    <w:multiLevelType w:val="multilevel"/>
    <w:tmpl w:val="C63E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703A4"/>
    <w:multiLevelType w:val="multilevel"/>
    <w:tmpl w:val="ADDA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54CB5"/>
    <w:multiLevelType w:val="multilevel"/>
    <w:tmpl w:val="E6CA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4172D"/>
    <w:multiLevelType w:val="multilevel"/>
    <w:tmpl w:val="A7FA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F7D77"/>
    <w:multiLevelType w:val="multilevel"/>
    <w:tmpl w:val="FEB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E2C91"/>
    <w:multiLevelType w:val="multilevel"/>
    <w:tmpl w:val="C348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60730">
    <w:abstractNumId w:val="7"/>
  </w:num>
  <w:num w:numId="2" w16cid:durableId="2070687060">
    <w:abstractNumId w:val="3"/>
  </w:num>
  <w:num w:numId="3" w16cid:durableId="1926837685">
    <w:abstractNumId w:val="9"/>
  </w:num>
  <w:num w:numId="4" w16cid:durableId="43910455">
    <w:abstractNumId w:val="2"/>
  </w:num>
  <w:num w:numId="5" w16cid:durableId="476844275">
    <w:abstractNumId w:val="11"/>
  </w:num>
  <w:num w:numId="6" w16cid:durableId="1368022753">
    <w:abstractNumId w:val="15"/>
  </w:num>
  <w:num w:numId="7" w16cid:durableId="900407186">
    <w:abstractNumId w:val="8"/>
  </w:num>
  <w:num w:numId="8" w16cid:durableId="1364403412">
    <w:abstractNumId w:val="0"/>
  </w:num>
  <w:num w:numId="9" w16cid:durableId="162822664">
    <w:abstractNumId w:val="17"/>
  </w:num>
  <w:num w:numId="10" w16cid:durableId="502624113">
    <w:abstractNumId w:val="13"/>
  </w:num>
  <w:num w:numId="11" w16cid:durableId="132675752">
    <w:abstractNumId w:val="5"/>
  </w:num>
  <w:num w:numId="12" w16cid:durableId="688022485">
    <w:abstractNumId w:val="14"/>
  </w:num>
  <w:num w:numId="13" w16cid:durableId="1381711772">
    <w:abstractNumId w:val="10"/>
  </w:num>
  <w:num w:numId="14" w16cid:durableId="927424836">
    <w:abstractNumId w:val="1"/>
  </w:num>
  <w:num w:numId="15" w16cid:durableId="1509326522">
    <w:abstractNumId w:val="12"/>
  </w:num>
  <w:num w:numId="16" w16cid:durableId="1365446847">
    <w:abstractNumId w:val="6"/>
  </w:num>
  <w:num w:numId="17" w16cid:durableId="255335714">
    <w:abstractNumId w:val="4"/>
  </w:num>
  <w:num w:numId="18" w16cid:durableId="3892349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5B"/>
    <w:rsid w:val="00175F14"/>
    <w:rsid w:val="00211764"/>
    <w:rsid w:val="002118B4"/>
    <w:rsid w:val="00236790"/>
    <w:rsid w:val="00254238"/>
    <w:rsid w:val="002F6DB2"/>
    <w:rsid w:val="0036525B"/>
    <w:rsid w:val="003B413C"/>
    <w:rsid w:val="003D149D"/>
    <w:rsid w:val="003E0163"/>
    <w:rsid w:val="003E7343"/>
    <w:rsid w:val="004857E0"/>
    <w:rsid w:val="004C199D"/>
    <w:rsid w:val="00547CBC"/>
    <w:rsid w:val="006766C7"/>
    <w:rsid w:val="006D12C1"/>
    <w:rsid w:val="00752C0E"/>
    <w:rsid w:val="008060F3"/>
    <w:rsid w:val="00852412"/>
    <w:rsid w:val="0098068C"/>
    <w:rsid w:val="009B5A26"/>
    <w:rsid w:val="009C2E2F"/>
    <w:rsid w:val="009F1918"/>
    <w:rsid w:val="00AD2A0E"/>
    <w:rsid w:val="00BA1553"/>
    <w:rsid w:val="00CE5D49"/>
    <w:rsid w:val="00D70FA2"/>
    <w:rsid w:val="00DB0CD6"/>
    <w:rsid w:val="00E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A718"/>
  <w15:chartTrackingRefBased/>
  <w15:docId w15:val="{0232E9A6-A6D7-43CD-A8EB-40950B6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Branson Khoo</dc:creator>
  <cp:keywords/>
  <dc:description/>
  <cp:lastModifiedBy>Branson Khoo</cp:lastModifiedBy>
  <cp:revision>18</cp:revision>
  <dcterms:created xsi:type="dcterms:W3CDTF">2025-10-15T10:01:00Z</dcterms:created>
  <dcterms:modified xsi:type="dcterms:W3CDTF">2025-10-28T03:51:00Z</dcterms:modified>
</cp:coreProperties>
</file>