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58F79" w14:textId="77777777" w:rsidR="006367A4" w:rsidRPr="006367A4" w:rsidRDefault="006367A4" w:rsidP="006367A4">
      <w:pPr>
        <w:rPr>
          <w:b/>
          <w:bCs/>
        </w:rPr>
      </w:pPr>
      <w:r w:rsidRPr="006367A4">
        <w:rPr>
          <w:b/>
          <w:bCs/>
        </w:rPr>
        <w:t>Session 5: AI Integration Across Professional Disciplines</w:t>
      </w:r>
    </w:p>
    <w:p w14:paraId="090DD660" w14:textId="77777777" w:rsidR="006367A4" w:rsidRPr="006367A4" w:rsidRDefault="006367A4" w:rsidP="006367A4">
      <w:r w:rsidRPr="006367A4">
        <w:t xml:space="preserve">Welcome back everyone. In our previous session, we explored </w:t>
      </w:r>
      <w:r w:rsidRPr="006367A4">
        <w:rPr>
          <w:i/>
          <w:iCs/>
        </w:rPr>
        <w:t>prompt engineering</w:t>
      </w:r>
      <w:r w:rsidRPr="006367A4">
        <w:t xml:space="preserve"> — one of the most practical skills in AI literacy. We learned how clarity, context, instruction, and format can transform the quality of AI outputs. You saw that the way we </w:t>
      </w:r>
      <w:r w:rsidRPr="006367A4">
        <w:rPr>
          <w:i/>
          <w:iCs/>
        </w:rPr>
        <w:t>communicate</w:t>
      </w:r>
      <w:r w:rsidRPr="006367A4">
        <w:t xml:space="preserve"> with AI determines the value we get from it. The key takeaway was simple: AI doesn’t just understand what you mean — it only understands what you say. </w:t>
      </w:r>
      <w:proofErr w:type="gramStart"/>
      <w:r w:rsidRPr="006367A4">
        <w:t>So</w:t>
      </w:r>
      <w:proofErr w:type="gramEnd"/>
      <w:r w:rsidRPr="006367A4">
        <w:t xml:space="preserve"> the clearer you are, the better your results will be.</w:t>
      </w:r>
    </w:p>
    <w:p w14:paraId="72E5C3F0" w14:textId="77777777" w:rsidR="006367A4" w:rsidRPr="006367A4" w:rsidRDefault="006367A4" w:rsidP="006367A4">
      <w:r w:rsidRPr="006367A4">
        <w:t xml:space="preserve">Now that you’ve learned how to communicate effectively with AI, today we’re moving one step further — learning how to </w:t>
      </w:r>
      <w:r w:rsidRPr="006367A4">
        <w:rPr>
          <w:i/>
          <w:iCs/>
        </w:rPr>
        <w:t>apply</w:t>
      </w:r>
      <w:r w:rsidRPr="006367A4">
        <w:t xml:space="preserve"> it effectively. This session is all about </w:t>
      </w:r>
      <w:r w:rsidRPr="006367A4">
        <w:rPr>
          <w:b/>
          <w:bCs/>
        </w:rPr>
        <w:t>AI integration across professional disciplines.</w:t>
      </w:r>
      <w:r w:rsidRPr="006367A4">
        <w:t xml:space="preserve"> It’s where everything we’ve covered so far — understanding AI, using it safely, and communicating clearly — comes together in practice.</w:t>
      </w:r>
    </w:p>
    <w:p w14:paraId="739ACEB0" w14:textId="77777777" w:rsidR="006367A4" w:rsidRPr="006367A4" w:rsidRDefault="006367A4" w:rsidP="006367A4">
      <w:r w:rsidRPr="006367A4">
        <w:t>By the end of this session, you’ll be able to:</w:t>
      </w:r>
    </w:p>
    <w:p w14:paraId="14F82390" w14:textId="77777777" w:rsidR="006367A4" w:rsidRPr="006367A4" w:rsidRDefault="006367A4" w:rsidP="006367A4">
      <w:pPr>
        <w:numPr>
          <w:ilvl w:val="0"/>
          <w:numId w:val="1"/>
        </w:numPr>
      </w:pPr>
      <w:r w:rsidRPr="006367A4">
        <w:t>Recognize how AI is transforming different industries and job functions.</w:t>
      </w:r>
    </w:p>
    <w:p w14:paraId="0E78F4E7" w14:textId="77777777" w:rsidR="006367A4" w:rsidRPr="006367A4" w:rsidRDefault="006367A4" w:rsidP="006367A4">
      <w:pPr>
        <w:numPr>
          <w:ilvl w:val="0"/>
          <w:numId w:val="1"/>
        </w:numPr>
      </w:pPr>
      <w:r w:rsidRPr="006367A4">
        <w:t>Identify opportunities where AI can enhance your own professional workflows.</w:t>
      </w:r>
    </w:p>
    <w:p w14:paraId="5157EE20" w14:textId="77777777" w:rsidR="006367A4" w:rsidRPr="006367A4" w:rsidRDefault="006367A4" w:rsidP="006367A4">
      <w:pPr>
        <w:numPr>
          <w:ilvl w:val="0"/>
          <w:numId w:val="1"/>
        </w:numPr>
      </w:pPr>
      <w:r w:rsidRPr="006367A4">
        <w:t>Understand how human judgment and creativity remain central even in AI-integrated environments.</w:t>
      </w:r>
    </w:p>
    <w:p w14:paraId="355721E9" w14:textId="77777777" w:rsidR="006367A4" w:rsidRPr="006367A4" w:rsidRDefault="006367A4" w:rsidP="006367A4">
      <w:pPr>
        <w:numPr>
          <w:ilvl w:val="0"/>
          <w:numId w:val="1"/>
        </w:numPr>
      </w:pPr>
      <w:r w:rsidRPr="006367A4">
        <w:t>Reflect on the shared challenges and ethical considerations of adopting AI across different fields.</w:t>
      </w:r>
    </w:p>
    <w:p w14:paraId="6ABCAAC7" w14:textId="77777777" w:rsidR="006367A4" w:rsidRPr="006367A4" w:rsidRDefault="006367A4" w:rsidP="006367A4">
      <w:r w:rsidRPr="006367A4">
        <w:pict w14:anchorId="05B9BCFC">
          <v:rect id="_x0000_i1091" style="width:0;height:1.5pt" o:hralign="center" o:hrstd="t" o:hr="t" fillcolor="#a0a0a0" stroked="f"/>
        </w:pict>
      </w:r>
    </w:p>
    <w:p w14:paraId="62F08AE7" w14:textId="77777777" w:rsidR="006367A4" w:rsidRPr="006367A4" w:rsidRDefault="006367A4" w:rsidP="006367A4">
      <w:r w:rsidRPr="006367A4">
        <w:t xml:space="preserve">Let’s start with a simple observation: </w:t>
      </w:r>
      <w:r w:rsidRPr="006367A4">
        <w:rPr>
          <w:b/>
          <w:bCs/>
        </w:rPr>
        <w:t>AI isn’t just for tech people anymore.</w:t>
      </w:r>
      <w:r w:rsidRPr="006367A4">
        <w:t xml:space="preserve"> In fact, the biggest impact of AI today isn’t happening inside research labs or Silicon Valley — it’s happening in everyday workplaces. Doctors, teachers, lawyers, marketers, engineers, and designers are all using AI tools to improve accuracy, speed up processes, and open new ways of thinking.</w:t>
      </w:r>
    </w:p>
    <w:p w14:paraId="410DAE5D" w14:textId="77777777" w:rsidR="006367A4" w:rsidRPr="006367A4" w:rsidRDefault="006367A4" w:rsidP="006367A4">
      <w:r w:rsidRPr="006367A4">
        <w:t xml:space="preserve">This shift marks a new phase of digital transformation — one where </w:t>
      </w:r>
      <w:r w:rsidRPr="006367A4">
        <w:rPr>
          <w:i/>
          <w:iCs/>
        </w:rPr>
        <w:t>AI literacy</w:t>
      </w:r>
      <w:r w:rsidRPr="006367A4">
        <w:t xml:space="preserve"> becomes a universal professional skill. Just as everyone had to learn computer literacy decades ago, understanding how to work alongside AI is now becoming a baseline expectation.</w:t>
      </w:r>
    </w:p>
    <w:p w14:paraId="44E6F595" w14:textId="77777777" w:rsidR="006367A4" w:rsidRPr="006367A4" w:rsidRDefault="006367A4" w:rsidP="006367A4">
      <w:r w:rsidRPr="006367A4">
        <w:t xml:space="preserve">But here’s the challenge: integrating AI isn’t simply about </w:t>
      </w:r>
      <w:r w:rsidRPr="006367A4">
        <w:rPr>
          <w:i/>
          <w:iCs/>
        </w:rPr>
        <w:t>using</w:t>
      </w:r>
      <w:r w:rsidRPr="006367A4">
        <w:t xml:space="preserve"> new tools. It’s about </w:t>
      </w:r>
      <w:r w:rsidRPr="006367A4">
        <w:rPr>
          <w:i/>
          <w:iCs/>
        </w:rPr>
        <w:t>rethinking</w:t>
      </w:r>
      <w:r w:rsidRPr="006367A4">
        <w:t xml:space="preserve"> how we approach our work. AI changes what tasks we prioritize, how we make decisions, and how we define expertise. For many professionals, that means learning to combine their deep domain knowledge with AI’s analytical or generative capabilities. In other words, the future of work isn’t about humans versus AI — it’s about </w:t>
      </w:r>
      <w:r w:rsidRPr="006367A4">
        <w:rPr>
          <w:b/>
          <w:bCs/>
        </w:rPr>
        <w:t>humans with AI.</w:t>
      </w:r>
    </w:p>
    <w:p w14:paraId="6B684020" w14:textId="77777777" w:rsidR="006367A4" w:rsidRPr="006367A4" w:rsidRDefault="006367A4" w:rsidP="006367A4">
      <w:r w:rsidRPr="006367A4">
        <w:pict w14:anchorId="4193D2E8">
          <v:rect id="_x0000_i1092" style="width:0;height:1.5pt" o:hralign="center" o:hrstd="t" o:hr="t" fillcolor="#a0a0a0" stroked="f"/>
        </w:pict>
      </w:r>
    </w:p>
    <w:p w14:paraId="1970F427" w14:textId="77777777" w:rsidR="006367A4" w:rsidRPr="006367A4" w:rsidRDefault="006367A4" w:rsidP="006367A4">
      <w:r w:rsidRPr="006367A4">
        <w:t>Let’s look at what that actually means across a few major professional disciplines.</w:t>
      </w:r>
    </w:p>
    <w:p w14:paraId="1D533EA2" w14:textId="77777777" w:rsidR="006367A4" w:rsidRPr="006367A4" w:rsidRDefault="006367A4" w:rsidP="006367A4">
      <w:pPr>
        <w:rPr>
          <w:b/>
          <w:bCs/>
        </w:rPr>
      </w:pPr>
      <w:r w:rsidRPr="006367A4">
        <w:rPr>
          <w:b/>
          <w:bCs/>
        </w:rPr>
        <w:t>Healthcare</w:t>
      </w:r>
    </w:p>
    <w:p w14:paraId="1D9684C0" w14:textId="77777777" w:rsidR="006367A4" w:rsidRPr="006367A4" w:rsidRDefault="006367A4" w:rsidP="006367A4">
      <w:r w:rsidRPr="006367A4">
        <w:t xml:space="preserve">In healthcare, AI is transforming how clinicians diagnose, plan treatment, and manage patient care. Machine learning models can now </w:t>
      </w:r>
      <w:proofErr w:type="spellStart"/>
      <w:r w:rsidRPr="006367A4">
        <w:t>analyze</w:t>
      </w:r>
      <w:proofErr w:type="spellEnd"/>
      <w:r w:rsidRPr="006367A4">
        <w:t xml:space="preserve"> medical scans to detect signs of disease earlier than human eyes could — not to replace doctors, but to </w:t>
      </w:r>
      <w:r w:rsidRPr="006367A4">
        <w:rPr>
          <w:i/>
          <w:iCs/>
        </w:rPr>
        <w:t>assist</w:t>
      </w:r>
      <w:r w:rsidRPr="006367A4">
        <w:t xml:space="preserve"> them in decision-making. AI can summarize patient histories, flag potential medication conflicts, and even predict risks before symptoms appear.</w:t>
      </w:r>
    </w:p>
    <w:p w14:paraId="326F808F" w14:textId="77777777" w:rsidR="006367A4" w:rsidRPr="006367A4" w:rsidRDefault="006367A4" w:rsidP="006367A4">
      <w:r w:rsidRPr="006367A4">
        <w:lastRenderedPageBreak/>
        <w:t>However, AI doesn’t understand empathy, context, or patient nuance — and that’s where human judgment remains vital. A doctor’s ability to interpret AI insights within the patient’s story ensures that care stays humane and personalized. So rather than removing the human element, AI helps professionals spend less time on data processing and more time on human connection.</w:t>
      </w:r>
    </w:p>
    <w:p w14:paraId="7AA3BA5F" w14:textId="77777777" w:rsidR="006367A4" w:rsidRPr="006367A4" w:rsidRDefault="006367A4" w:rsidP="006367A4">
      <w:r w:rsidRPr="006367A4">
        <w:pict w14:anchorId="5F0EF36F">
          <v:rect id="_x0000_i1093" style="width:0;height:1.5pt" o:hralign="center" o:hrstd="t" o:hr="t" fillcolor="#a0a0a0" stroked="f"/>
        </w:pict>
      </w:r>
    </w:p>
    <w:p w14:paraId="7631D933" w14:textId="77777777" w:rsidR="006367A4" w:rsidRPr="006367A4" w:rsidRDefault="006367A4" w:rsidP="006367A4">
      <w:pPr>
        <w:rPr>
          <w:b/>
          <w:bCs/>
        </w:rPr>
      </w:pPr>
      <w:r w:rsidRPr="006367A4">
        <w:rPr>
          <w:b/>
          <w:bCs/>
        </w:rPr>
        <w:t>Education</w:t>
      </w:r>
    </w:p>
    <w:p w14:paraId="7166821E" w14:textId="77777777" w:rsidR="006367A4" w:rsidRPr="006367A4" w:rsidRDefault="006367A4" w:rsidP="006367A4">
      <w:r w:rsidRPr="006367A4">
        <w:t>In education, AI is helping teachers personalize learning experiences for students. Tools can assess student performance, identify areas of difficulty, and recommend tailored resources. For example, adaptive learning platforms can adjust the difficulty of questions in real-time, ensuring each student learns at the right pace.</w:t>
      </w:r>
    </w:p>
    <w:p w14:paraId="049ABE33" w14:textId="77777777" w:rsidR="006367A4" w:rsidRPr="006367A4" w:rsidRDefault="006367A4" w:rsidP="006367A4">
      <w:r w:rsidRPr="006367A4">
        <w:t xml:space="preserve">But the role of educators remains central. AI cannot inspire curiosity, motivate learners, or understand the emotional and social aspects of learning. Teachers who understand AI can use it to offload routine tasks — like grading or resource creation — and focus more on mentoring, discussion, and creativity. The key skill here is not knowing </w:t>
      </w:r>
      <w:r w:rsidRPr="006367A4">
        <w:rPr>
          <w:i/>
          <w:iCs/>
        </w:rPr>
        <w:t>how</w:t>
      </w:r>
      <w:r w:rsidRPr="006367A4">
        <w:t xml:space="preserve"> to code </w:t>
      </w:r>
      <w:proofErr w:type="gramStart"/>
      <w:r w:rsidRPr="006367A4">
        <w:t>AI, but</w:t>
      </w:r>
      <w:proofErr w:type="gramEnd"/>
      <w:r w:rsidRPr="006367A4">
        <w:t xml:space="preserve"> knowing </w:t>
      </w:r>
      <w:r w:rsidRPr="006367A4">
        <w:rPr>
          <w:i/>
          <w:iCs/>
        </w:rPr>
        <w:t>when and where</w:t>
      </w:r>
      <w:r w:rsidRPr="006367A4">
        <w:t xml:space="preserve"> to use it effectively.</w:t>
      </w:r>
    </w:p>
    <w:p w14:paraId="3F7F6366" w14:textId="77777777" w:rsidR="006367A4" w:rsidRPr="006367A4" w:rsidRDefault="006367A4" w:rsidP="006367A4">
      <w:r w:rsidRPr="006367A4">
        <w:pict w14:anchorId="5B9DCB67">
          <v:rect id="_x0000_i1094" style="width:0;height:1.5pt" o:hralign="center" o:hrstd="t" o:hr="t" fillcolor="#a0a0a0" stroked="f"/>
        </w:pict>
      </w:r>
    </w:p>
    <w:p w14:paraId="151514BA" w14:textId="77777777" w:rsidR="006367A4" w:rsidRPr="006367A4" w:rsidRDefault="006367A4" w:rsidP="006367A4">
      <w:pPr>
        <w:rPr>
          <w:b/>
          <w:bCs/>
        </w:rPr>
      </w:pPr>
      <w:r w:rsidRPr="006367A4">
        <w:rPr>
          <w:b/>
          <w:bCs/>
        </w:rPr>
        <w:t>Business and Finance</w:t>
      </w:r>
    </w:p>
    <w:p w14:paraId="64C8E0C9" w14:textId="77777777" w:rsidR="006367A4" w:rsidRPr="006367A4" w:rsidRDefault="006367A4" w:rsidP="006367A4">
      <w:r w:rsidRPr="006367A4">
        <w:t xml:space="preserve">In business, AI is redefining how organizations make decisions. Predictive analytics tools can forecast trends, detect fraud, and optimize operations. In marketing, AI can </w:t>
      </w:r>
      <w:proofErr w:type="spellStart"/>
      <w:r w:rsidRPr="006367A4">
        <w:t>analyze</w:t>
      </w:r>
      <w:proofErr w:type="spellEnd"/>
      <w:r w:rsidRPr="006367A4">
        <w:t xml:space="preserve"> customer </w:t>
      </w:r>
      <w:proofErr w:type="spellStart"/>
      <w:r w:rsidRPr="006367A4">
        <w:t>behavior</w:t>
      </w:r>
      <w:proofErr w:type="spellEnd"/>
      <w:r w:rsidRPr="006367A4">
        <w:t xml:space="preserve"> to personalize ads and campaigns. In finance, algorithms support traders by identifying patterns in large datasets that would take humans days to uncover.</w:t>
      </w:r>
    </w:p>
    <w:p w14:paraId="09646839" w14:textId="77777777" w:rsidR="006367A4" w:rsidRPr="006367A4" w:rsidRDefault="006367A4" w:rsidP="006367A4">
      <w:r w:rsidRPr="006367A4">
        <w:t>However, professionals must remain aware of overreliance. AI can process data, but it cannot understand context, intent, or human emotion. The real strength lies in combining human strategic insight with AI’s processing speed — using data not just to react, but to plan smarter. Ethical decision-making and accountability also stay firmly in human hands.</w:t>
      </w:r>
    </w:p>
    <w:p w14:paraId="6BFF0714" w14:textId="77777777" w:rsidR="006367A4" w:rsidRPr="006367A4" w:rsidRDefault="006367A4" w:rsidP="006367A4">
      <w:r w:rsidRPr="006367A4">
        <w:pict w14:anchorId="4F9125B4">
          <v:rect id="_x0000_i1095" style="width:0;height:1.5pt" o:hralign="center" o:hrstd="t" o:hr="t" fillcolor="#a0a0a0" stroked="f"/>
        </w:pict>
      </w:r>
    </w:p>
    <w:p w14:paraId="31BF8932" w14:textId="77777777" w:rsidR="006367A4" w:rsidRPr="006367A4" w:rsidRDefault="006367A4" w:rsidP="006367A4">
      <w:pPr>
        <w:rPr>
          <w:b/>
          <w:bCs/>
        </w:rPr>
      </w:pPr>
      <w:r w:rsidRPr="006367A4">
        <w:rPr>
          <w:b/>
          <w:bCs/>
        </w:rPr>
        <w:t>Law and Public Policy</w:t>
      </w:r>
    </w:p>
    <w:p w14:paraId="1BFF119E" w14:textId="77777777" w:rsidR="006367A4" w:rsidRPr="006367A4" w:rsidRDefault="006367A4" w:rsidP="006367A4">
      <w:r w:rsidRPr="006367A4">
        <w:t>In legal and government sectors, AI assists with research, contract analysis, and document review. Legal AI tools can summarize case histories or predict case outcomes based on precedent. Governments are exploring AI to improve service delivery and detect inefficiencies.</w:t>
      </w:r>
    </w:p>
    <w:p w14:paraId="235394B2" w14:textId="77777777" w:rsidR="006367A4" w:rsidRPr="006367A4" w:rsidRDefault="006367A4" w:rsidP="006367A4">
      <w:r w:rsidRPr="006367A4">
        <w:t xml:space="preserve">Yet, these sectors face heightened ethical responsibilities — fairness, transparency, and accountability must be at the core. AI systems can unintentionally amplify bias in data or decision models. That’s why human oversight is irreplaceable — professionals in these fields must not only know how to </w:t>
      </w:r>
      <w:r w:rsidRPr="006367A4">
        <w:rPr>
          <w:i/>
          <w:iCs/>
        </w:rPr>
        <w:t>use</w:t>
      </w:r>
      <w:r w:rsidRPr="006367A4">
        <w:t xml:space="preserve"> AI, but also how to </w:t>
      </w:r>
      <w:r w:rsidRPr="006367A4">
        <w:rPr>
          <w:i/>
          <w:iCs/>
        </w:rPr>
        <w:t>question</w:t>
      </w:r>
      <w:r w:rsidRPr="006367A4">
        <w:t xml:space="preserve"> it. AI literacy here means developing critical awareness — understanding the logic behind a model’s outcome and validating it before acting on it.</w:t>
      </w:r>
    </w:p>
    <w:p w14:paraId="587C3047" w14:textId="77777777" w:rsidR="006367A4" w:rsidRPr="006367A4" w:rsidRDefault="006367A4" w:rsidP="006367A4">
      <w:r w:rsidRPr="006367A4">
        <w:pict w14:anchorId="0E604AD4">
          <v:rect id="_x0000_i1096" style="width:0;height:1.5pt" o:hralign="center" o:hrstd="t" o:hr="t" fillcolor="#a0a0a0" stroked="f"/>
        </w:pict>
      </w:r>
    </w:p>
    <w:p w14:paraId="2F54F5CD" w14:textId="77777777" w:rsidR="006367A4" w:rsidRPr="006367A4" w:rsidRDefault="006367A4" w:rsidP="006367A4">
      <w:pPr>
        <w:rPr>
          <w:b/>
          <w:bCs/>
        </w:rPr>
      </w:pPr>
      <w:r w:rsidRPr="006367A4">
        <w:rPr>
          <w:b/>
          <w:bCs/>
        </w:rPr>
        <w:t>Marketing and Creative Industries</w:t>
      </w:r>
    </w:p>
    <w:p w14:paraId="6966836D" w14:textId="77777777" w:rsidR="006367A4" w:rsidRPr="006367A4" w:rsidRDefault="006367A4" w:rsidP="006367A4">
      <w:r w:rsidRPr="006367A4">
        <w:lastRenderedPageBreak/>
        <w:t xml:space="preserve">AI is also reshaping creative fields. Designers, writers, and marketers now use AI to generate ideas, draft copy, create visuals, or </w:t>
      </w:r>
      <w:proofErr w:type="spellStart"/>
      <w:r w:rsidRPr="006367A4">
        <w:t>analyze</w:t>
      </w:r>
      <w:proofErr w:type="spellEnd"/>
      <w:r w:rsidRPr="006367A4">
        <w:t xml:space="preserve"> audience engagement. Generative AI can brainstorm headlines, create ad concepts, or simulate customer reactions.</w:t>
      </w:r>
    </w:p>
    <w:p w14:paraId="1CCCD127" w14:textId="77777777" w:rsidR="006367A4" w:rsidRPr="006367A4" w:rsidRDefault="006367A4" w:rsidP="006367A4">
      <w:r w:rsidRPr="006367A4">
        <w:t xml:space="preserve">Still, the human touch defines creativity. AI can generate possibilities, but it can’t interpret culture, tone, or emotional nuance with the same sensitivity as humans. Professionals who use AI well understand it as a </w:t>
      </w:r>
      <w:r w:rsidRPr="006367A4">
        <w:rPr>
          <w:i/>
          <w:iCs/>
        </w:rPr>
        <w:t>creative partner</w:t>
      </w:r>
      <w:r w:rsidRPr="006367A4">
        <w:t>, not a replacement. They use it to accelerate ideation and experimentation — freeing up time for more strategic and imaginative thinking.</w:t>
      </w:r>
    </w:p>
    <w:p w14:paraId="788095DD" w14:textId="77777777" w:rsidR="006367A4" w:rsidRPr="006367A4" w:rsidRDefault="006367A4" w:rsidP="006367A4">
      <w:r w:rsidRPr="006367A4">
        <w:pict w14:anchorId="1F2351BA">
          <v:rect id="_x0000_i1097" style="width:0;height:1.5pt" o:hralign="center" o:hrstd="t" o:hr="t" fillcolor="#a0a0a0" stroked="f"/>
        </w:pict>
      </w:r>
    </w:p>
    <w:p w14:paraId="7802312C" w14:textId="77777777" w:rsidR="006367A4" w:rsidRPr="006367A4" w:rsidRDefault="006367A4" w:rsidP="006367A4">
      <w:pPr>
        <w:rPr>
          <w:b/>
          <w:bCs/>
        </w:rPr>
      </w:pPr>
      <w:r w:rsidRPr="006367A4">
        <w:rPr>
          <w:b/>
          <w:bCs/>
        </w:rPr>
        <w:t>Engineering and Manufacturing</w:t>
      </w:r>
    </w:p>
    <w:p w14:paraId="072568C9" w14:textId="77777777" w:rsidR="006367A4" w:rsidRPr="006367A4" w:rsidRDefault="006367A4" w:rsidP="006367A4">
      <w:r w:rsidRPr="006367A4">
        <w:t>In technical industries, AI supports precision, safety, and innovation. Engineers use AI to detect anomalies in complex systems, optimize production, and predict maintenance needs before failures occur. Manufacturers integrate AI with robotics to enhance efficiency and safety in assembly lines.</w:t>
      </w:r>
    </w:p>
    <w:p w14:paraId="4131ADFA" w14:textId="77777777" w:rsidR="006367A4" w:rsidRPr="006367A4" w:rsidRDefault="006367A4" w:rsidP="006367A4">
      <w:r w:rsidRPr="006367A4">
        <w:t>But even in highly automated environments, human expertise governs oversight, safety protocols, and ethical considerations. AI systems may run the machines, but humans design, monitor, and continuously improve them.</w:t>
      </w:r>
    </w:p>
    <w:p w14:paraId="29EC2A2F" w14:textId="77777777" w:rsidR="006367A4" w:rsidRPr="006367A4" w:rsidRDefault="006367A4" w:rsidP="006367A4">
      <w:r w:rsidRPr="006367A4">
        <w:pict w14:anchorId="29031494">
          <v:rect id="_x0000_i1098" style="width:0;height:1.5pt" o:hralign="center" o:hrstd="t" o:hr="t" fillcolor="#a0a0a0" stroked="f"/>
        </w:pict>
      </w:r>
    </w:p>
    <w:p w14:paraId="641B2929" w14:textId="77777777" w:rsidR="006367A4" w:rsidRPr="006367A4" w:rsidRDefault="006367A4" w:rsidP="006367A4">
      <w:r w:rsidRPr="006367A4">
        <w:t xml:space="preserve">As we look across these disciplines, a common pattern emerges: </w:t>
      </w:r>
      <w:r w:rsidRPr="006367A4">
        <w:rPr>
          <w:b/>
          <w:bCs/>
        </w:rPr>
        <w:t>AI excels at processing, humans excel at reasoning.</w:t>
      </w:r>
      <w:r w:rsidRPr="006367A4">
        <w:br/>
        <w:t>AI handles repetition, pattern recognition, and scale — freeing humans to focus on judgment, empathy, and creativity. Integration works best when both strengths are combined.</w:t>
      </w:r>
    </w:p>
    <w:p w14:paraId="0106ECCE" w14:textId="77777777" w:rsidR="006367A4" w:rsidRPr="006367A4" w:rsidRDefault="006367A4" w:rsidP="006367A4">
      <w:r w:rsidRPr="006367A4">
        <w:t xml:space="preserve">This relationship is sometimes called </w:t>
      </w:r>
      <w:r w:rsidRPr="006367A4">
        <w:rPr>
          <w:i/>
          <w:iCs/>
        </w:rPr>
        <w:t>human-AI collaboration</w:t>
      </w:r>
      <w:r w:rsidRPr="006367A4">
        <w:t xml:space="preserve"> — and it’s the cornerstone of modern professional literacy. The goal isn’t to automate people out of their roles, but to </w:t>
      </w:r>
      <w:r w:rsidRPr="006367A4">
        <w:rPr>
          <w:b/>
          <w:bCs/>
        </w:rPr>
        <w:t>augment</w:t>
      </w:r>
      <w:r w:rsidRPr="006367A4">
        <w:t xml:space="preserve"> them — to make work more insightful, efficient, and meaningful.</w:t>
      </w:r>
    </w:p>
    <w:p w14:paraId="01B74553" w14:textId="77777777" w:rsidR="006367A4" w:rsidRPr="006367A4" w:rsidRDefault="006367A4" w:rsidP="006367A4">
      <w:r w:rsidRPr="006367A4">
        <w:t>To make this collaboration effective, professionals need to cultivate three key skills:</w:t>
      </w:r>
    </w:p>
    <w:p w14:paraId="6EEB3441" w14:textId="77777777" w:rsidR="006367A4" w:rsidRPr="006367A4" w:rsidRDefault="006367A4" w:rsidP="006367A4">
      <w:pPr>
        <w:numPr>
          <w:ilvl w:val="0"/>
          <w:numId w:val="2"/>
        </w:numPr>
      </w:pPr>
      <w:r w:rsidRPr="006367A4">
        <w:rPr>
          <w:b/>
          <w:bCs/>
        </w:rPr>
        <w:t>AI literacy</w:t>
      </w:r>
      <w:r w:rsidRPr="006367A4">
        <w:t xml:space="preserve"> — understanding how AI works, what its limits are, and how to use it responsibly.</w:t>
      </w:r>
    </w:p>
    <w:p w14:paraId="5040824E" w14:textId="77777777" w:rsidR="006367A4" w:rsidRPr="006367A4" w:rsidRDefault="006367A4" w:rsidP="006367A4">
      <w:pPr>
        <w:numPr>
          <w:ilvl w:val="0"/>
          <w:numId w:val="2"/>
        </w:numPr>
      </w:pPr>
      <w:r w:rsidRPr="006367A4">
        <w:rPr>
          <w:b/>
          <w:bCs/>
        </w:rPr>
        <w:t>Critical thinking</w:t>
      </w:r>
      <w:r w:rsidRPr="006367A4">
        <w:t xml:space="preserve"> — questioning and validating AI outputs rather than accepting them at face value.</w:t>
      </w:r>
    </w:p>
    <w:p w14:paraId="55D3D003" w14:textId="77777777" w:rsidR="006367A4" w:rsidRPr="006367A4" w:rsidRDefault="006367A4" w:rsidP="006367A4">
      <w:pPr>
        <w:numPr>
          <w:ilvl w:val="0"/>
          <w:numId w:val="2"/>
        </w:numPr>
      </w:pPr>
      <w:r w:rsidRPr="006367A4">
        <w:rPr>
          <w:b/>
          <w:bCs/>
        </w:rPr>
        <w:t>Adaptability</w:t>
      </w:r>
      <w:r w:rsidRPr="006367A4">
        <w:t xml:space="preserve"> — staying open to continuous learning as AI tools evolve.</w:t>
      </w:r>
    </w:p>
    <w:p w14:paraId="39DFEF96" w14:textId="77777777" w:rsidR="006367A4" w:rsidRPr="006367A4" w:rsidRDefault="006367A4" w:rsidP="006367A4">
      <w:r w:rsidRPr="006367A4">
        <w:pict w14:anchorId="76393A98">
          <v:rect id="_x0000_i1099" style="width:0;height:1.5pt" o:hralign="center" o:hrstd="t" o:hr="t" fillcolor="#a0a0a0" stroked="f"/>
        </w:pict>
      </w:r>
    </w:p>
    <w:p w14:paraId="5EF727EE" w14:textId="77777777" w:rsidR="006367A4" w:rsidRPr="006367A4" w:rsidRDefault="006367A4" w:rsidP="006367A4">
      <w:r w:rsidRPr="006367A4">
        <w:t xml:space="preserve">Let’s now talk briefly about the </w:t>
      </w:r>
      <w:r w:rsidRPr="006367A4">
        <w:rPr>
          <w:i/>
          <w:iCs/>
        </w:rPr>
        <w:t>types of AI tools</w:t>
      </w:r>
      <w:r w:rsidRPr="006367A4">
        <w:t xml:space="preserve"> that enable this integration. Across professional contexts, we can categorize AI into four broad types:</w:t>
      </w:r>
    </w:p>
    <w:p w14:paraId="4AC3B884" w14:textId="77777777" w:rsidR="006367A4" w:rsidRPr="006367A4" w:rsidRDefault="006367A4" w:rsidP="006367A4">
      <w:pPr>
        <w:numPr>
          <w:ilvl w:val="0"/>
          <w:numId w:val="3"/>
        </w:numPr>
      </w:pPr>
      <w:r w:rsidRPr="006367A4">
        <w:rPr>
          <w:b/>
          <w:bCs/>
        </w:rPr>
        <w:t>Generative AI</w:t>
      </w:r>
      <w:r w:rsidRPr="006367A4">
        <w:t xml:space="preserve"> — These systems create new content such as text, images, or code. Tools like ChatGPT, DALL·E, or Gemini help professionals draft, visualize, or prototype ideas quickly.</w:t>
      </w:r>
    </w:p>
    <w:p w14:paraId="518A7EBD" w14:textId="77777777" w:rsidR="006367A4" w:rsidRPr="006367A4" w:rsidRDefault="006367A4" w:rsidP="006367A4">
      <w:pPr>
        <w:numPr>
          <w:ilvl w:val="0"/>
          <w:numId w:val="3"/>
        </w:numPr>
      </w:pPr>
      <w:r w:rsidRPr="006367A4">
        <w:rPr>
          <w:b/>
          <w:bCs/>
        </w:rPr>
        <w:t>Analytical AI</w:t>
      </w:r>
      <w:r w:rsidRPr="006367A4">
        <w:t xml:space="preserve"> — These tools interpret and find insights in data, supporting research, diagnostics, and decision-making. Examples include machine learning models for forecasting or data visualization tools like Power BI and Tableau.</w:t>
      </w:r>
    </w:p>
    <w:p w14:paraId="492CE9E2" w14:textId="77777777" w:rsidR="006367A4" w:rsidRPr="006367A4" w:rsidRDefault="006367A4" w:rsidP="006367A4">
      <w:pPr>
        <w:numPr>
          <w:ilvl w:val="0"/>
          <w:numId w:val="3"/>
        </w:numPr>
      </w:pPr>
      <w:r w:rsidRPr="006367A4">
        <w:rPr>
          <w:b/>
          <w:bCs/>
        </w:rPr>
        <w:lastRenderedPageBreak/>
        <w:t>Automation AI</w:t>
      </w:r>
      <w:r w:rsidRPr="006367A4">
        <w:t xml:space="preserve"> — Systems that handle repetitive or rule-based tasks, improving efficiency. This includes robotic process automation in offices or scheduling bots for workflow management.</w:t>
      </w:r>
    </w:p>
    <w:p w14:paraId="5B15590B" w14:textId="77777777" w:rsidR="006367A4" w:rsidRPr="006367A4" w:rsidRDefault="006367A4" w:rsidP="006367A4">
      <w:pPr>
        <w:numPr>
          <w:ilvl w:val="0"/>
          <w:numId w:val="3"/>
        </w:numPr>
      </w:pPr>
      <w:r w:rsidRPr="006367A4">
        <w:rPr>
          <w:b/>
          <w:bCs/>
        </w:rPr>
        <w:t>Hybrid AI</w:t>
      </w:r>
      <w:r w:rsidRPr="006367A4">
        <w:t xml:space="preserve"> — Tools that combine creation, analysis, and automation in one workflow — like Copilot or Notion AI — enabling professionals to write, plan, and </w:t>
      </w:r>
      <w:proofErr w:type="spellStart"/>
      <w:r w:rsidRPr="006367A4">
        <w:t>analyze</w:t>
      </w:r>
      <w:proofErr w:type="spellEnd"/>
      <w:r w:rsidRPr="006367A4">
        <w:t xml:space="preserve"> simultaneously.</w:t>
      </w:r>
    </w:p>
    <w:p w14:paraId="5D05E1F2" w14:textId="77777777" w:rsidR="006367A4" w:rsidRPr="006367A4" w:rsidRDefault="006367A4" w:rsidP="006367A4">
      <w:r w:rsidRPr="006367A4">
        <w:t xml:space="preserve">Each of these types supports a different part of professional </w:t>
      </w:r>
      <w:proofErr w:type="gramStart"/>
      <w:r w:rsidRPr="006367A4">
        <w:t>work, and</w:t>
      </w:r>
      <w:proofErr w:type="gramEnd"/>
      <w:r w:rsidRPr="006367A4">
        <w:t xml:space="preserve"> learning when to use which is a key part of AI literacy.</w:t>
      </w:r>
    </w:p>
    <w:p w14:paraId="45B9F0C8" w14:textId="77777777" w:rsidR="006367A4" w:rsidRPr="006367A4" w:rsidRDefault="006367A4" w:rsidP="006367A4">
      <w:r w:rsidRPr="006367A4">
        <w:pict w14:anchorId="0C89C857">
          <v:rect id="_x0000_i1100" style="width:0;height:1.5pt" o:hralign="center" o:hrstd="t" o:hr="t" fillcolor="#a0a0a0" stroked="f"/>
        </w:pict>
      </w:r>
    </w:p>
    <w:p w14:paraId="095709C4" w14:textId="77777777" w:rsidR="006367A4" w:rsidRPr="006367A4" w:rsidRDefault="006367A4" w:rsidP="006367A4">
      <w:r w:rsidRPr="006367A4">
        <w:t xml:space="preserve">As we near the end of today’s session, I want to leave you with a reflection: </w:t>
      </w:r>
      <w:r w:rsidRPr="006367A4">
        <w:rPr>
          <w:b/>
          <w:bCs/>
        </w:rPr>
        <w:t>Integration is not just about technology — it’s about people.</w:t>
      </w:r>
      <w:r w:rsidRPr="006367A4">
        <w:br/>
        <w:t>Successful AI adoption depends less on the sophistication of the tool and more on how well professionals understand their goals, data, and ethical responsibilities.</w:t>
      </w:r>
    </w:p>
    <w:p w14:paraId="6B1E6743" w14:textId="77777777" w:rsidR="006367A4" w:rsidRPr="006367A4" w:rsidRDefault="006367A4" w:rsidP="006367A4">
      <w:r w:rsidRPr="006367A4">
        <w:t xml:space="preserve">AI should not replace human intelligence — it should </w:t>
      </w:r>
      <w:r w:rsidRPr="006367A4">
        <w:rPr>
          <w:i/>
          <w:iCs/>
        </w:rPr>
        <w:t>extend</w:t>
      </w:r>
      <w:r w:rsidRPr="006367A4">
        <w:t xml:space="preserve"> it. It’s about building a partnership where each side does what it does best. The human brings context, values, and creativity; the AI brings speed, scale, and precision. Together, they create outcomes that neither could achieve alone.</w:t>
      </w:r>
    </w:p>
    <w:p w14:paraId="086C64FD" w14:textId="77777777" w:rsidR="006367A4" w:rsidRPr="006367A4" w:rsidRDefault="006367A4" w:rsidP="006367A4">
      <w:r w:rsidRPr="006367A4">
        <w:pict w14:anchorId="1CD77378">
          <v:rect id="_x0000_i1101" style="width:0;height:1.5pt" o:hralign="center" o:hrstd="t" o:hr="t" fillcolor="#a0a0a0" stroked="f"/>
        </w:pict>
      </w:r>
    </w:p>
    <w:p w14:paraId="416AE3E6" w14:textId="77777777" w:rsidR="006367A4" w:rsidRPr="006367A4" w:rsidRDefault="006367A4" w:rsidP="006367A4">
      <w:r w:rsidRPr="006367A4">
        <w:t>To close today’s session, here are a few key takeaways:</w:t>
      </w:r>
    </w:p>
    <w:p w14:paraId="3CB5CBEA" w14:textId="77777777" w:rsidR="006367A4" w:rsidRPr="006367A4" w:rsidRDefault="006367A4" w:rsidP="006367A4">
      <w:pPr>
        <w:numPr>
          <w:ilvl w:val="0"/>
          <w:numId w:val="4"/>
        </w:numPr>
      </w:pPr>
      <w:r w:rsidRPr="006367A4">
        <w:t>AI is transforming every profession, not just the tech industry.</w:t>
      </w:r>
    </w:p>
    <w:p w14:paraId="255CB649" w14:textId="77777777" w:rsidR="006367A4" w:rsidRPr="006367A4" w:rsidRDefault="006367A4" w:rsidP="006367A4">
      <w:pPr>
        <w:numPr>
          <w:ilvl w:val="0"/>
          <w:numId w:val="4"/>
        </w:numPr>
      </w:pPr>
      <w:r w:rsidRPr="006367A4">
        <w:t>The most successful professionals are those who see AI as a collaborator, not a competitor.</w:t>
      </w:r>
    </w:p>
    <w:p w14:paraId="70C9E608" w14:textId="77777777" w:rsidR="006367A4" w:rsidRPr="006367A4" w:rsidRDefault="006367A4" w:rsidP="006367A4">
      <w:pPr>
        <w:numPr>
          <w:ilvl w:val="0"/>
          <w:numId w:val="4"/>
        </w:numPr>
      </w:pPr>
      <w:r w:rsidRPr="006367A4">
        <w:t>Integration works when AI amplifies human judgment and creativity — not replaces them.</w:t>
      </w:r>
    </w:p>
    <w:p w14:paraId="0C8AC71B" w14:textId="77777777" w:rsidR="006367A4" w:rsidRPr="006367A4" w:rsidRDefault="006367A4" w:rsidP="006367A4">
      <w:pPr>
        <w:numPr>
          <w:ilvl w:val="0"/>
          <w:numId w:val="4"/>
        </w:numPr>
      </w:pPr>
      <w:r w:rsidRPr="006367A4">
        <w:t>And finally, the foundation of effective AI use is literacy: knowing how it works, questioning its outputs, and using it responsibly.</w:t>
      </w:r>
    </w:p>
    <w:p w14:paraId="43051693" w14:textId="77777777" w:rsidR="006367A4" w:rsidRPr="006367A4" w:rsidRDefault="006367A4" w:rsidP="006367A4">
      <w:r w:rsidRPr="006367A4">
        <w:t xml:space="preserve">As we move into our final session next time, we’ll look at how to bring all of these skills together — combining understanding, ethics, communication, and integration — into a complete framework for </w:t>
      </w:r>
      <w:r w:rsidRPr="006367A4">
        <w:rPr>
          <w:b/>
          <w:bCs/>
        </w:rPr>
        <w:t>responsible and confident AI adoption</w:t>
      </w:r>
      <w:r w:rsidRPr="006367A4">
        <w:t xml:space="preserve"> in your professional life.</w:t>
      </w:r>
    </w:p>
    <w:p w14:paraId="353FCEFC" w14:textId="77777777" w:rsidR="006367A4" w:rsidRPr="006367A4" w:rsidRDefault="006367A4" w:rsidP="006367A4">
      <w:r w:rsidRPr="006367A4">
        <w:t xml:space="preserve">Thank you for your attention, and let’s take a few minutes now to discuss — how do you see AI fitting into </w:t>
      </w:r>
      <w:r w:rsidRPr="006367A4">
        <w:rPr>
          <w:i/>
          <w:iCs/>
        </w:rPr>
        <w:t>your</w:t>
      </w:r>
      <w:r w:rsidRPr="006367A4">
        <w:t xml:space="preserve"> field or daily work?</w:t>
      </w:r>
    </w:p>
    <w:p w14:paraId="17236347" w14:textId="77777777" w:rsidR="006367A4" w:rsidRDefault="006367A4" w:rsidP="006367A4"/>
    <w:sectPr w:rsidR="006367A4" w:rsidSect="006367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161"/>
    <w:multiLevelType w:val="multilevel"/>
    <w:tmpl w:val="433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D2158"/>
    <w:multiLevelType w:val="multilevel"/>
    <w:tmpl w:val="A740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B3561"/>
    <w:multiLevelType w:val="multilevel"/>
    <w:tmpl w:val="280A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52BC2"/>
    <w:multiLevelType w:val="multilevel"/>
    <w:tmpl w:val="C80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6753">
    <w:abstractNumId w:val="3"/>
  </w:num>
  <w:num w:numId="2" w16cid:durableId="1000890255">
    <w:abstractNumId w:val="2"/>
  </w:num>
  <w:num w:numId="3" w16cid:durableId="2056998086">
    <w:abstractNumId w:val="1"/>
  </w:num>
  <w:num w:numId="4" w16cid:durableId="3632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A4"/>
    <w:rsid w:val="00204AAA"/>
    <w:rsid w:val="00211764"/>
    <w:rsid w:val="00236790"/>
    <w:rsid w:val="003B413C"/>
    <w:rsid w:val="006367A4"/>
    <w:rsid w:val="008060F3"/>
    <w:rsid w:val="00D026C2"/>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C42D"/>
  <w15:chartTrackingRefBased/>
  <w15:docId w15:val="{5B7724D4-5164-4DDC-8BA9-C8B26424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7A4"/>
    <w:rPr>
      <w:rFonts w:eastAsiaTheme="majorEastAsia" w:cstheme="majorBidi"/>
      <w:color w:val="272727" w:themeColor="text1" w:themeTint="D8"/>
    </w:rPr>
  </w:style>
  <w:style w:type="paragraph" w:styleId="Title">
    <w:name w:val="Title"/>
    <w:basedOn w:val="Normal"/>
    <w:next w:val="Normal"/>
    <w:link w:val="TitleChar"/>
    <w:uiPriority w:val="10"/>
    <w:qFormat/>
    <w:rsid w:val="00636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7A4"/>
    <w:pPr>
      <w:spacing w:before="160"/>
      <w:jc w:val="center"/>
    </w:pPr>
    <w:rPr>
      <w:i/>
      <w:iCs/>
      <w:color w:val="404040" w:themeColor="text1" w:themeTint="BF"/>
    </w:rPr>
  </w:style>
  <w:style w:type="character" w:customStyle="1" w:styleId="QuoteChar">
    <w:name w:val="Quote Char"/>
    <w:basedOn w:val="DefaultParagraphFont"/>
    <w:link w:val="Quote"/>
    <w:uiPriority w:val="29"/>
    <w:rsid w:val="006367A4"/>
    <w:rPr>
      <w:i/>
      <w:iCs/>
      <w:color w:val="404040" w:themeColor="text1" w:themeTint="BF"/>
    </w:rPr>
  </w:style>
  <w:style w:type="paragraph" w:styleId="ListParagraph">
    <w:name w:val="List Paragraph"/>
    <w:basedOn w:val="Normal"/>
    <w:uiPriority w:val="34"/>
    <w:qFormat/>
    <w:rsid w:val="006367A4"/>
    <w:pPr>
      <w:ind w:left="720"/>
      <w:contextualSpacing/>
    </w:pPr>
  </w:style>
  <w:style w:type="character" w:styleId="IntenseEmphasis">
    <w:name w:val="Intense Emphasis"/>
    <w:basedOn w:val="DefaultParagraphFont"/>
    <w:uiPriority w:val="21"/>
    <w:qFormat/>
    <w:rsid w:val="006367A4"/>
    <w:rPr>
      <w:i/>
      <w:iCs/>
      <w:color w:val="0F4761" w:themeColor="accent1" w:themeShade="BF"/>
    </w:rPr>
  </w:style>
  <w:style w:type="paragraph" w:styleId="IntenseQuote">
    <w:name w:val="Intense Quote"/>
    <w:basedOn w:val="Normal"/>
    <w:next w:val="Normal"/>
    <w:link w:val="IntenseQuoteChar"/>
    <w:uiPriority w:val="30"/>
    <w:qFormat/>
    <w:rsid w:val="00636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7A4"/>
    <w:rPr>
      <w:i/>
      <w:iCs/>
      <w:color w:val="0F4761" w:themeColor="accent1" w:themeShade="BF"/>
    </w:rPr>
  </w:style>
  <w:style w:type="character" w:styleId="IntenseReference">
    <w:name w:val="Intense Reference"/>
    <w:basedOn w:val="DefaultParagraphFont"/>
    <w:uiPriority w:val="32"/>
    <w:qFormat/>
    <w:rsid w:val="00636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cp:revision>
  <dcterms:created xsi:type="dcterms:W3CDTF">2025-10-30T15:36:00Z</dcterms:created>
  <dcterms:modified xsi:type="dcterms:W3CDTF">2025-10-31T03:20:00Z</dcterms:modified>
</cp:coreProperties>
</file>