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EEA79" w14:textId="77777777" w:rsidR="00312ADF" w:rsidRDefault="00000000" w:rsidP="00675869">
      <w:pPr>
        <w:pStyle w:val="Para24"/>
        <w:spacing w:beforeLines="0" w:afterLines="0"/>
      </w:pPr>
      <w:bookmarkStart w:id="0" w:name="_Hlk215748595"/>
      <w:bookmarkEnd w:id="0"/>
      <w:r>
        <w:t xml:space="preserve">TMCL-IDE</w:t>
      </w:r>
    </w:p>
    <w:p w14:paraId="33561793" w14:textId="77777777" w:rsidR="00312ADF" w:rsidRDefault="00000000" w:rsidP="00675869">
      <w:pPr>
        <w:spacing w:after="120"/>
      </w:pPr>
      <w:r>
        <w:t xml:space="preserve">Revisione V4.6.0 | Revisione del Documento V4.03 • 12/24</w:t>
      </w:r>
    </w:p>
    <w:p w14:paraId="08D3205F" w14:textId="730B860D" w:rsidR="00312ADF" w:rsidRPr="00AE339B" w:rsidRDefault="00000000" w:rsidP="00675869">
      <w:pPr>
        <w:spacing w:before="120"/>
        <w:rPr>
          <w:b/>
        </w:rPr>
      </w:pPr>
      <w:r>
        <w:rPr>
          <w:b/>
        </w:rPr>
        <w:t xml:space="preserve">TMCL-IDE è un ambiente di sviluppo integrato pensato per lo sviluppo di applicazioni che utilizzano moduli e chip Trinamic. Contiene una serie di strumenti per impostare facilmente i parametri, visualizzare i dati misurati e sviluppare e debuggare applicazioni stand-alone con TMCL™, il "Trinamic Motion Control Language".</w:t>
      </w:r>
    </w:p>
    <w:p w14:paraId="268D984E" w14:textId="1C22A161" w:rsidR="00312ADF" w:rsidRPr="00AE339B" w:rsidRDefault="00000000" w:rsidP="00675869">
      <w:pPr>
        <w:spacing w:before="120"/>
        <w:rPr>
          <w:b/>
        </w:rPr>
      </w:pPr>
      <w:r>
        <w:rPr>
          <w:b/>
        </w:rPr>
        <w:t xml:space="preserve">Dalla versione 4 in poi, TMCL-IDE può utilizzare anche il protocollo CANopen. Ciò consente di controllare ed esplorare anche i moduli Trinamic dotati di firmware CANopen, utilizzando gli stessi strumenti.</w:t>
      </w:r>
    </w:p>
    <w:p w14:paraId="2118C03B" w14:textId="77777777" w:rsidR="00312ADF" w:rsidRPr="00AE339B" w:rsidRDefault="00000000" w:rsidP="00675869">
      <w:pPr>
        <w:spacing w:before="120"/>
        <w:rPr>
          <w:b/>
        </w:rPr>
      </w:pPr>
      <w:r>
        <w:rPr>
          <w:b/>
        </w:rPr>
        <w:t xml:space="preserve">TMCL-IDE è disponibile gratuitamente e funziona su Windows 7, Windows 8.x, Windows 10 e Windows 11. È disponibile gratuitamente anche una versione per Linux.</w:t>
      </w:r>
    </w:p>
    <w:p w14:paraId="4D934D62" w14:textId="77777777" w:rsidR="00312ADF" w:rsidRDefault="00000000" w:rsidP="00675869">
      <w:pPr>
        <w:pStyle w:val="Para03"/>
      </w:pPr>
      <w:r>
        <w:drawing>
          <wp:inline distT="0" distB="0" distL="0" distR="0" wp14:anchorId="729B5CEE" wp14:editId="54438B24">
            <wp:extent cx="4000500" cy="2159000"/>
            <wp:effectExtent l="0" t="0" r="0" b="0"/>
            <wp:docPr id="1" name="index-1_1.png" descr="index-1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1_1.png" descr="index-1_1.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00500" cy="2159000"/>
                    </a:xfrm>
                    <a:prstGeom prst="rect">
                      <a:avLst/>
                    </a:prstGeom>
                  </pic:spPr>
                </pic:pic>
              </a:graphicData>
            </a:graphic>
          </wp:inline>
        </w:drawing>
      </w:r>
    </w:p>
    <w:p w14:paraId="64DC1849" w14:textId="77777777" w:rsidR="00312ADF" w:rsidRDefault="00000000">
      <w:pPr>
        <w:pStyle w:val="Para26"/>
        <w:spacing w:before="199" w:after="199"/>
      </w:pPr>
      <w:r>
        <w:t xml:space="preserve">Contenuti</w:t>
      </w:r>
    </w:p>
    <w:sdt>
      <w:sdtPr>
        <w:rPr>
          <w:b w:val="0"/>
          <w:bCs w:val="0"/>
          <w:noProof w:val="0"/>
        </w:rPr>
        <w:id w:val="542557656"/>
        <w:docPartObj>
          <w:docPartGallery w:val="Table of Contents"/>
          <w:docPartUnique/>
        </w:docPartObj>
      </w:sdtPr>
      <w:sdtContent>
        <w:p w14:paraId="4F071360" w14:textId="1C111584" w:rsidR="007B4BFB" w:rsidRDefault="00E57F64">
          <w:pPr>
            <w:pStyle w:val="Sommario1"/>
            <w:rPr>
              <w:rFonts w:asciiTheme="minorHAnsi" w:eastAsiaTheme="minorEastAsia" w:hAnsiTheme="minorHAnsi" w:cstheme="minorBidi"/>
              <w:b w:val="0"/>
              <w:bCs w:val="0"/>
              <w:kern w:val="2"/>
              <w:sz w:val="24"/>
              <w14:ligatures w14:val="standardContextual"/>
            </w:rPr>
          </w:pPr>
          <w:r>
            <w:fldChar w:fldCharType="begin"/>
          </w:r>
          <w:r>
            <w:instrText xml:space="preserve"> TOC \o "1-3" \h \z \u </w:instrText>
          </w:r>
          <w:r>
            <w:fldChar w:fldCharType="separate"/>
          </w:r>
          <w:hyperlink w:anchor="_Toc215774106" w:history="1">
            <w:r>
              <w:rPr>
                <w:rStyle w:val="Collegamentoipertestuale"/>
              </w:rPr>
              <w:t xml:space="preserve">1 Introduzione</w:t>
            </w:r>
            <w:r>
              <w:tab/>
            </w:r>
            <w:r>
              <w:rPr>
                <w:webHidden/>
              </w:rPr>
              <w:fldChar w:fldCharType="begin"/>
            </w:r>
            <w:r>
              <w:rPr>
                <w:webHidden/>
              </w:rPr>
              <w:instrText xml:space="preserve"> PAGEREF _Toc215774106 \h </w:instrText>
            </w:r>
            <w:r>
              <w:rPr>
                <w:webHidden/>
              </w:rPr>
            </w:r>
            <w:r>
              <w:rPr>
                <w:webHidden/>
              </w:rPr>
              <w:fldChar w:fldCharType="separate"/>
            </w:r>
            <w:r>
              <w:rPr>
                <w:webHidden/>
              </w:rPr>
              <w:t xml:space="preserve">4</w:t>
            </w:r>
            <w:r>
              <w:rPr>
                <w:webHidden/>
              </w:rPr>
              <w:fldChar w:fldCharType="end"/>
            </w:r>
          </w:hyperlink>
        </w:p>
        <w:p w14:paraId="5D7F3C10" w14:textId="1BA5DC26" w:rsidR="007B4BFB" w:rsidRDefault="007B4BFB">
          <w:pPr>
            <w:pStyle w:val="Sommario2"/>
            <w:rPr>
              <w:rFonts w:asciiTheme="minorHAnsi" w:eastAsiaTheme="minorEastAsia" w:hAnsiTheme="minorHAnsi" w:cstheme="minorBidi"/>
              <w:kern w:val="2"/>
              <w:sz w:val="24"/>
              <w14:ligatures w14:val="standardContextual"/>
            </w:rPr>
          </w:pPr>
          <w:hyperlink w:anchor="_Toc215774107" w:history="1">
            <w:r>
              <w:rPr>
                <w:rStyle w:val="Collegamentoipertestuale"/>
              </w:rPr>
              <w:t xml:space="preserve">1.1 Ottenere TMCL-IDE</w:t>
            </w:r>
            <w:r>
              <w:tab/>
            </w:r>
            <w:r>
              <w:rPr>
                <w:webHidden/>
              </w:rPr>
              <w:fldChar w:fldCharType="begin"/>
            </w:r>
            <w:r>
              <w:rPr>
                <w:webHidden/>
              </w:rPr>
              <w:instrText xml:space="preserve"> PAGEREF _Toc215774107 \h </w:instrText>
            </w:r>
            <w:r>
              <w:rPr>
                <w:webHidden/>
              </w:rPr>
            </w:r>
            <w:r>
              <w:rPr>
                <w:webHidden/>
              </w:rPr>
              <w:fldChar w:fldCharType="separate"/>
            </w:r>
            <w:r>
              <w:rPr>
                <w:webHidden/>
              </w:rPr>
              <w:t xml:space="preserve">4</w:t>
            </w:r>
            <w:r>
              <w:rPr>
                <w:webHidden/>
              </w:rPr>
              <w:fldChar w:fldCharType="end"/>
            </w:r>
          </w:hyperlink>
        </w:p>
        <w:p w14:paraId="75302B1E" w14:textId="7B4427FA" w:rsidR="007B4BFB" w:rsidRDefault="007B4BFB">
          <w:pPr>
            <w:pStyle w:val="Sommario2"/>
            <w:rPr>
              <w:rFonts w:asciiTheme="minorHAnsi" w:eastAsiaTheme="minorEastAsia" w:hAnsiTheme="minorHAnsi" w:cstheme="minorBidi"/>
              <w:kern w:val="2"/>
              <w:sz w:val="24"/>
              <w14:ligatures w14:val="standardContextual"/>
            </w:rPr>
          </w:pPr>
          <w:hyperlink w:anchor="_Toc215774108" w:history="1">
            <w:r>
              <w:rPr>
                <w:rStyle w:val="Collegamentoipertestuale"/>
              </w:rPr>
              <w:t xml:space="preserve">1.2 Installazione di TMCL-IDE</w:t>
            </w:r>
            <w:r>
              <w:tab/>
            </w:r>
            <w:r>
              <w:rPr>
                <w:webHidden/>
              </w:rPr>
              <w:fldChar w:fldCharType="begin"/>
            </w:r>
            <w:r>
              <w:rPr>
                <w:webHidden/>
              </w:rPr>
              <w:instrText xml:space="preserve"> PAGEREF _Toc215774108 \h </w:instrText>
            </w:r>
            <w:r>
              <w:rPr>
                <w:webHidden/>
              </w:rPr>
            </w:r>
            <w:r>
              <w:rPr>
                <w:webHidden/>
              </w:rPr>
              <w:fldChar w:fldCharType="separate"/>
            </w:r>
            <w:r>
              <w:rPr>
                <w:webHidden/>
              </w:rPr>
              <w:t xml:space="preserve">4</w:t>
            </w:r>
            <w:r>
              <w:rPr>
                <w:webHidden/>
              </w:rPr>
              <w:fldChar w:fldCharType="end"/>
            </w:r>
          </w:hyperlink>
        </w:p>
        <w:p w14:paraId="53F32106" w14:textId="2AA5A596" w:rsidR="007B4BFB" w:rsidRDefault="007B4BFB">
          <w:pPr>
            <w:pStyle w:val="Sommario3"/>
            <w:rPr>
              <w:rFonts w:asciiTheme="minorHAnsi" w:eastAsiaTheme="minorEastAsia" w:hAnsiTheme="minorHAnsi" w:cstheme="minorBidi"/>
              <w:kern w:val="2"/>
              <w:sz w:val="24"/>
              <w14:ligatures w14:val="standardContextual"/>
            </w:rPr>
          </w:pPr>
          <w:hyperlink w:anchor="_Toc215774109" w:history="1">
            <w:r>
              <w:rPr>
                <w:rStyle w:val="Collegamentoipertestuale"/>
              </w:rPr>
              <w:t xml:space="preserve">1.2.1 Windows</w:t>
            </w:r>
            <w:r>
              <w:tab/>
            </w:r>
            <w:r>
              <w:rPr>
                <w:webHidden/>
              </w:rPr>
              <w:fldChar w:fldCharType="begin"/>
            </w:r>
            <w:r>
              <w:rPr>
                <w:webHidden/>
              </w:rPr>
              <w:instrText xml:space="preserve"> PAGEREF _Toc215774109 \h </w:instrText>
            </w:r>
            <w:r>
              <w:rPr>
                <w:webHidden/>
              </w:rPr>
            </w:r>
            <w:r>
              <w:rPr>
                <w:webHidden/>
              </w:rPr>
              <w:fldChar w:fldCharType="separate"/>
            </w:r>
            <w:r>
              <w:rPr>
                <w:webHidden/>
              </w:rPr>
              <w:t xml:space="preserve">4</w:t>
            </w:r>
            <w:r>
              <w:rPr>
                <w:webHidden/>
              </w:rPr>
              <w:fldChar w:fldCharType="end"/>
            </w:r>
          </w:hyperlink>
        </w:p>
        <w:p w14:paraId="3146B839" w14:textId="1463EC4B" w:rsidR="007B4BFB" w:rsidRDefault="007B4BFB">
          <w:pPr>
            <w:pStyle w:val="Sommario3"/>
            <w:rPr>
              <w:rFonts w:asciiTheme="minorHAnsi" w:eastAsiaTheme="minorEastAsia" w:hAnsiTheme="minorHAnsi" w:cstheme="minorBidi"/>
              <w:kern w:val="2"/>
              <w:sz w:val="24"/>
              <w14:ligatures w14:val="standardContextual"/>
            </w:rPr>
          </w:pPr>
          <w:hyperlink w:anchor="_Toc215774110" w:history="1">
            <w:r>
              <w:rPr>
                <w:rStyle w:val="Collegamentoipertestuale"/>
              </w:rPr>
              <w:t xml:space="preserve">1.2.2 Linux</w:t>
            </w:r>
            <w:r>
              <w:tab/>
            </w:r>
            <w:r>
              <w:rPr>
                <w:webHidden/>
              </w:rPr>
              <w:fldChar w:fldCharType="begin"/>
            </w:r>
            <w:r>
              <w:rPr>
                <w:webHidden/>
              </w:rPr>
              <w:instrText xml:space="preserve"> PAGEREF _Toc215774110 \h </w:instrText>
            </w:r>
            <w:r>
              <w:rPr>
                <w:webHidden/>
              </w:rPr>
            </w:r>
            <w:r>
              <w:rPr>
                <w:webHidden/>
              </w:rPr>
              <w:fldChar w:fldCharType="separate"/>
            </w:r>
            <w:r>
              <w:rPr>
                <w:webHidden/>
              </w:rPr>
              <w:t xml:space="preserve">4</w:t>
            </w:r>
            <w:r>
              <w:rPr>
                <w:webHidden/>
              </w:rPr>
              <w:fldChar w:fldCharType="end"/>
            </w:r>
          </w:hyperlink>
        </w:p>
        <w:p w14:paraId="011642C5" w14:textId="5C09F85D" w:rsidR="007B4BFB" w:rsidRDefault="007B4BFB">
          <w:pPr>
            <w:pStyle w:val="Sommario2"/>
            <w:rPr>
              <w:rFonts w:asciiTheme="minorHAnsi" w:eastAsiaTheme="minorEastAsia" w:hAnsiTheme="minorHAnsi" w:cstheme="minorBidi"/>
              <w:kern w:val="2"/>
              <w:sz w:val="24"/>
              <w14:ligatures w14:val="standardContextual"/>
            </w:rPr>
          </w:pPr>
          <w:hyperlink w:anchor="_Toc215774111" w:history="1">
            <w:r>
              <w:rPr>
                <w:rStyle w:val="Collegamentoipertestuale"/>
              </w:rPr>
              <w:t xml:space="preserve">1.3 Interfacce Supportate</w:t>
            </w:r>
            <w:r>
              <w:tab/>
            </w:r>
            <w:r>
              <w:rPr>
                <w:webHidden/>
              </w:rPr>
              <w:fldChar w:fldCharType="begin"/>
            </w:r>
            <w:r>
              <w:rPr>
                <w:webHidden/>
              </w:rPr>
              <w:instrText xml:space="preserve"> PAGEREF _Toc215774111 \h </w:instrText>
            </w:r>
            <w:r>
              <w:rPr>
                <w:webHidden/>
              </w:rPr>
            </w:r>
            <w:r>
              <w:rPr>
                <w:webHidden/>
              </w:rPr>
              <w:fldChar w:fldCharType="separate"/>
            </w:r>
            <w:r>
              <w:rPr>
                <w:webHidden/>
              </w:rPr>
              <w:t xml:space="preserve">4</w:t>
            </w:r>
            <w:r>
              <w:rPr>
                <w:webHidden/>
              </w:rPr>
              <w:fldChar w:fldCharType="end"/>
            </w:r>
          </w:hyperlink>
        </w:p>
        <w:p w14:paraId="4E0C2DCC" w14:textId="19CBF8D2" w:rsidR="007B4BFB" w:rsidRDefault="007B4BFB">
          <w:pPr>
            <w:pStyle w:val="Sommario2"/>
            <w:rPr>
              <w:rFonts w:asciiTheme="minorHAnsi" w:eastAsiaTheme="minorEastAsia" w:hAnsiTheme="minorHAnsi" w:cstheme="minorBidi"/>
              <w:kern w:val="2"/>
              <w:sz w:val="24"/>
              <w14:ligatures w14:val="standardContextual"/>
            </w:rPr>
          </w:pPr>
          <w:hyperlink w:anchor="_Toc215774112" w:history="1">
            <w:r>
              <w:rPr>
                <w:rStyle w:val="Collegamentoipertestuale"/>
              </w:rPr>
              <w:t xml:space="preserve">1.4 Avvio di TMCL-IDE</w:t>
            </w:r>
            <w:r>
              <w:tab/>
            </w:r>
            <w:r>
              <w:rPr>
                <w:webHidden/>
              </w:rPr>
              <w:fldChar w:fldCharType="begin"/>
            </w:r>
            <w:r>
              <w:rPr>
                <w:webHidden/>
              </w:rPr>
              <w:instrText xml:space="preserve"> PAGEREF _Toc215774112 \h </w:instrText>
            </w:r>
            <w:r>
              <w:rPr>
                <w:webHidden/>
              </w:rPr>
            </w:r>
            <w:r>
              <w:rPr>
                <w:webHidden/>
              </w:rPr>
              <w:fldChar w:fldCharType="separate"/>
            </w:r>
            <w:r>
              <w:rPr>
                <w:webHidden/>
              </w:rPr>
              <w:t xml:space="preserve">4</w:t>
            </w:r>
            <w:r>
              <w:rPr>
                <w:webHidden/>
              </w:rPr>
              <w:fldChar w:fldCharType="end"/>
            </w:r>
          </w:hyperlink>
        </w:p>
        <w:p w14:paraId="4445C7B9" w14:textId="689BDEF3" w:rsidR="007B4BFB" w:rsidRDefault="007B4BFB">
          <w:pPr>
            <w:pStyle w:val="Sommario2"/>
            <w:rPr>
              <w:rFonts w:asciiTheme="minorHAnsi" w:eastAsiaTheme="minorEastAsia" w:hAnsiTheme="minorHAnsi" w:cstheme="minorBidi"/>
              <w:kern w:val="2"/>
              <w:sz w:val="24"/>
              <w14:ligatures w14:val="standardContextual"/>
            </w:rPr>
          </w:pPr>
          <w:hyperlink w:anchor="_Toc215774113" w:history="1">
            <w:r>
              <w:rPr>
                <w:rStyle w:val="Collegamentoipertestuale"/>
              </w:rPr>
              <w:t xml:space="preserve">1.5 Convenzioni Generali</w:t>
            </w:r>
            <w:r>
              <w:tab/>
            </w:r>
            <w:r>
              <w:rPr>
                <w:webHidden/>
              </w:rPr>
              <w:fldChar w:fldCharType="begin"/>
            </w:r>
            <w:r>
              <w:rPr>
                <w:webHidden/>
              </w:rPr>
              <w:instrText xml:space="preserve"> PAGEREF _Toc215774113 \h </w:instrText>
            </w:r>
            <w:r>
              <w:rPr>
                <w:webHidden/>
              </w:rPr>
            </w:r>
            <w:r>
              <w:rPr>
                <w:webHidden/>
              </w:rPr>
              <w:fldChar w:fldCharType="separate"/>
            </w:r>
            <w:r>
              <w:rPr>
                <w:webHidden/>
              </w:rPr>
              <w:t xml:space="preserve">4</w:t>
            </w:r>
            <w:r>
              <w:rPr>
                <w:webHidden/>
              </w:rPr>
              <w:fldChar w:fldCharType="end"/>
            </w:r>
          </w:hyperlink>
        </w:p>
        <w:p w14:paraId="440BD6A1" w14:textId="26A64C6C" w:rsidR="007B4BFB" w:rsidRDefault="007B4BFB">
          <w:pPr>
            <w:pStyle w:val="Sommario3"/>
            <w:rPr>
              <w:rFonts w:asciiTheme="minorHAnsi" w:eastAsiaTheme="minorEastAsia" w:hAnsiTheme="minorHAnsi" w:cstheme="minorBidi"/>
              <w:kern w:val="2"/>
              <w:sz w:val="24"/>
              <w14:ligatures w14:val="standardContextual"/>
            </w:rPr>
          </w:pPr>
          <w:hyperlink w:anchor="_Toc215774114" w:history="1">
            <w:r>
              <w:rPr>
                <w:rStyle w:val="Collegamentoipertestuale"/>
              </w:rPr>
              <w:t xml:space="preserve">1.5.1 Rappresentazione dei numeri</w:t>
            </w:r>
            <w:r>
              <w:tab/>
            </w:r>
            <w:r>
              <w:rPr>
                <w:webHidden/>
              </w:rPr>
              <w:fldChar w:fldCharType="begin"/>
            </w:r>
            <w:r>
              <w:rPr>
                <w:webHidden/>
              </w:rPr>
              <w:instrText xml:space="preserve"> PAGEREF _Toc215774114 \h </w:instrText>
            </w:r>
            <w:r>
              <w:rPr>
                <w:webHidden/>
              </w:rPr>
            </w:r>
            <w:r>
              <w:rPr>
                <w:webHidden/>
              </w:rPr>
              <w:fldChar w:fldCharType="separate"/>
            </w:r>
            <w:r>
              <w:rPr>
                <w:webHidden/>
              </w:rPr>
              <w:t xml:space="preserve">4</w:t>
            </w:r>
            <w:r>
              <w:rPr>
                <w:webHidden/>
              </w:rPr>
              <w:fldChar w:fldCharType="end"/>
            </w:r>
          </w:hyperlink>
        </w:p>
        <w:p w14:paraId="1535B0D6" w14:textId="1297AA01" w:rsidR="007B4BFB" w:rsidRDefault="007B4BFB">
          <w:pPr>
            <w:pStyle w:val="Sommario3"/>
            <w:rPr>
              <w:rFonts w:asciiTheme="minorHAnsi" w:eastAsiaTheme="minorEastAsia" w:hAnsiTheme="minorHAnsi" w:cstheme="minorBidi"/>
              <w:kern w:val="2"/>
              <w:sz w:val="24"/>
              <w14:ligatures w14:val="standardContextual"/>
            </w:rPr>
          </w:pPr>
          <w:hyperlink w:anchor="_Toc215774115" w:history="1">
            <w:r>
              <w:rPr>
                <w:rStyle w:val="Collegamentoipertestuale"/>
              </w:rPr>
              <w:t xml:space="preserve">1.5.2 Inserimento di valori</w:t>
            </w:r>
            <w:r>
              <w:tab/>
            </w:r>
            <w:r>
              <w:rPr>
                <w:webHidden/>
              </w:rPr>
              <w:fldChar w:fldCharType="begin"/>
            </w:r>
            <w:r>
              <w:rPr>
                <w:webHidden/>
              </w:rPr>
              <w:instrText xml:space="preserve"> PAGEREF _Toc215774115 \h </w:instrText>
            </w:r>
            <w:r>
              <w:rPr>
                <w:webHidden/>
              </w:rPr>
            </w:r>
            <w:r>
              <w:rPr>
                <w:webHidden/>
              </w:rPr>
              <w:fldChar w:fldCharType="separate"/>
            </w:r>
            <w:r>
              <w:rPr>
                <w:webHidden/>
              </w:rPr>
              <w:t xml:space="preserve">4</w:t>
            </w:r>
            <w:r>
              <w:rPr>
                <w:webHidden/>
              </w:rPr>
              <w:fldChar w:fldCharType="end"/>
            </w:r>
          </w:hyperlink>
        </w:p>
        <w:p w14:paraId="47CDCD1F" w14:textId="41D1D42E" w:rsidR="007B4BFB" w:rsidRDefault="007B4BFB">
          <w:pPr>
            <w:pStyle w:val="Sommario1"/>
            <w:rPr>
              <w:rFonts w:asciiTheme="minorHAnsi" w:eastAsiaTheme="minorEastAsia" w:hAnsiTheme="minorHAnsi" w:cstheme="minorBidi"/>
              <w:b w:val="0"/>
              <w:bCs w:val="0"/>
              <w:kern w:val="2"/>
              <w:sz w:val="24"/>
              <w14:ligatures w14:val="standardContextual"/>
            </w:rPr>
          </w:pPr>
          <w:hyperlink w:anchor="_Toc215774116" w:history="1">
            <w:r>
              <w:rPr>
                <w:rStyle w:val="Collegamentoipertestuale"/>
              </w:rPr>
              <w:t xml:space="preserve">2 La Window Principale</w:t>
            </w:r>
            <w:r>
              <w:tab/>
            </w:r>
            <w:r>
              <w:rPr>
                <w:webHidden/>
              </w:rPr>
              <w:fldChar w:fldCharType="begin"/>
            </w:r>
            <w:r>
              <w:rPr>
                <w:webHidden/>
              </w:rPr>
              <w:instrText xml:space="preserve"> PAGEREF _Toc215774116 \h </w:instrText>
            </w:r>
            <w:r>
              <w:rPr>
                <w:webHidden/>
              </w:rPr>
            </w:r>
            <w:r>
              <w:rPr>
                <w:webHidden/>
              </w:rPr>
              <w:fldChar w:fldCharType="separate"/>
            </w:r>
            <w:r>
              <w:rPr>
                <w:webHidden/>
              </w:rPr>
              <w:t xml:space="preserve">4</w:t>
            </w:r>
            <w:r>
              <w:rPr>
                <w:webHidden/>
              </w:rPr>
              <w:fldChar w:fldCharType="end"/>
            </w:r>
          </w:hyperlink>
        </w:p>
        <w:p w14:paraId="3D42EDC3" w14:textId="2066E82F" w:rsidR="007B4BFB" w:rsidRDefault="007B4BFB">
          <w:pPr>
            <w:pStyle w:val="Sommario2"/>
            <w:rPr>
              <w:rFonts w:asciiTheme="minorHAnsi" w:eastAsiaTheme="minorEastAsia" w:hAnsiTheme="minorHAnsi" w:cstheme="minorBidi"/>
              <w:kern w:val="2"/>
              <w:sz w:val="24"/>
              <w14:ligatures w14:val="standardContextual"/>
            </w:rPr>
          </w:pPr>
          <w:hyperlink w:anchor="_Toc215774117" w:history="1">
            <w:r>
              <w:rPr>
                <w:rStyle w:val="Collegamentoipertestuale"/>
              </w:rPr>
              <w:t xml:space="preserve">2.1 Barra dei Menù e Barra di Stato</w:t>
            </w:r>
            <w:r>
              <w:tab/>
            </w:r>
            <w:r>
              <w:rPr>
                <w:webHidden/>
              </w:rPr>
              <w:fldChar w:fldCharType="begin"/>
            </w:r>
            <w:r>
              <w:rPr>
                <w:webHidden/>
              </w:rPr>
              <w:instrText xml:space="preserve"> PAGEREF _Toc215774117 \h </w:instrText>
            </w:r>
            <w:r>
              <w:rPr>
                <w:webHidden/>
              </w:rPr>
            </w:r>
            <w:r>
              <w:rPr>
                <w:webHidden/>
              </w:rPr>
              <w:fldChar w:fldCharType="separate"/>
            </w:r>
            <w:r>
              <w:rPr>
                <w:webHidden/>
              </w:rPr>
              <w:t xml:space="preserve">5</w:t>
            </w:r>
            <w:r>
              <w:rPr>
                <w:webHidden/>
              </w:rPr>
              <w:fldChar w:fldCharType="end"/>
            </w:r>
          </w:hyperlink>
        </w:p>
        <w:p w14:paraId="4BA820F7" w14:textId="65591592" w:rsidR="007B4BFB" w:rsidRDefault="007B4BFB">
          <w:pPr>
            <w:pStyle w:val="Sommario2"/>
            <w:rPr>
              <w:rFonts w:asciiTheme="minorHAnsi" w:eastAsiaTheme="minorEastAsia" w:hAnsiTheme="minorHAnsi" w:cstheme="minorBidi"/>
              <w:kern w:val="2"/>
              <w:sz w:val="24"/>
              <w14:ligatures w14:val="standardContextual"/>
            </w:rPr>
          </w:pPr>
          <w:hyperlink w:anchor="_Toc215774118" w:history="1">
            <w:r>
              <w:rPr>
                <w:rStyle w:val="Collegamentoipertestuale"/>
              </w:rPr>
              <w:t xml:space="preserve">2.2 Barra degli Strumenti</w:t>
            </w:r>
            <w:r>
              <w:tab/>
            </w:r>
            <w:r>
              <w:rPr>
                <w:webHidden/>
              </w:rPr>
              <w:fldChar w:fldCharType="begin"/>
            </w:r>
            <w:r>
              <w:rPr>
                <w:webHidden/>
              </w:rPr>
              <w:instrText xml:space="preserve"> PAGEREF _Toc215774118 \h </w:instrText>
            </w:r>
            <w:r>
              <w:rPr>
                <w:webHidden/>
              </w:rPr>
            </w:r>
            <w:r>
              <w:rPr>
                <w:webHidden/>
              </w:rPr>
              <w:fldChar w:fldCharType="separate"/>
            </w:r>
            <w:r>
              <w:rPr>
                <w:webHidden/>
              </w:rPr>
              <w:t xml:space="preserve">5</w:t>
            </w:r>
            <w:r>
              <w:rPr>
                <w:webHidden/>
              </w:rPr>
              <w:fldChar w:fldCharType="end"/>
            </w:r>
          </w:hyperlink>
        </w:p>
        <w:p w14:paraId="0C057661" w14:textId="20DD7848" w:rsidR="007B4BFB" w:rsidRDefault="007B4BFB">
          <w:pPr>
            <w:pStyle w:val="Sommario2"/>
            <w:rPr>
              <w:rFonts w:asciiTheme="minorHAnsi" w:eastAsiaTheme="minorEastAsia" w:hAnsiTheme="minorHAnsi" w:cstheme="minorBidi"/>
              <w:kern w:val="2"/>
              <w:sz w:val="24"/>
              <w14:ligatures w14:val="standardContextual"/>
            </w:rPr>
          </w:pPr>
          <w:hyperlink w:anchor="_Toc215774119" w:history="1">
            <w:r>
              <w:rPr>
                <w:rStyle w:val="Collegamentoipertestuale"/>
              </w:rPr>
              <w:t xml:space="preserve">2.3 Device con il Tree</w:t>
            </w:r>
            <w:r>
              <w:tab/>
            </w:r>
            <w:r>
              <w:rPr>
                <w:webHidden/>
              </w:rPr>
              <w:fldChar w:fldCharType="begin"/>
            </w:r>
            <w:r>
              <w:rPr>
                <w:webHidden/>
              </w:rPr>
              <w:instrText xml:space="preserve"> PAGEREF _Toc215774119 \h </w:instrText>
            </w:r>
            <w:r>
              <w:rPr>
                <w:webHidden/>
              </w:rPr>
            </w:r>
            <w:r>
              <w:rPr>
                <w:webHidden/>
              </w:rPr>
              <w:fldChar w:fldCharType="separate"/>
            </w:r>
            <w:r>
              <w:rPr>
                <w:webHidden/>
              </w:rPr>
              <w:t xml:space="preserve">6</w:t>
            </w:r>
            <w:r>
              <w:rPr>
                <w:webHidden/>
              </w:rPr>
              <w:fldChar w:fldCharType="end"/>
            </w:r>
          </w:hyperlink>
        </w:p>
        <w:p w14:paraId="489B2820" w14:textId="4BC71F32" w:rsidR="007B4BFB" w:rsidRDefault="007B4BFB">
          <w:pPr>
            <w:pStyle w:val="Sommario1"/>
            <w:rPr>
              <w:rFonts w:asciiTheme="minorHAnsi" w:eastAsiaTheme="minorEastAsia" w:hAnsiTheme="minorHAnsi" w:cstheme="minorBidi"/>
              <w:b w:val="0"/>
              <w:bCs w:val="0"/>
              <w:kern w:val="2"/>
              <w:sz w:val="24"/>
              <w14:ligatures w14:val="standardContextual"/>
            </w:rPr>
          </w:pPr>
          <w:hyperlink w:anchor="_Toc215774120" w:history="1">
            <w:r>
              <w:rPr>
                <w:rStyle w:val="Collegamentoipertestuale"/>
              </w:rPr>
              <w:t xml:space="preserve">3 Connessioni</w:t>
            </w:r>
            <w:r>
              <w:tab/>
            </w:r>
            <w:r>
              <w:rPr>
                <w:webHidden/>
              </w:rPr>
              <w:fldChar w:fldCharType="begin"/>
            </w:r>
            <w:r>
              <w:rPr>
                <w:webHidden/>
              </w:rPr>
              <w:instrText xml:space="preserve"> PAGEREF _Toc215774120 \h </w:instrText>
            </w:r>
            <w:r>
              <w:rPr>
                <w:webHidden/>
              </w:rPr>
            </w:r>
            <w:r>
              <w:rPr>
                <w:webHidden/>
              </w:rPr>
              <w:fldChar w:fldCharType="separate"/>
            </w:r>
            <w:r>
              <w:rPr>
                <w:webHidden/>
              </w:rPr>
              <w:t xml:space="preserve">6</w:t>
            </w:r>
            <w:r>
              <w:rPr>
                <w:webHidden/>
              </w:rPr>
              <w:fldChar w:fldCharType="end"/>
            </w:r>
          </w:hyperlink>
        </w:p>
        <w:p w14:paraId="035F3902" w14:textId="1BDA6316" w:rsidR="007B4BFB" w:rsidRDefault="007B4BFB">
          <w:pPr>
            <w:pStyle w:val="Sommario2"/>
            <w:rPr>
              <w:rFonts w:asciiTheme="minorHAnsi" w:eastAsiaTheme="minorEastAsia" w:hAnsiTheme="minorHAnsi" w:cstheme="minorBidi"/>
              <w:kern w:val="2"/>
              <w:sz w:val="24"/>
              <w14:ligatures w14:val="standardContextual"/>
            </w:rPr>
          </w:pPr>
          <w:hyperlink w:anchor="_Toc215774121" w:history="1">
            <w:r>
              <w:rPr>
                <w:rStyle w:val="Collegamentoipertestuale"/>
              </w:rPr>
              <w:t xml:space="preserve">3.1 USB</w:t>
            </w:r>
            <w:r>
              <w:tab/>
            </w:r>
            <w:r>
              <w:rPr>
                <w:webHidden/>
              </w:rPr>
              <w:fldChar w:fldCharType="begin"/>
            </w:r>
            <w:r>
              <w:rPr>
                <w:webHidden/>
              </w:rPr>
              <w:instrText xml:space="preserve"> PAGEREF _Toc215774121 \h </w:instrText>
            </w:r>
            <w:r>
              <w:rPr>
                <w:webHidden/>
              </w:rPr>
            </w:r>
            <w:r>
              <w:rPr>
                <w:webHidden/>
              </w:rPr>
              <w:fldChar w:fldCharType="separate"/>
            </w:r>
            <w:r>
              <w:rPr>
                <w:webHidden/>
              </w:rPr>
              <w:t xml:space="preserve">7</w:t>
            </w:r>
            <w:r>
              <w:rPr>
                <w:webHidden/>
              </w:rPr>
              <w:fldChar w:fldCharType="end"/>
            </w:r>
          </w:hyperlink>
        </w:p>
        <w:p w14:paraId="771AABFC" w14:textId="470F22FD" w:rsidR="007B4BFB" w:rsidRDefault="007B4BFB">
          <w:pPr>
            <w:pStyle w:val="Sommario3"/>
            <w:rPr>
              <w:rFonts w:asciiTheme="minorHAnsi" w:eastAsiaTheme="minorEastAsia" w:hAnsiTheme="minorHAnsi" w:cstheme="minorBidi"/>
              <w:kern w:val="2"/>
              <w:sz w:val="24"/>
              <w14:ligatures w14:val="standardContextual"/>
            </w:rPr>
          </w:pPr>
          <w:hyperlink w:anchor="_Toc215774122" w:history="1">
            <w:r>
              <w:rPr>
                <w:rStyle w:val="Collegamentoipertestuale"/>
              </w:rPr>
              <w:t xml:space="preserve">3.1.1 Connessione</w:t>
            </w:r>
            <w:r>
              <w:tab/>
            </w:r>
            <w:r>
              <w:rPr>
                <w:webHidden/>
              </w:rPr>
              <w:fldChar w:fldCharType="begin"/>
            </w:r>
            <w:r>
              <w:rPr>
                <w:webHidden/>
              </w:rPr>
              <w:instrText xml:space="preserve"> PAGEREF _Toc215774122 \h </w:instrText>
            </w:r>
            <w:r>
              <w:rPr>
                <w:webHidden/>
              </w:rPr>
            </w:r>
            <w:r>
              <w:rPr>
                <w:webHidden/>
              </w:rPr>
              <w:fldChar w:fldCharType="separate"/>
            </w:r>
            <w:r>
              <w:rPr>
                <w:webHidden/>
              </w:rPr>
              <w:t xml:space="preserve">7</w:t>
            </w:r>
            <w:r>
              <w:rPr>
                <w:webHidden/>
              </w:rPr>
              <w:fldChar w:fldCharType="end"/>
            </w:r>
          </w:hyperlink>
        </w:p>
        <w:p w14:paraId="5544CD78" w14:textId="5B2ED8EB" w:rsidR="007B4BFB" w:rsidRDefault="007B4BFB">
          <w:pPr>
            <w:pStyle w:val="Sommario3"/>
            <w:rPr>
              <w:rFonts w:asciiTheme="minorHAnsi" w:eastAsiaTheme="minorEastAsia" w:hAnsiTheme="minorHAnsi" w:cstheme="minorBidi"/>
              <w:kern w:val="2"/>
              <w:sz w:val="24"/>
              <w14:ligatures w14:val="standardContextual"/>
            </w:rPr>
          </w:pPr>
          <w:hyperlink w:anchor="_Toc215774123" w:history="1">
            <w:r>
              <w:rPr>
                <w:rStyle w:val="Collegamentoipertestuale"/>
              </w:rPr>
              <w:t xml:space="preserve">3.1.2 Impostazioni</w:t>
            </w:r>
            <w:r>
              <w:tab/>
            </w:r>
            <w:r>
              <w:rPr>
                <w:webHidden/>
              </w:rPr>
              <w:fldChar w:fldCharType="begin"/>
            </w:r>
            <w:r>
              <w:rPr>
                <w:webHidden/>
              </w:rPr>
              <w:instrText xml:space="preserve"> PAGEREF _Toc215774123 \h </w:instrText>
            </w:r>
            <w:r>
              <w:rPr>
                <w:webHidden/>
              </w:rPr>
            </w:r>
            <w:r>
              <w:rPr>
                <w:webHidden/>
              </w:rPr>
              <w:fldChar w:fldCharType="separate"/>
            </w:r>
            <w:r>
              <w:rPr>
                <w:webHidden/>
              </w:rPr>
              <w:t xml:space="preserve">7</w:t>
            </w:r>
            <w:r>
              <w:rPr>
                <w:webHidden/>
              </w:rPr>
              <w:fldChar w:fldCharType="end"/>
            </w:r>
          </w:hyperlink>
        </w:p>
        <w:p w14:paraId="4B8B563A" w14:textId="77ABFC1C" w:rsidR="007B4BFB" w:rsidRDefault="007B4BFB">
          <w:pPr>
            <w:pStyle w:val="Sommario2"/>
            <w:rPr>
              <w:rFonts w:asciiTheme="minorHAnsi" w:eastAsiaTheme="minorEastAsia" w:hAnsiTheme="minorHAnsi" w:cstheme="minorBidi"/>
              <w:kern w:val="2"/>
              <w:sz w:val="24"/>
              <w14:ligatures w14:val="standardContextual"/>
            </w:rPr>
          </w:pPr>
          <w:hyperlink w:anchor="_Toc215774124" w:history="1">
            <w:r>
              <w:rPr>
                <w:rStyle w:val="Collegamentoipertestuale"/>
              </w:rPr>
              <w:t xml:space="preserve">3.2 RS485 / RS232</w:t>
            </w:r>
            <w:r>
              <w:tab/>
            </w:r>
            <w:r>
              <w:rPr>
                <w:webHidden/>
              </w:rPr>
              <w:fldChar w:fldCharType="begin"/>
            </w:r>
            <w:r>
              <w:rPr>
                <w:webHidden/>
              </w:rPr>
              <w:instrText xml:space="preserve"> PAGEREF _Toc215774124 \h </w:instrText>
            </w:r>
            <w:r>
              <w:rPr>
                <w:webHidden/>
              </w:rPr>
            </w:r>
            <w:r>
              <w:rPr>
                <w:webHidden/>
              </w:rPr>
              <w:fldChar w:fldCharType="separate"/>
            </w:r>
            <w:r>
              <w:rPr>
                <w:webHidden/>
              </w:rPr>
              <w:t xml:space="preserve">8</w:t>
            </w:r>
            <w:r>
              <w:rPr>
                <w:webHidden/>
              </w:rPr>
              <w:fldChar w:fldCharType="end"/>
            </w:r>
          </w:hyperlink>
        </w:p>
        <w:p w14:paraId="3B77BC8C" w14:textId="6CE1A867" w:rsidR="007B4BFB" w:rsidRDefault="007B4BFB">
          <w:pPr>
            <w:pStyle w:val="Sommario3"/>
            <w:rPr>
              <w:rFonts w:asciiTheme="minorHAnsi" w:eastAsiaTheme="minorEastAsia" w:hAnsiTheme="minorHAnsi" w:cstheme="minorBidi"/>
              <w:kern w:val="2"/>
              <w:sz w:val="24"/>
              <w14:ligatures w14:val="standardContextual"/>
            </w:rPr>
          </w:pPr>
          <w:hyperlink w:anchor="_Toc215774125" w:history="1">
            <w:r>
              <w:rPr>
                <w:rStyle w:val="Collegamentoipertestuale"/>
              </w:rPr>
              <w:t xml:space="preserve">3.2.1 Connessione</w:t>
            </w:r>
            <w:r>
              <w:tab/>
            </w:r>
            <w:r>
              <w:rPr>
                <w:webHidden/>
              </w:rPr>
              <w:fldChar w:fldCharType="begin"/>
            </w:r>
            <w:r>
              <w:rPr>
                <w:webHidden/>
              </w:rPr>
              <w:instrText xml:space="preserve"> PAGEREF _Toc215774125 \h </w:instrText>
            </w:r>
            <w:r>
              <w:rPr>
                <w:webHidden/>
              </w:rPr>
            </w:r>
            <w:r>
              <w:rPr>
                <w:webHidden/>
              </w:rPr>
              <w:fldChar w:fldCharType="separate"/>
            </w:r>
            <w:r>
              <w:rPr>
                <w:webHidden/>
              </w:rPr>
              <w:t xml:space="preserve">8</w:t>
            </w:r>
            <w:r>
              <w:rPr>
                <w:webHidden/>
              </w:rPr>
              <w:fldChar w:fldCharType="end"/>
            </w:r>
          </w:hyperlink>
        </w:p>
        <w:p w14:paraId="7B8919A7" w14:textId="168A7597" w:rsidR="007B4BFB" w:rsidRDefault="007B4BFB">
          <w:pPr>
            <w:pStyle w:val="Sommario3"/>
            <w:rPr>
              <w:rFonts w:asciiTheme="minorHAnsi" w:eastAsiaTheme="minorEastAsia" w:hAnsiTheme="minorHAnsi" w:cstheme="minorBidi"/>
              <w:kern w:val="2"/>
              <w:sz w:val="24"/>
              <w14:ligatures w14:val="standardContextual"/>
            </w:rPr>
          </w:pPr>
          <w:hyperlink w:anchor="_Toc215774126" w:history="1">
            <w:r>
              <w:rPr>
                <w:rStyle w:val="Collegamentoipertestuale"/>
              </w:rPr>
              <w:t xml:space="preserve">3.2.2 Impostazioni</w:t>
            </w:r>
            <w:r>
              <w:tab/>
            </w:r>
            <w:r>
              <w:rPr>
                <w:webHidden/>
              </w:rPr>
              <w:fldChar w:fldCharType="begin"/>
            </w:r>
            <w:r>
              <w:rPr>
                <w:webHidden/>
              </w:rPr>
              <w:instrText xml:space="preserve"> PAGEREF _Toc215774126 \h </w:instrText>
            </w:r>
            <w:r>
              <w:rPr>
                <w:webHidden/>
              </w:rPr>
            </w:r>
            <w:r>
              <w:rPr>
                <w:webHidden/>
              </w:rPr>
              <w:fldChar w:fldCharType="separate"/>
            </w:r>
            <w:r>
              <w:rPr>
                <w:webHidden/>
              </w:rPr>
              <w:t xml:space="preserve">8</w:t>
            </w:r>
            <w:r>
              <w:rPr>
                <w:webHidden/>
              </w:rPr>
              <w:fldChar w:fldCharType="end"/>
            </w:r>
          </w:hyperlink>
        </w:p>
        <w:p w14:paraId="55AA10DB" w14:textId="6C4A065E" w:rsidR="007B4BFB" w:rsidRDefault="007B4BFB">
          <w:pPr>
            <w:pStyle w:val="Sommario2"/>
            <w:rPr>
              <w:rFonts w:asciiTheme="minorHAnsi" w:eastAsiaTheme="minorEastAsia" w:hAnsiTheme="minorHAnsi" w:cstheme="minorBidi"/>
              <w:kern w:val="2"/>
              <w:sz w:val="24"/>
              <w14:ligatures w14:val="standardContextual"/>
            </w:rPr>
          </w:pPr>
          <w:hyperlink w:anchor="_Toc215774127" w:history="1">
            <w:r>
              <w:rPr>
                <w:rStyle w:val="Collegamentoipertestuale"/>
              </w:rPr>
              <w:t xml:space="preserve">3.3 CAN</w:t>
            </w:r>
            <w:r>
              <w:tab/>
            </w:r>
            <w:r>
              <w:rPr>
                <w:webHidden/>
              </w:rPr>
              <w:fldChar w:fldCharType="begin"/>
            </w:r>
            <w:r>
              <w:rPr>
                <w:webHidden/>
              </w:rPr>
              <w:instrText xml:space="preserve"> PAGEREF _Toc215774127 \h </w:instrText>
            </w:r>
            <w:r>
              <w:rPr>
                <w:webHidden/>
              </w:rPr>
            </w:r>
            <w:r>
              <w:rPr>
                <w:webHidden/>
              </w:rPr>
              <w:fldChar w:fldCharType="separate"/>
            </w:r>
            <w:r>
              <w:rPr>
                <w:webHidden/>
              </w:rPr>
              <w:t xml:space="preserve">9</w:t>
            </w:r>
            <w:r>
              <w:rPr>
                <w:webHidden/>
              </w:rPr>
              <w:fldChar w:fldCharType="end"/>
            </w:r>
          </w:hyperlink>
        </w:p>
        <w:p w14:paraId="78557EB1" w14:textId="1C160CA9" w:rsidR="007B4BFB" w:rsidRDefault="007B4BFB">
          <w:pPr>
            <w:pStyle w:val="Sommario3"/>
            <w:rPr>
              <w:rFonts w:asciiTheme="minorHAnsi" w:eastAsiaTheme="minorEastAsia" w:hAnsiTheme="minorHAnsi" w:cstheme="minorBidi"/>
              <w:kern w:val="2"/>
              <w:sz w:val="24"/>
              <w14:ligatures w14:val="standardContextual"/>
            </w:rPr>
          </w:pPr>
          <w:hyperlink w:anchor="_Toc215774128" w:history="1">
            <w:r>
              <w:rPr>
                <w:rStyle w:val="Collegamentoipertestuale"/>
              </w:rPr>
              <w:t xml:space="preserve">3.3.1 Connessione</w:t>
            </w:r>
            <w:r>
              <w:tab/>
            </w:r>
            <w:r>
              <w:rPr>
                <w:webHidden/>
              </w:rPr>
              <w:fldChar w:fldCharType="begin"/>
            </w:r>
            <w:r>
              <w:rPr>
                <w:webHidden/>
              </w:rPr>
              <w:instrText xml:space="preserve"> PAGEREF _Toc215774128 \h </w:instrText>
            </w:r>
            <w:r>
              <w:rPr>
                <w:webHidden/>
              </w:rPr>
            </w:r>
            <w:r>
              <w:rPr>
                <w:webHidden/>
              </w:rPr>
              <w:fldChar w:fldCharType="separate"/>
            </w:r>
            <w:r>
              <w:rPr>
                <w:webHidden/>
              </w:rPr>
              <w:t xml:space="preserve">10</w:t>
            </w:r>
            <w:r>
              <w:rPr>
                <w:webHidden/>
              </w:rPr>
              <w:fldChar w:fldCharType="end"/>
            </w:r>
          </w:hyperlink>
        </w:p>
        <w:p w14:paraId="02EA440A" w14:textId="65BA4EEC" w:rsidR="007B4BFB" w:rsidRDefault="007B4BFB">
          <w:pPr>
            <w:pStyle w:val="Sommario3"/>
            <w:rPr>
              <w:rFonts w:asciiTheme="minorHAnsi" w:eastAsiaTheme="minorEastAsia" w:hAnsiTheme="minorHAnsi" w:cstheme="minorBidi"/>
              <w:kern w:val="2"/>
              <w:sz w:val="24"/>
              <w14:ligatures w14:val="standardContextual"/>
            </w:rPr>
          </w:pPr>
          <w:hyperlink w:anchor="_Toc215774129" w:history="1">
            <w:r>
              <w:rPr>
                <w:rStyle w:val="Collegamentoipertestuale"/>
              </w:rPr>
              <w:t xml:space="preserve">3.3.2 Impostazioni</w:t>
            </w:r>
            <w:r>
              <w:tab/>
            </w:r>
            <w:r>
              <w:rPr>
                <w:webHidden/>
              </w:rPr>
              <w:fldChar w:fldCharType="begin"/>
            </w:r>
            <w:r>
              <w:rPr>
                <w:webHidden/>
              </w:rPr>
              <w:instrText xml:space="preserve"> PAGEREF _Toc215774129 \h </w:instrText>
            </w:r>
            <w:r>
              <w:rPr>
                <w:webHidden/>
              </w:rPr>
            </w:r>
            <w:r>
              <w:rPr>
                <w:webHidden/>
              </w:rPr>
              <w:fldChar w:fldCharType="separate"/>
            </w:r>
            <w:r>
              <w:rPr>
                <w:webHidden/>
              </w:rPr>
              <w:t xml:space="preserve">10</w:t>
            </w:r>
            <w:r>
              <w:rPr>
                <w:webHidden/>
              </w:rPr>
              <w:fldChar w:fldCharType="end"/>
            </w:r>
          </w:hyperlink>
        </w:p>
        <w:p w14:paraId="7040F14C" w14:textId="43CD2E1F" w:rsidR="007B4BFB" w:rsidRDefault="007B4BFB">
          <w:pPr>
            <w:pStyle w:val="Sommario3"/>
            <w:rPr>
              <w:rFonts w:asciiTheme="minorHAnsi" w:eastAsiaTheme="minorEastAsia" w:hAnsiTheme="minorHAnsi" w:cstheme="minorBidi"/>
              <w:kern w:val="2"/>
              <w:sz w:val="24"/>
              <w14:ligatures w14:val="standardContextual"/>
            </w:rPr>
          </w:pPr>
          <w:hyperlink w:anchor="_Toc215774130" w:history="1">
            <w:r>
              <w:rPr>
                <w:rStyle w:val="Collegamentoipertestuale"/>
              </w:rPr>
              <w:t xml:space="preserve">3.3.3 Suggerimenti per le interfacce Peak CAN</w:t>
            </w:r>
            <w:r>
              <w:tab/>
            </w:r>
            <w:r>
              <w:rPr>
                <w:webHidden/>
              </w:rPr>
              <w:fldChar w:fldCharType="begin"/>
            </w:r>
            <w:r>
              <w:rPr>
                <w:webHidden/>
              </w:rPr>
              <w:instrText xml:space="preserve"> PAGEREF _Toc215774130 \h </w:instrText>
            </w:r>
            <w:r>
              <w:rPr>
                <w:webHidden/>
              </w:rPr>
            </w:r>
            <w:r>
              <w:rPr>
                <w:webHidden/>
              </w:rPr>
              <w:fldChar w:fldCharType="separate"/>
            </w:r>
            <w:r>
              <w:rPr>
                <w:webHidden/>
              </w:rPr>
              <w:t xml:space="preserve">10</w:t>
            </w:r>
            <w:r>
              <w:rPr>
                <w:webHidden/>
              </w:rPr>
              <w:fldChar w:fldCharType="end"/>
            </w:r>
          </w:hyperlink>
        </w:p>
        <w:p w14:paraId="0675DD43" w14:textId="130CEFD8" w:rsidR="007B4BFB" w:rsidRDefault="007B4BFB">
          <w:pPr>
            <w:pStyle w:val="Sommario1"/>
            <w:rPr>
              <w:rFonts w:asciiTheme="minorHAnsi" w:eastAsiaTheme="minorEastAsia" w:hAnsiTheme="minorHAnsi" w:cstheme="minorBidi"/>
              <w:b w:val="0"/>
              <w:bCs w:val="0"/>
              <w:kern w:val="2"/>
              <w:sz w:val="24"/>
              <w14:ligatures w14:val="standardContextual"/>
            </w:rPr>
          </w:pPr>
          <w:hyperlink w:anchor="_Toc215774131" w:history="1">
            <w:r>
              <w:rPr>
                <w:rStyle w:val="Collegamentoipertestuale"/>
              </w:rPr>
              <w:t xml:space="preserve">4 Strumenti Specifici del Modulo</w:t>
            </w:r>
            <w:r>
              <w:tab/>
            </w:r>
            <w:r>
              <w:rPr>
                <w:webHidden/>
              </w:rPr>
              <w:fldChar w:fldCharType="begin"/>
            </w:r>
            <w:r>
              <w:rPr>
                <w:webHidden/>
              </w:rPr>
              <w:instrText xml:space="preserve"> PAGEREF _Toc215774131 \h </w:instrText>
            </w:r>
            <w:r>
              <w:rPr>
                <w:webHidden/>
              </w:rPr>
            </w:r>
            <w:r>
              <w:rPr>
                <w:webHidden/>
              </w:rPr>
              <w:fldChar w:fldCharType="separate"/>
            </w:r>
            <w:r>
              <w:rPr>
                <w:webHidden/>
              </w:rPr>
              <w:t xml:space="preserve">10</w:t>
            </w:r>
            <w:r>
              <w:rPr>
                <w:webHidden/>
              </w:rPr>
              <w:fldChar w:fldCharType="end"/>
            </w:r>
          </w:hyperlink>
        </w:p>
        <w:p w14:paraId="72B60610" w14:textId="7E57A215" w:rsidR="007B4BFB" w:rsidRDefault="007B4BFB">
          <w:pPr>
            <w:pStyle w:val="Sommario2"/>
            <w:rPr>
              <w:rFonts w:asciiTheme="minorHAnsi" w:eastAsiaTheme="minorEastAsia" w:hAnsiTheme="minorHAnsi" w:cstheme="minorBidi"/>
              <w:kern w:val="2"/>
              <w:sz w:val="24"/>
              <w14:ligatures w14:val="standardContextual"/>
            </w:rPr>
          </w:pPr>
          <w:hyperlink w:anchor="_Toc215774132" w:history="1">
            <w:r>
              <w:rPr>
                <w:rStyle w:val="Collegamentoipertestuale"/>
              </w:rPr>
              <w:t xml:space="preserve">4.1 Strumento del Modulo Principale</w:t>
            </w:r>
            <w:r>
              <w:tab/>
            </w:r>
            <w:r>
              <w:rPr>
                <w:webHidden/>
              </w:rPr>
              <w:fldChar w:fldCharType="begin"/>
            </w:r>
            <w:r>
              <w:rPr>
                <w:webHidden/>
              </w:rPr>
              <w:instrText xml:space="preserve"> PAGEREF _Toc215774132 \h </w:instrText>
            </w:r>
            <w:r>
              <w:rPr>
                <w:webHidden/>
              </w:rPr>
            </w:r>
            <w:r>
              <w:rPr>
                <w:webHidden/>
              </w:rPr>
              <w:fldChar w:fldCharType="separate"/>
            </w:r>
            <w:r>
              <w:rPr>
                <w:webHidden/>
              </w:rPr>
              <w:t xml:space="preserve">11</w:t>
            </w:r>
            <w:r>
              <w:rPr>
                <w:webHidden/>
              </w:rPr>
              <w:fldChar w:fldCharType="end"/>
            </w:r>
          </w:hyperlink>
        </w:p>
        <w:p w14:paraId="4C1392E4" w14:textId="178BF02A" w:rsidR="007B4BFB" w:rsidRDefault="007B4BFB">
          <w:pPr>
            <w:pStyle w:val="Sommario2"/>
            <w:rPr>
              <w:rFonts w:asciiTheme="minorHAnsi" w:eastAsiaTheme="minorEastAsia" w:hAnsiTheme="minorHAnsi" w:cstheme="minorBidi"/>
              <w:kern w:val="2"/>
              <w:sz w:val="24"/>
              <w14:ligatures w14:val="standardContextual"/>
            </w:rPr>
          </w:pPr>
          <w:hyperlink w:anchor="_Toc215774133" w:history="1">
            <w:r>
              <w:rPr>
                <w:rStyle w:val="Collegamentoipertestuale"/>
              </w:rPr>
              <w:t xml:space="preserve">4.2 La Modalità Diretta</w:t>
            </w:r>
            <w:r>
              <w:tab/>
            </w:r>
            <w:r>
              <w:rPr>
                <w:webHidden/>
              </w:rPr>
              <w:fldChar w:fldCharType="begin"/>
            </w:r>
            <w:r>
              <w:rPr>
                <w:webHidden/>
              </w:rPr>
              <w:instrText xml:space="preserve"> PAGEREF _Toc215774133 \h </w:instrText>
            </w:r>
            <w:r>
              <w:rPr>
                <w:webHidden/>
              </w:rPr>
            </w:r>
            <w:r>
              <w:rPr>
                <w:webHidden/>
              </w:rPr>
              <w:fldChar w:fldCharType="separate"/>
            </w:r>
            <w:r>
              <w:rPr>
                <w:webHidden/>
              </w:rPr>
              <w:t xml:space="preserve">11</w:t>
            </w:r>
            <w:r>
              <w:rPr>
                <w:webHidden/>
              </w:rPr>
              <w:fldChar w:fldCharType="end"/>
            </w:r>
          </w:hyperlink>
        </w:p>
        <w:p w14:paraId="25F71111" w14:textId="22A44A83" w:rsidR="007B4BFB" w:rsidRDefault="007B4BFB">
          <w:pPr>
            <w:pStyle w:val="Sommario2"/>
            <w:rPr>
              <w:rFonts w:asciiTheme="minorHAnsi" w:eastAsiaTheme="minorEastAsia" w:hAnsiTheme="minorHAnsi" w:cstheme="minorBidi"/>
              <w:kern w:val="2"/>
              <w:sz w:val="24"/>
              <w14:ligatures w14:val="standardContextual"/>
            </w:rPr>
          </w:pPr>
          <w:hyperlink w:anchor="_Toc215774134" w:history="1">
            <w:r>
              <w:rPr>
                <w:rStyle w:val="Collegamentoipertestuale"/>
              </w:rPr>
              <w:t xml:space="preserve">4.3 Il Tool dei Parametri Globali</w:t>
            </w:r>
            <w:r>
              <w:tab/>
            </w:r>
            <w:r>
              <w:rPr>
                <w:webHidden/>
              </w:rPr>
              <w:fldChar w:fldCharType="begin"/>
            </w:r>
            <w:r>
              <w:rPr>
                <w:webHidden/>
              </w:rPr>
              <w:instrText xml:space="preserve"> PAGEREF _Toc215774134 \h </w:instrText>
            </w:r>
            <w:r>
              <w:rPr>
                <w:webHidden/>
              </w:rPr>
            </w:r>
            <w:r>
              <w:rPr>
                <w:webHidden/>
              </w:rPr>
              <w:fldChar w:fldCharType="separate"/>
            </w:r>
            <w:r>
              <w:rPr>
                <w:webHidden/>
              </w:rPr>
              <w:t xml:space="preserve">12</w:t>
            </w:r>
            <w:r>
              <w:rPr>
                <w:webHidden/>
              </w:rPr>
              <w:fldChar w:fldCharType="end"/>
            </w:r>
          </w:hyperlink>
        </w:p>
        <w:p w14:paraId="125683A8" w14:textId="7A95A499" w:rsidR="007B4BFB" w:rsidRDefault="007B4BFB">
          <w:pPr>
            <w:pStyle w:val="Sommario2"/>
            <w:rPr>
              <w:rFonts w:asciiTheme="minorHAnsi" w:eastAsiaTheme="minorEastAsia" w:hAnsiTheme="minorHAnsi" w:cstheme="minorBidi"/>
              <w:kern w:val="2"/>
              <w:sz w:val="24"/>
              <w14:ligatures w14:val="standardContextual"/>
            </w:rPr>
          </w:pPr>
          <w:hyperlink w:anchor="_Toc215774135" w:history="1">
            <w:r>
              <w:rPr>
                <w:rStyle w:val="Collegamentoipertestuale"/>
              </w:rPr>
              <w:t xml:space="preserve">4.4 Il TMCL Creator</w:t>
            </w:r>
            <w:r>
              <w:tab/>
            </w:r>
            <w:r>
              <w:rPr>
                <w:webHidden/>
              </w:rPr>
              <w:fldChar w:fldCharType="begin"/>
            </w:r>
            <w:r>
              <w:rPr>
                <w:webHidden/>
              </w:rPr>
              <w:instrText xml:space="preserve"> PAGEREF _Toc215774135 \h </w:instrText>
            </w:r>
            <w:r>
              <w:rPr>
                <w:webHidden/>
              </w:rPr>
            </w:r>
            <w:r>
              <w:rPr>
                <w:webHidden/>
              </w:rPr>
              <w:fldChar w:fldCharType="separate"/>
            </w:r>
            <w:r>
              <w:rPr>
                <w:webHidden/>
              </w:rPr>
              <w:t xml:space="preserve">12</w:t>
            </w:r>
            <w:r>
              <w:rPr>
                <w:webHidden/>
              </w:rPr>
              <w:fldChar w:fldCharType="end"/>
            </w:r>
          </w:hyperlink>
        </w:p>
        <w:p w14:paraId="1C058CA4" w14:textId="5F9C28EC" w:rsidR="007B4BFB" w:rsidRDefault="007B4BFB">
          <w:pPr>
            <w:pStyle w:val="Sommario3"/>
            <w:rPr>
              <w:rFonts w:asciiTheme="minorHAnsi" w:eastAsiaTheme="minorEastAsia" w:hAnsiTheme="minorHAnsi" w:cstheme="minorBidi"/>
              <w:kern w:val="2"/>
              <w:sz w:val="24"/>
              <w14:ligatures w14:val="standardContextual"/>
            </w:rPr>
          </w:pPr>
          <w:hyperlink w:anchor="_Toc215774136" w:history="1">
            <w:r>
              <w:rPr>
                <w:rStyle w:val="Collegamentoipertestuale"/>
              </w:rPr>
              <w:t xml:space="preserve">4.4.1 Il Menù File</w:t>
            </w:r>
            <w:r>
              <w:tab/>
            </w:r>
            <w:r>
              <w:rPr>
                <w:webHidden/>
              </w:rPr>
              <w:fldChar w:fldCharType="begin"/>
            </w:r>
            <w:r>
              <w:rPr>
                <w:webHidden/>
              </w:rPr>
              <w:instrText xml:space="preserve"> PAGEREF _Toc215774136 \h </w:instrText>
            </w:r>
            <w:r>
              <w:rPr>
                <w:webHidden/>
              </w:rPr>
            </w:r>
            <w:r>
              <w:rPr>
                <w:webHidden/>
              </w:rPr>
              <w:fldChar w:fldCharType="separate"/>
            </w:r>
            <w:r>
              <w:rPr>
                <w:webHidden/>
              </w:rPr>
              <w:t xml:space="preserve">12</w:t>
            </w:r>
            <w:r>
              <w:rPr>
                <w:webHidden/>
              </w:rPr>
              <w:fldChar w:fldCharType="end"/>
            </w:r>
          </w:hyperlink>
        </w:p>
        <w:p w14:paraId="1BF1236E" w14:textId="5B246BD6" w:rsidR="007B4BFB" w:rsidRDefault="007B4BFB">
          <w:pPr>
            <w:pStyle w:val="Sommario3"/>
            <w:rPr>
              <w:rFonts w:asciiTheme="minorHAnsi" w:eastAsiaTheme="minorEastAsia" w:hAnsiTheme="minorHAnsi" w:cstheme="minorBidi"/>
              <w:kern w:val="2"/>
              <w:sz w:val="24"/>
              <w14:ligatures w14:val="standardContextual"/>
            </w:rPr>
          </w:pPr>
          <w:hyperlink w:anchor="_Toc215774137" w:history="1">
            <w:r>
              <w:rPr>
                <w:rStyle w:val="Collegamentoipertestuale"/>
              </w:rPr>
              <w:t xml:space="preserve">4.4.2 Il Menù Edit</w:t>
            </w:r>
            <w:r>
              <w:tab/>
            </w:r>
            <w:r>
              <w:rPr>
                <w:webHidden/>
              </w:rPr>
              <w:fldChar w:fldCharType="begin"/>
            </w:r>
            <w:r>
              <w:rPr>
                <w:webHidden/>
              </w:rPr>
              <w:instrText xml:space="preserve"> PAGEREF _Toc215774137 \h </w:instrText>
            </w:r>
            <w:r>
              <w:rPr>
                <w:webHidden/>
              </w:rPr>
            </w:r>
            <w:r>
              <w:rPr>
                <w:webHidden/>
              </w:rPr>
              <w:fldChar w:fldCharType="separate"/>
            </w:r>
            <w:r>
              <w:rPr>
                <w:webHidden/>
              </w:rPr>
              <w:t xml:space="preserve">13</w:t>
            </w:r>
            <w:r>
              <w:rPr>
                <w:webHidden/>
              </w:rPr>
              <w:fldChar w:fldCharType="end"/>
            </w:r>
          </w:hyperlink>
        </w:p>
        <w:p w14:paraId="0CE9011D" w14:textId="6C77AD1A" w:rsidR="007B4BFB" w:rsidRDefault="007B4BFB">
          <w:pPr>
            <w:pStyle w:val="Sommario3"/>
            <w:rPr>
              <w:rFonts w:asciiTheme="minorHAnsi" w:eastAsiaTheme="minorEastAsia" w:hAnsiTheme="minorHAnsi" w:cstheme="minorBidi"/>
              <w:kern w:val="2"/>
              <w:sz w:val="24"/>
              <w14:ligatures w14:val="standardContextual"/>
            </w:rPr>
          </w:pPr>
          <w:hyperlink w:anchor="_Toc215774138" w:history="1">
            <w:r>
              <w:rPr>
                <w:rStyle w:val="Collegamentoipertestuale"/>
              </w:rPr>
              <w:t xml:space="preserve">4.4.3 Il Menù TMCL</w:t>
            </w:r>
            <w:r>
              <w:tab/>
            </w:r>
            <w:r>
              <w:rPr>
                <w:webHidden/>
              </w:rPr>
              <w:fldChar w:fldCharType="begin"/>
            </w:r>
            <w:r>
              <w:rPr>
                <w:webHidden/>
              </w:rPr>
              <w:instrText xml:space="preserve"> PAGEREF _Toc215774138 \h </w:instrText>
            </w:r>
            <w:r>
              <w:rPr>
                <w:webHidden/>
              </w:rPr>
            </w:r>
            <w:r>
              <w:rPr>
                <w:webHidden/>
              </w:rPr>
              <w:fldChar w:fldCharType="separate"/>
            </w:r>
            <w:r>
              <w:rPr>
                <w:webHidden/>
              </w:rPr>
              <w:t xml:space="preserve">13</w:t>
            </w:r>
            <w:r>
              <w:rPr>
                <w:webHidden/>
              </w:rPr>
              <w:fldChar w:fldCharType="end"/>
            </w:r>
          </w:hyperlink>
        </w:p>
        <w:p w14:paraId="61DC7A51" w14:textId="0678C033" w:rsidR="007B4BFB" w:rsidRDefault="007B4BFB">
          <w:pPr>
            <w:pStyle w:val="Sommario3"/>
            <w:rPr>
              <w:rFonts w:asciiTheme="minorHAnsi" w:eastAsiaTheme="minorEastAsia" w:hAnsiTheme="minorHAnsi" w:cstheme="minorBidi"/>
              <w:kern w:val="2"/>
              <w:sz w:val="24"/>
              <w14:ligatures w14:val="standardContextual"/>
            </w:rPr>
          </w:pPr>
          <w:hyperlink w:anchor="_Toc215774139" w:history="1">
            <w:r>
              <w:rPr>
                <w:rStyle w:val="Collegamentoipertestuale"/>
              </w:rPr>
              <w:t xml:space="preserve">4.4.3.3 Run</w:t>
            </w:r>
            <w:r>
              <w:tab/>
            </w:r>
            <w:r>
              <w:rPr>
                <w:webHidden/>
              </w:rPr>
              <w:fldChar w:fldCharType="begin"/>
            </w:r>
            <w:r>
              <w:rPr>
                <w:webHidden/>
              </w:rPr>
              <w:instrText xml:space="preserve"> PAGEREF _Toc215774139 \h </w:instrText>
            </w:r>
            <w:r>
              <w:rPr>
                <w:webHidden/>
              </w:rPr>
            </w:r>
            <w:r>
              <w:rPr>
                <w:webHidden/>
              </w:rPr>
              <w:fldChar w:fldCharType="separate"/>
            </w:r>
            <w:r>
              <w:rPr>
                <w:webHidden/>
              </w:rPr>
              <w:t xml:space="preserve">13</w:t>
            </w:r>
            <w:r>
              <w:rPr>
                <w:webHidden/>
              </w:rPr>
              <w:fldChar w:fldCharType="end"/>
            </w:r>
          </w:hyperlink>
        </w:p>
        <w:p w14:paraId="624D6BE3" w14:textId="735735C7" w:rsidR="007B4BFB" w:rsidRDefault="007B4BFB">
          <w:pPr>
            <w:pStyle w:val="Sommario3"/>
            <w:rPr>
              <w:rFonts w:asciiTheme="minorHAnsi" w:eastAsiaTheme="minorEastAsia" w:hAnsiTheme="minorHAnsi" w:cstheme="minorBidi"/>
              <w:kern w:val="2"/>
              <w:sz w:val="24"/>
              <w14:ligatures w14:val="standardContextual"/>
            </w:rPr>
          </w:pPr>
          <w:hyperlink w:anchor="_Toc215774140" w:history="1">
            <w:r>
              <w:rPr>
                <w:rStyle w:val="Collegamentoipertestuale"/>
              </w:rPr>
              <w:t xml:space="preserve">4.4.3.4 Stop</w:t>
            </w:r>
            <w:r>
              <w:tab/>
            </w:r>
            <w:r>
              <w:rPr>
                <w:webHidden/>
              </w:rPr>
              <w:fldChar w:fldCharType="begin"/>
            </w:r>
            <w:r>
              <w:rPr>
                <w:webHidden/>
              </w:rPr>
              <w:instrText xml:space="preserve"> PAGEREF _Toc215774140 \h </w:instrText>
            </w:r>
            <w:r>
              <w:rPr>
                <w:webHidden/>
              </w:rPr>
            </w:r>
            <w:r>
              <w:rPr>
                <w:webHidden/>
              </w:rPr>
              <w:fldChar w:fldCharType="separate"/>
            </w:r>
            <w:r>
              <w:rPr>
                <w:webHidden/>
              </w:rPr>
              <w:t xml:space="preserve">13</w:t>
            </w:r>
            <w:r>
              <w:rPr>
                <w:webHidden/>
              </w:rPr>
              <w:fldChar w:fldCharType="end"/>
            </w:r>
          </w:hyperlink>
        </w:p>
        <w:p w14:paraId="4F30C3F9" w14:textId="527F14C8" w:rsidR="007B4BFB" w:rsidRDefault="007B4BFB">
          <w:pPr>
            <w:pStyle w:val="Sommario3"/>
            <w:rPr>
              <w:rFonts w:asciiTheme="minorHAnsi" w:eastAsiaTheme="minorEastAsia" w:hAnsiTheme="minorHAnsi" w:cstheme="minorBidi"/>
              <w:kern w:val="2"/>
              <w:sz w:val="24"/>
              <w14:ligatures w14:val="standardContextual"/>
            </w:rPr>
          </w:pPr>
          <w:hyperlink w:anchor="_Toc215774141" w:history="1">
            <w:r>
              <w:rPr>
                <w:rStyle w:val="Collegamentoipertestuale"/>
              </w:rPr>
              <w:t xml:space="preserve">4.4.3.7 Opzioni</w:t>
            </w:r>
            <w:r>
              <w:tab/>
            </w:r>
            <w:r>
              <w:rPr>
                <w:webHidden/>
              </w:rPr>
              <w:fldChar w:fldCharType="begin"/>
            </w:r>
            <w:r>
              <w:rPr>
                <w:webHidden/>
              </w:rPr>
              <w:instrText xml:space="preserve"> PAGEREF _Toc215774141 \h </w:instrText>
            </w:r>
            <w:r>
              <w:rPr>
                <w:webHidden/>
              </w:rPr>
            </w:r>
            <w:r>
              <w:rPr>
                <w:webHidden/>
              </w:rPr>
              <w:fldChar w:fldCharType="separate"/>
            </w:r>
            <w:r>
              <w:rPr>
                <w:webHidden/>
              </w:rPr>
              <w:t xml:space="preserve">14</w:t>
            </w:r>
            <w:r>
              <w:rPr>
                <w:webHidden/>
              </w:rPr>
              <w:fldChar w:fldCharType="end"/>
            </w:r>
          </w:hyperlink>
        </w:p>
        <w:p w14:paraId="1CDAFF80" w14:textId="5864D7CF" w:rsidR="007B4BFB" w:rsidRDefault="007B4BFB">
          <w:pPr>
            <w:pStyle w:val="Sommario3"/>
            <w:rPr>
              <w:rFonts w:asciiTheme="minorHAnsi" w:eastAsiaTheme="minorEastAsia" w:hAnsiTheme="minorHAnsi" w:cstheme="minorBidi"/>
              <w:kern w:val="2"/>
              <w:sz w:val="24"/>
              <w14:ligatures w14:val="standardContextual"/>
            </w:rPr>
          </w:pPr>
          <w:hyperlink w:anchor="_Toc215774142" w:history="1">
            <w:r>
              <w:rPr>
                <w:rStyle w:val="Collegamentoipertestuale"/>
              </w:rPr>
              <w:t xml:space="preserve">4.4.4 Il Debugger</w:t>
            </w:r>
            <w:r>
              <w:tab/>
            </w:r>
            <w:r>
              <w:rPr>
                <w:webHidden/>
              </w:rPr>
              <w:fldChar w:fldCharType="begin"/>
            </w:r>
            <w:r>
              <w:rPr>
                <w:webHidden/>
              </w:rPr>
              <w:instrText xml:space="preserve"> PAGEREF _Toc215774142 \h </w:instrText>
            </w:r>
            <w:r>
              <w:rPr>
                <w:webHidden/>
              </w:rPr>
            </w:r>
            <w:r>
              <w:rPr>
                <w:webHidden/>
              </w:rPr>
              <w:fldChar w:fldCharType="separate"/>
            </w:r>
            <w:r>
              <w:rPr>
                <w:webHidden/>
              </w:rPr>
              <w:t xml:space="preserve">15</w:t>
            </w:r>
            <w:r>
              <w:rPr>
                <w:webHidden/>
              </w:rPr>
              <w:fldChar w:fldCharType="end"/>
            </w:r>
          </w:hyperlink>
        </w:p>
        <w:p w14:paraId="18889563" w14:textId="3FF4A3D3" w:rsidR="007B4BFB" w:rsidRDefault="007B4BFB">
          <w:pPr>
            <w:pStyle w:val="Sommario3"/>
            <w:rPr>
              <w:rFonts w:asciiTheme="minorHAnsi" w:eastAsiaTheme="minorEastAsia" w:hAnsiTheme="minorHAnsi" w:cstheme="minorBidi"/>
              <w:kern w:val="2"/>
              <w:sz w:val="24"/>
              <w14:ligatures w14:val="standardContextual"/>
            </w:rPr>
          </w:pPr>
          <w:hyperlink w:anchor="_Toc215774143" w:history="1">
            <w:r>
              <w:rPr>
                <w:rStyle w:val="Collegamentoipertestuale"/>
              </w:rPr>
              <w:t xml:space="preserve">4.4.5 Breakpoint</w:t>
            </w:r>
            <w:r>
              <w:tab/>
            </w:r>
            <w:r>
              <w:rPr>
                <w:webHidden/>
              </w:rPr>
              <w:fldChar w:fldCharType="begin"/>
            </w:r>
            <w:r>
              <w:rPr>
                <w:webHidden/>
              </w:rPr>
              <w:instrText xml:space="preserve"> PAGEREF _Toc215774143 \h </w:instrText>
            </w:r>
            <w:r>
              <w:rPr>
                <w:webHidden/>
              </w:rPr>
            </w:r>
            <w:r>
              <w:rPr>
                <w:webHidden/>
              </w:rPr>
              <w:fldChar w:fldCharType="separate"/>
            </w:r>
            <w:r>
              <w:rPr>
                <w:webHidden/>
              </w:rPr>
              <w:t xml:space="preserve">15</w:t>
            </w:r>
            <w:r>
              <w:rPr>
                <w:webHidden/>
              </w:rPr>
              <w:fldChar w:fldCharType="end"/>
            </w:r>
          </w:hyperlink>
        </w:p>
        <w:p w14:paraId="4AD7C02B" w14:textId="0129ACFD" w:rsidR="007B4BFB" w:rsidRDefault="007B4BFB">
          <w:pPr>
            <w:pStyle w:val="Sommario3"/>
            <w:rPr>
              <w:rFonts w:asciiTheme="minorHAnsi" w:eastAsiaTheme="minorEastAsia" w:hAnsiTheme="minorHAnsi" w:cstheme="minorBidi"/>
              <w:kern w:val="2"/>
              <w:sz w:val="24"/>
              <w14:ligatures w14:val="standardContextual"/>
            </w:rPr>
          </w:pPr>
          <w:hyperlink w:anchor="_Toc215774144" w:history="1">
            <w:r>
              <w:rPr>
                <w:rStyle w:val="Collegamentoipertestuale"/>
              </w:rPr>
              <w:t xml:space="preserve">4.4.6 La Funzione Run/Continue</w:t>
            </w:r>
            <w:r>
              <w:tab/>
            </w:r>
            <w:r>
              <w:rPr>
                <w:webHidden/>
              </w:rPr>
              <w:fldChar w:fldCharType="begin"/>
            </w:r>
            <w:r>
              <w:rPr>
                <w:webHidden/>
              </w:rPr>
              <w:instrText xml:space="preserve"> PAGEREF _Toc215774144 \h </w:instrText>
            </w:r>
            <w:r>
              <w:rPr>
                <w:webHidden/>
              </w:rPr>
            </w:r>
            <w:r>
              <w:rPr>
                <w:webHidden/>
              </w:rPr>
              <w:fldChar w:fldCharType="separate"/>
            </w:r>
            <w:r>
              <w:rPr>
                <w:webHidden/>
              </w:rPr>
              <w:t xml:space="preserve">15</w:t>
            </w:r>
            <w:r>
              <w:rPr>
                <w:webHidden/>
              </w:rPr>
              <w:fldChar w:fldCharType="end"/>
            </w:r>
          </w:hyperlink>
        </w:p>
        <w:p w14:paraId="51F41D38" w14:textId="0180BCA4" w:rsidR="007B4BFB" w:rsidRDefault="007B4BFB">
          <w:pPr>
            <w:pStyle w:val="Sommario3"/>
            <w:rPr>
              <w:rFonts w:asciiTheme="minorHAnsi" w:eastAsiaTheme="minorEastAsia" w:hAnsiTheme="minorHAnsi" w:cstheme="minorBidi"/>
              <w:kern w:val="2"/>
              <w:sz w:val="24"/>
              <w14:ligatures w14:val="standardContextual"/>
            </w:rPr>
          </w:pPr>
          <w:hyperlink w:anchor="_Toc215774145" w:history="1">
            <w:r>
              <w:rPr>
                <w:rStyle w:val="Collegamentoipertestuale"/>
              </w:rPr>
              <w:t xml:space="preserve">4.4.7 La Funzione Pause</w:t>
            </w:r>
            <w:r>
              <w:tab/>
            </w:r>
            <w:r>
              <w:rPr>
                <w:webHidden/>
              </w:rPr>
              <w:fldChar w:fldCharType="begin"/>
            </w:r>
            <w:r>
              <w:rPr>
                <w:webHidden/>
              </w:rPr>
              <w:instrText xml:space="preserve"> PAGEREF _Toc215774145 \h </w:instrText>
            </w:r>
            <w:r>
              <w:rPr>
                <w:webHidden/>
              </w:rPr>
            </w:r>
            <w:r>
              <w:rPr>
                <w:webHidden/>
              </w:rPr>
              <w:fldChar w:fldCharType="separate"/>
            </w:r>
            <w:r>
              <w:rPr>
                <w:webHidden/>
              </w:rPr>
              <w:t xml:space="preserve">15</w:t>
            </w:r>
            <w:r>
              <w:rPr>
                <w:webHidden/>
              </w:rPr>
              <w:fldChar w:fldCharType="end"/>
            </w:r>
          </w:hyperlink>
        </w:p>
        <w:p w14:paraId="1D11C0E4" w14:textId="7EA9DEBF" w:rsidR="007B4BFB" w:rsidRDefault="007B4BFB">
          <w:pPr>
            <w:pStyle w:val="Sommario3"/>
            <w:rPr>
              <w:rFonts w:asciiTheme="minorHAnsi" w:eastAsiaTheme="minorEastAsia" w:hAnsiTheme="minorHAnsi" w:cstheme="minorBidi"/>
              <w:kern w:val="2"/>
              <w:sz w:val="24"/>
              <w14:ligatures w14:val="standardContextual"/>
            </w:rPr>
          </w:pPr>
          <w:hyperlink w:anchor="_Toc215774146" w:history="1">
            <w:r>
              <w:rPr>
                <w:rStyle w:val="Collegamentoipertestuale"/>
              </w:rPr>
              <w:t xml:space="preserve">4.4.8 La Funzione Step</w:t>
            </w:r>
            <w:r>
              <w:tab/>
            </w:r>
            <w:r>
              <w:rPr>
                <w:webHidden/>
              </w:rPr>
              <w:fldChar w:fldCharType="begin"/>
            </w:r>
            <w:r>
              <w:rPr>
                <w:webHidden/>
              </w:rPr>
              <w:instrText xml:space="preserve"> PAGEREF _Toc215774146 \h </w:instrText>
            </w:r>
            <w:r>
              <w:rPr>
                <w:webHidden/>
              </w:rPr>
            </w:r>
            <w:r>
              <w:rPr>
                <w:webHidden/>
              </w:rPr>
              <w:fldChar w:fldCharType="separate"/>
            </w:r>
            <w:r>
              <w:rPr>
                <w:webHidden/>
              </w:rPr>
              <w:t xml:space="preserve">15</w:t>
            </w:r>
            <w:r>
              <w:rPr>
                <w:webHidden/>
              </w:rPr>
              <w:fldChar w:fldCharType="end"/>
            </w:r>
          </w:hyperlink>
        </w:p>
        <w:p w14:paraId="4D21B29C" w14:textId="223BE4F8" w:rsidR="007B4BFB" w:rsidRDefault="007B4BFB">
          <w:pPr>
            <w:pStyle w:val="Sommario3"/>
            <w:rPr>
              <w:rFonts w:asciiTheme="minorHAnsi" w:eastAsiaTheme="minorEastAsia" w:hAnsiTheme="minorHAnsi" w:cstheme="minorBidi"/>
              <w:kern w:val="2"/>
              <w:sz w:val="24"/>
              <w14:ligatures w14:val="standardContextual"/>
            </w:rPr>
          </w:pPr>
          <w:hyperlink w:anchor="_Toc215774147" w:history="1">
            <w:r>
              <w:rPr>
                <w:rStyle w:val="Collegamentoipertestuale"/>
              </w:rPr>
              <w:t xml:space="preserve">4.4.9 La Funzione Animate</w:t>
            </w:r>
            <w:r>
              <w:tab/>
            </w:r>
            <w:r>
              <w:rPr>
                <w:webHidden/>
              </w:rPr>
              <w:fldChar w:fldCharType="begin"/>
            </w:r>
            <w:r>
              <w:rPr>
                <w:webHidden/>
              </w:rPr>
              <w:instrText xml:space="preserve"> PAGEREF _Toc215774147 \h </w:instrText>
            </w:r>
            <w:r>
              <w:rPr>
                <w:webHidden/>
              </w:rPr>
            </w:r>
            <w:r>
              <w:rPr>
                <w:webHidden/>
              </w:rPr>
              <w:fldChar w:fldCharType="separate"/>
            </w:r>
            <w:r>
              <w:rPr>
                <w:webHidden/>
              </w:rPr>
              <w:t xml:space="preserve">16</w:t>
            </w:r>
            <w:r>
              <w:rPr>
                <w:webHidden/>
              </w:rPr>
              <w:fldChar w:fldCharType="end"/>
            </w:r>
          </w:hyperlink>
        </w:p>
        <w:p w14:paraId="20CDE4F6" w14:textId="1C7E2521" w:rsidR="007B4BFB" w:rsidRDefault="007B4BFB">
          <w:pPr>
            <w:pStyle w:val="Sommario3"/>
            <w:rPr>
              <w:rFonts w:asciiTheme="minorHAnsi" w:eastAsiaTheme="minorEastAsia" w:hAnsiTheme="minorHAnsi" w:cstheme="minorBidi"/>
              <w:kern w:val="2"/>
              <w:sz w:val="24"/>
              <w14:ligatures w14:val="standardContextual"/>
            </w:rPr>
          </w:pPr>
          <w:hyperlink w:anchor="_Toc215774148" w:history="1">
            <w:r>
              <w:rPr>
                <w:rStyle w:val="Collegamentoipertestuale"/>
              </w:rPr>
              <w:t xml:space="preserve">4.4.10 La Funzione Stop &amp; Reset</w:t>
            </w:r>
            <w:r>
              <w:tab/>
            </w:r>
            <w:r>
              <w:rPr>
                <w:webHidden/>
              </w:rPr>
              <w:fldChar w:fldCharType="begin"/>
            </w:r>
            <w:r>
              <w:rPr>
                <w:webHidden/>
              </w:rPr>
              <w:instrText xml:space="preserve"> PAGEREF _Toc215774148 \h </w:instrText>
            </w:r>
            <w:r>
              <w:rPr>
                <w:webHidden/>
              </w:rPr>
            </w:r>
            <w:r>
              <w:rPr>
                <w:webHidden/>
              </w:rPr>
              <w:fldChar w:fldCharType="separate"/>
            </w:r>
            <w:r>
              <w:rPr>
                <w:webHidden/>
              </w:rPr>
              <w:t xml:space="preserve">16</w:t>
            </w:r>
            <w:r>
              <w:rPr>
                <w:webHidden/>
              </w:rPr>
              <w:fldChar w:fldCharType="end"/>
            </w:r>
          </w:hyperlink>
        </w:p>
        <w:p w14:paraId="15D5867D" w14:textId="2C448F2D" w:rsidR="007B4BFB" w:rsidRDefault="007B4BFB">
          <w:pPr>
            <w:pStyle w:val="Sommario2"/>
            <w:rPr>
              <w:rFonts w:asciiTheme="minorHAnsi" w:eastAsiaTheme="minorEastAsia" w:hAnsiTheme="minorHAnsi" w:cstheme="minorBidi"/>
              <w:kern w:val="2"/>
              <w:sz w:val="24"/>
              <w14:ligatures w14:val="standardContextual"/>
            </w:rPr>
          </w:pPr>
          <w:hyperlink w:anchor="_Toc215774149" w:history="1">
            <w:r>
              <w:rPr>
                <w:rStyle w:val="Collegamentoipertestuale"/>
              </w:rPr>
              <w:t xml:space="preserve">4.5 Il Tool Import/Export</w:t>
            </w:r>
            <w:r>
              <w:tab/>
            </w:r>
            <w:r>
              <w:rPr>
                <w:webHidden/>
              </w:rPr>
              <w:fldChar w:fldCharType="begin"/>
            </w:r>
            <w:r>
              <w:rPr>
                <w:webHidden/>
              </w:rPr>
              <w:instrText xml:space="preserve"> PAGEREF _Toc215774149 \h </w:instrText>
            </w:r>
            <w:r>
              <w:rPr>
                <w:webHidden/>
              </w:rPr>
            </w:r>
            <w:r>
              <w:rPr>
                <w:webHidden/>
              </w:rPr>
              <w:fldChar w:fldCharType="separate"/>
            </w:r>
            <w:r>
              <w:rPr>
                <w:webHidden/>
              </w:rPr>
              <w:t xml:space="preserve">16</w:t>
            </w:r>
            <w:r>
              <w:rPr>
                <w:webHidden/>
              </w:rPr>
              <w:fldChar w:fldCharType="end"/>
            </w:r>
          </w:hyperlink>
        </w:p>
        <w:p w14:paraId="3B952A13" w14:textId="69D345FD" w:rsidR="007B4BFB" w:rsidRDefault="007B4BFB">
          <w:pPr>
            <w:pStyle w:val="Sommario2"/>
            <w:rPr>
              <w:rFonts w:asciiTheme="minorHAnsi" w:eastAsiaTheme="minorEastAsia" w:hAnsiTheme="minorHAnsi" w:cstheme="minorBidi"/>
              <w:kern w:val="2"/>
              <w:sz w:val="24"/>
              <w14:ligatures w14:val="standardContextual"/>
            </w:rPr>
          </w:pPr>
          <w:hyperlink w:anchor="_Toc215774150" w:history="1">
            <w:r>
              <w:rPr>
                <w:rStyle w:val="Collegamentoipertestuale"/>
              </w:rPr>
              <w:t xml:space="preserve">4.6 Calcolatore di Parametri</w:t>
            </w:r>
            <w:r>
              <w:tab/>
            </w:r>
            <w:r>
              <w:rPr>
                <w:webHidden/>
              </w:rPr>
              <w:fldChar w:fldCharType="begin"/>
            </w:r>
            <w:r>
              <w:rPr>
                <w:webHidden/>
              </w:rPr>
              <w:instrText xml:space="preserve"> PAGEREF _Toc215774150 \h </w:instrText>
            </w:r>
            <w:r>
              <w:rPr>
                <w:webHidden/>
              </w:rPr>
            </w:r>
            <w:r>
              <w:rPr>
                <w:webHidden/>
              </w:rPr>
              <w:fldChar w:fldCharType="separate"/>
            </w:r>
            <w:r>
              <w:rPr>
                <w:webHidden/>
              </w:rPr>
              <w:t xml:space="preserve">16</w:t>
            </w:r>
            <w:r>
              <w:rPr>
                <w:webHidden/>
              </w:rPr>
              <w:fldChar w:fldCharType="end"/>
            </w:r>
          </w:hyperlink>
        </w:p>
        <w:p w14:paraId="647BEB60" w14:textId="12950D75" w:rsidR="007B4BFB" w:rsidRDefault="007B4BFB">
          <w:pPr>
            <w:pStyle w:val="Sommario3"/>
            <w:rPr>
              <w:rFonts w:asciiTheme="minorHAnsi" w:eastAsiaTheme="minorEastAsia" w:hAnsiTheme="minorHAnsi" w:cstheme="minorBidi"/>
              <w:kern w:val="2"/>
              <w:sz w:val="24"/>
              <w14:ligatures w14:val="standardContextual"/>
            </w:rPr>
          </w:pPr>
          <w:hyperlink w:anchor="_Toc215774151" w:history="1">
            <w:r>
              <w:rPr>
                <w:rStyle w:val="Collegamentoipertestuale"/>
              </w:rPr>
              <w:t xml:space="preserve">4.6.1 Moduli motore passo-passo basati su TMC429</w:t>
            </w:r>
            <w:r>
              <w:tab/>
            </w:r>
            <w:r>
              <w:rPr>
                <w:webHidden/>
              </w:rPr>
              <w:fldChar w:fldCharType="begin"/>
            </w:r>
            <w:r>
              <w:rPr>
                <w:webHidden/>
              </w:rPr>
              <w:instrText xml:space="preserve"> PAGEREF _Toc215774151 \h </w:instrText>
            </w:r>
            <w:r>
              <w:rPr>
                <w:webHidden/>
              </w:rPr>
            </w:r>
            <w:r>
              <w:rPr>
                <w:webHidden/>
              </w:rPr>
              <w:fldChar w:fldCharType="separate"/>
            </w:r>
            <w:r>
              <w:rPr>
                <w:webHidden/>
              </w:rPr>
              <w:t xml:space="preserve">16</w:t>
            </w:r>
            <w:r>
              <w:rPr>
                <w:webHidden/>
              </w:rPr>
              <w:fldChar w:fldCharType="end"/>
            </w:r>
          </w:hyperlink>
        </w:p>
        <w:p w14:paraId="01019EDD" w14:textId="48C93940" w:rsidR="007B4BFB" w:rsidRDefault="007B4BFB">
          <w:pPr>
            <w:pStyle w:val="Sommario3"/>
            <w:rPr>
              <w:rFonts w:asciiTheme="minorHAnsi" w:eastAsiaTheme="minorEastAsia" w:hAnsiTheme="minorHAnsi" w:cstheme="minorBidi"/>
              <w:kern w:val="2"/>
              <w:sz w:val="24"/>
              <w14:ligatures w14:val="standardContextual"/>
            </w:rPr>
          </w:pPr>
          <w:hyperlink w:anchor="_Toc215774152" w:history="1">
            <w:r>
              <w:rPr>
                <w:rStyle w:val="Collegamentoipertestuale"/>
              </w:rPr>
              <w:t xml:space="preserve">4.6.2 Moduli Motore Passo-Passo che Utilizzano Unità pps</w:t>
            </w:r>
            <w:r>
              <w:tab/>
            </w:r>
            <w:r>
              <w:rPr>
                <w:webHidden/>
              </w:rPr>
              <w:fldChar w:fldCharType="begin"/>
            </w:r>
            <w:r>
              <w:rPr>
                <w:webHidden/>
              </w:rPr>
              <w:instrText xml:space="preserve"> PAGEREF _Toc215774152 \h </w:instrText>
            </w:r>
            <w:r>
              <w:rPr>
                <w:webHidden/>
              </w:rPr>
            </w:r>
            <w:r>
              <w:rPr>
                <w:webHidden/>
              </w:rPr>
              <w:fldChar w:fldCharType="separate"/>
            </w:r>
            <w:r>
              <w:rPr>
                <w:webHidden/>
              </w:rPr>
              <w:t xml:space="preserve">17</w:t>
            </w:r>
            <w:r>
              <w:rPr>
                <w:webHidden/>
              </w:rPr>
              <w:fldChar w:fldCharType="end"/>
            </w:r>
          </w:hyperlink>
        </w:p>
        <w:p w14:paraId="363847B9" w14:textId="017224A8" w:rsidR="007B4BFB" w:rsidRDefault="007B4BFB">
          <w:pPr>
            <w:pStyle w:val="Sommario2"/>
            <w:rPr>
              <w:rFonts w:asciiTheme="minorHAnsi" w:eastAsiaTheme="minorEastAsia" w:hAnsiTheme="minorHAnsi" w:cstheme="minorBidi"/>
              <w:kern w:val="2"/>
              <w:sz w:val="24"/>
              <w14:ligatures w14:val="standardContextual"/>
            </w:rPr>
          </w:pPr>
          <w:hyperlink w:anchor="_Toc215774153" w:history="1">
            <w:r>
              <w:rPr>
                <w:rStyle w:val="Collegamentoipertestuale"/>
              </w:rPr>
              <w:t xml:space="preserve">4.7 User Variable Display</w:t>
            </w:r>
            <w:r>
              <w:tab/>
            </w:r>
            <w:r>
              <w:rPr>
                <w:webHidden/>
              </w:rPr>
              <w:fldChar w:fldCharType="begin"/>
            </w:r>
            <w:r>
              <w:rPr>
                <w:webHidden/>
              </w:rPr>
              <w:instrText xml:space="preserve"> PAGEREF _Toc215774153 \h </w:instrText>
            </w:r>
            <w:r>
              <w:rPr>
                <w:webHidden/>
              </w:rPr>
            </w:r>
            <w:r>
              <w:rPr>
                <w:webHidden/>
              </w:rPr>
              <w:fldChar w:fldCharType="separate"/>
            </w:r>
            <w:r>
              <w:rPr>
                <w:webHidden/>
              </w:rPr>
              <w:t xml:space="preserve">17</w:t>
            </w:r>
            <w:r>
              <w:rPr>
                <w:webHidden/>
              </w:rPr>
              <w:fldChar w:fldCharType="end"/>
            </w:r>
          </w:hyperlink>
        </w:p>
        <w:p w14:paraId="282449F8" w14:textId="5735D4DA" w:rsidR="007B4BFB" w:rsidRDefault="007B4BFB">
          <w:pPr>
            <w:pStyle w:val="Sommario2"/>
            <w:rPr>
              <w:rFonts w:asciiTheme="minorHAnsi" w:eastAsiaTheme="minorEastAsia" w:hAnsiTheme="minorHAnsi" w:cstheme="minorBidi"/>
              <w:kern w:val="2"/>
              <w:sz w:val="24"/>
              <w14:ligatures w14:val="standardContextual"/>
            </w:rPr>
          </w:pPr>
          <w:hyperlink w:anchor="_Toc215774154" w:history="1">
            <w:r>
              <w:rPr>
                <w:rStyle w:val="Collegamentoipertestuale"/>
              </w:rPr>
              <w:t xml:space="preserve">4.8 Il Tool Settings (Motore Stepper)</w:t>
            </w:r>
            <w:r>
              <w:tab/>
            </w:r>
            <w:r>
              <w:rPr>
                <w:webHidden/>
              </w:rPr>
              <w:fldChar w:fldCharType="begin"/>
            </w:r>
            <w:r>
              <w:rPr>
                <w:webHidden/>
              </w:rPr>
              <w:instrText xml:space="preserve"> PAGEREF _Toc215774154 \h </w:instrText>
            </w:r>
            <w:r>
              <w:rPr>
                <w:webHidden/>
              </w:rPr>
            </w:r>
            <w:r>
              <w:rPr>
                <w:webHidden/>
              </w:rPr>
              <w:fldChar w:fldCharType="separate"/>
            </w:r>
            <w:r>
              <w:rPr>
                <w:webHidden/>
              </w:rPr>
              <w:t xml:space="preserve">18</w:t>
            </w:r>
            <w:r>
              <w:rPr>
                <w:webHidden/>
              </w:rPr>
              <w:fldChar w:fldCharType="end"/>
            </w:r>
          </w:hyperlink>
        </w:p>
        <w:p w14:paraId="13367228" w14:textId="1FFBB5F5" w:rsidR="007B4BFB" w:rsidRDefault="007B4BFB">
          <w:pPr>
            <w:pStyle w:val="Sommario2"/>
            <w:rPr>
              <w:rFonts w:asciiTheme="minorHAnsi" w:eastAsiaTheme="minorEastAsia" w:hAnsiTheme="minorHAnsi" w:cstheme="minorBidi"/>
              <w:kern w:val="2"/>
              <w:sz w:val="24"/>
              <w14:ligatures w14:val="standardContextual"/>
            </w:rPr>
          </w:pPr>
          <w:hyperlink w:anchor="_Toc215774155" w:history="1">
            <w:r>
              <w:rPr>
                <w:rStyle w:val="Collegamentoipertestuale"/>
              </w:rPr>
              <w:t xml:space="preserve">4.9 Il Tool Closed Loop</w:t>
            </w:r>
            <w:r>
              <w:tab/>
            </w:r>
            <w:r>
              <w:rPr>
                <w:webHidden/>
              </w:rPr>
              <w:fldChar w:fldCharType="begin"/>
            </w:r>
            <w:r>
              <w:rPr>
                <w:webHidden/>
              </w:rPr>
              <w:instrText xml:space="preserve"> PAGEREF _Toc215774155 \h </w:instrText>
            </w:r>
            <w:r>
              <w:rPr>
                <w:webHidden/>
              </w:rPr>
            </w:r>
            <w:r>
              <w:rPr>
                <w:webHidden/>
              </w:rPr>
              <w:fldChar w:fldCharType="separate"/>
            </w:r>
            <w:r>
              <w:rPr>
                <w:webHidden/>
              </w:rPr>
              <w:t xml:space="preserve">18</w:t>
            </w:r>
            <w:r>
              <w:rPr>
                <w:webHidden/>
              </w:rPr>
              <w:fldChar w:fldCharType="end"/>
            </w:r>
          </w:hyperlink>
        </w:p>
        <w:p w14:paraId="2AC631D0" w14:textId="52666D6F" w:rsidR="007B4BFB" w:rsidRDefault="007B4BFB">
          <w:pPr>
            <w:pStyle w:val="Sommario2"/>
            <w:rPr>
              <w:rFonts w:asciiTheme="minorHAnsi" w:eastAsiaTheme="minorEastAsia" w:hAnsiTheme="minorHAnsi" w:cstheme="minorBidi"/>
              <w:kern w:val="2"/>
              <w:sz w:val="24"/>
              <w14:ligatures w14:val="standardContextual"/>
            </w:rPr>
          </w:pPr>
          <w:hyperlink w:anchor="_Toc215774156" w:history="1">
            <w:r>
              <w:rPr>
                <w:rStyle w:val="Collegamentoipertestuale"/>
              </w:rPr>
              <w:t xml:space="preserve">4.10 Il Chopper Settings</w:t>
            </w:r>
            <w:r>
              <w:tab/>
            </w:r>
            <w:r>
              <w:rPr>
                <w:webHidden/>
              </w:rPr>
              <w:fldChar w:fldCharType="begin"/>
            </w:r>
            <w:r>
              <w:rPr>
                <w:webHidden/>
              </w:rPr>
              <w:instrText xml:space="preserve"> PAGEREF _Toc215774156 \h </w:instrText>
            </w:r>
            <w:r>
              <w:rPr>
                <w:webHidden/>
              </w:rPr>
            </w:r>
            <w:r>
              <w:rPr>
                <w:webHidden/>
              </w:rPr>
              <w:fldChar w:fldCharType="separate"/>
            </w:r>
            <w:r>
              <w:rPr>
                <w:webHidden/>
              </w:rPr>
              <w:t xml:space="preserve">19</w:t>
            </w:r>
            <w:r>
              <w:rPr>
                <w:webHidden/>
              </w:rPr>
              <w:fldChar w:fldCharType="end"/>
            </w:r>
          </w:hyperlink>
        </w:p>
        <w:p w14:paraId="1071C4C5" w14:textId="7C181B44" w:rsidR="007B4BFB" w:rsidRDefault="007B4BFB">
          <w:pPr>
            <w:pStyle w:val="Sommario3"/>
            <w:rPr>
              <w:rFonts w:asciiTheme="minorHAnsi" w:eastAsiaTheme="minorEastAsia" w:hAnsiTheme="minorHAnsi" w:cstheme="minorBidi"/>
              <w:kern w:val="2"/>
              <w:sz w:val="24"/>
              <w14:ligatures w14:val="standardContextual"/>
            </w:rPr>
          </w:pPr>
          <w:hyperlink w:anchor="_Toc215774157" w:history="1">
            <w:r>
              <w:rPr>
                <w:rStyle w:val="Collegamentoipertestuale"/>
              </w:rPr>
              <w:t xml:space="preserve">4.10.1 Il Tab Thresholds</w:t>
            </w:r>
            <w:r>
              <w:tab/>
            </w:r>
            <w:r>
              <w:rPr>
                <w:webHidden/>
              </w:rPr>
              <w:fldChar w:fldCharType="begin"/>
            </w:r>
            <w:r>
              <w:rPr>
                <w:webHidden/>
              </w:rPr>
              <w:instrText xml:space="preserve"> PAGEREF _Toc215774157 \h </w:instrText>
            </w:r>
            <w:r>
              <w:rPr>
                <w:webHidden/>
              </w:rPr>
            </w:r>
            <w:r>
              <w:rPr>
                <w:webHidden/>
              </w:rPr>
              <w:fldChar w:fldCharType="separate"/>
            </w:r>
            <w:r>
              <w:rPr>
                <w:webHidden/>
              </w:rPr>
              <w:t xml:space="preserve">19</w:t>
            </w:r>
            <w:r>
              <w:rPr>
                <w:webHidden/>
              </w:rPr>
              <w:fldChar w:fldCharType="end"/>
            </w:r>
          </w:hyperlink>
        </w:p>
        <w:p w14:paraId="779662A0" w14:textId="44BD6BD6" w:rsidR="007B4BFB" w:rsidRDefault="007B4BFB">
          <w:pPr>
            <w:pStyle w:val="Sommario3"/>
            <w:rPr>
              <w:rFonts w:asciiTheme="minorHAnsi" w:eastAsiaTheme="minorEastAsia" w:hAnsiTheme="minorHAnsi" w:cstheme="minorBidi"/>
              <w:kern w:val="2"/>
              <w:sz w:val="24"/>
              <w14:ligatures w14:val="standardContextual"/>
            </w:rPr>
          </w:pPr>
          <w:hyperlink w:anchor="_Toc215774158" w:history="1">
            <w:r>
              <w:rPr>
                <w:rStyle w:val="Collegamentoipertestuale"/>
              </w:rPr>
              <w:t xml:space="preserve">4.10.2 Il Tab StealthChop</w:t>
            </w:r>
            <w:r>
              <w:tab/>
            </w:r>
            <w:r>
              <w:rPr>
                <w:webHidden/>
              </w:rPr>
              <w:fldChar w:fldCharType="begin"/>
            </w:r>
            <w:r>
              <w:rPr>
                <w:webHidden/>
              </w:rPr>
              <w:instrText xml:space="preserve"> PAGEREF _Toc215774158 \h </w:instrText>
            </w:r>
            <w:r>
              <w:rPr>
                <w:webHidden/>
              </w:rPr>
            </w:r>
            <w:r>
              <w:rPr>
                <w:webHidden/>
              </w:rPr>
              <w:fldChar w:fldCharType="separate"/>
            </w:r>
            <w:r>
              <w:rPr>
                <w:webHidden/>
              </w:rPr>
              <w:t xml:space="preserve">19</w:t>
            </w:r>
            <w:r>
              <w:rPr>
                <w:webHidden/>
              </w:rPr>
              <w:fldChar w:fldCharType="end"/>
            </w:r>
          </w:hyperlink>
        </w:p>
        <w:p w14:paraId="5F5282A5" w14:textId="4C47D9B4" w:rsidR="007B4BFB" w:rsidRDefault="007B4BFB">
          <w:pPr>
            <w:pStyle w:val="Sommario3"/>
            <w:rPr>
              <w:rFonts w:asciiTheme="minorHAnsi" w:eastAsiaTheme="minorEastAsia" w:hAnsiTheme="minorHAnsi" w:cstheme="minorBidi"/>
              <w:kern w:val="2"/>
              <w:sz w:val="24"/>
              <w14:ligatures w14:val="standardContextual"/>
            </w:rPr>
          </w:pPr>
          <w:hyperlink w:anchor="_Toc215774159" w:history="1">
            <w:r>
              <w:rPr>
                <w:rStyle w:val="Collegamentoipertestuale"/>
              </w:rPr>
              <w:t xml:space="preserve">4.10.3 Il Tab SpreadCycle</w:t>
            </w:r>
            <w:r>
              <w:tab/>
            </w:r>
            <w:r>
              <w:rPr>
                <w:webHidden/>
              </w:rPr>
              <w:fldChar w:fldCharType="begin"/>
            </w:r>
            <w:r>
              <w:rPr>
                <w:webHidden/>
              </w:rPr>
              <w:instrText xml:space="preserve"> PAGEREF _Toc215774159 \h </w:instrText>
            </w:r>
            <w:r>
              <w:rPr>
                <w:webHidden/>
              </w:rPr>
            </w:r>
            <w:r>
              <w:rPr>
                <w:webHidden/>
              </w:rPr>
              <w:fldChar w:fldCharType="separate"/>
            </w:r>
            <w:r>
              <w:rPr>
                <w:webHidden/>
              </w:rPr>
              <w:t xml:space="preserve">19</w:t>
            </w:r>
            <w:r>
              <w:rPr>
                <w:webHidden/>
              </w:rPr>
              <w:fldChar w:fldCharType="end"/>
            </w:r>
          </w:hyperlink>
        </w:p>
        <w:p w14:paraId="7B6ACAC8" w14:textId="3A18BE9D" w:rsidR="007B4BFB" w:rsidRDefault="007B4BFB">
          <w:pPr>
            <w:pStyle w:val="Sommario3"/>
            <w:rPr>
              <w:rFonts w:asciiTheme="minorHAnsi" w:eastAsiaTheme="minorEastAsia" w:hAnsiTheme="minorHAnsi" w:cstheme="minorBidi"/>
              <w:kern w:val="2"/>
              <w:sz w:val="24"/>
              <w14:ligatures w14:val="standardContextual"/>
            </w:rPr>
          </w:pPr>
          <w:hyperlink w:anchor="_Toc215774160" w:history="1">
            <w:r>
              <w:rPr>
                <w:rStyle w:val="Collegamentoipertestuale"/>
              </w:rPr>
              <w:t xml:space="preserve">4.10.4 Il Tab High Speed</w:t>
            </w:r>
            <w:r>
              <w:tab/>
            </w:r>
            <w:r>
              <w:rPr>
                <w:webHidden/>
              </w:rPr>
              <w:fldChar w:fldCharType="begin"/>
            </w:r>
            <w:r>
              <w:rPr>
                <w:webHidden/>
              </w:rPr>
              <w:instrText xml:space="preserve"> PAGEREF _Toc215774160 \h </w:instrText>
            </w:r>
            <w:r>
              <w:rPr>
                <w:webHidden/>
              </w:rPr>
            </w:r>
            <w:r>
              <w:rPr>
                <w:webHidden/>
              </w:rPr>
              <w:fldChar w:fldCharType="separate"/>
            </w:r>
            <w:r>
              <w:rPr>
                <w:webHidden/>
              </w:rPr>
              <w:t xml:space="preserve">20</w:t>
            </w:r>
            <w:r>
              <w:rPr>
                <w:webHidden/>
              </w:rPr>
              <w:fldChar w:fldCharType="end"/>
            </w:r>
          </w:hyperlink>
        </w:p>
        <w:p w14:paraId="4AF24880" w14:textId="7F36499D" w:rsidR="007B4BFB" w:rsidRDefault="007B4BFB">
          <w:pPr>
            <w:pStyle w:val="Sommario3"/>
            <w:rPr>
              <w:rFonts w:asciiTheme="minorHAnsi" w:eastAsiaTheme="minorEastAsia" w:hAnsiTheme="minorHAnsi" w:cstheme="minorBidi"/>
              <w:kern w:val="2"/>
              <w:sz w:val="24"/>
              <w14:ligatures w14:val="standardContextual"/>
            </w:rPr>
          </w:pPr>
          <w:hyperlink w:anchor="_Toc215774161" w:history="1">
            <w:r>
              <w:rPr>
                <w:rStyle w:val="Collegamentoipertestuale"/>
              </w:rPr>
              <w:t xml:space="preserve">4.10.5 Il Tab TMCL</w:t>
            </w:r>
            <w:r>
              <w:tab/>
            </w:r>
            <w:r>
              <w:rPr>
                <w:webHidden/>
              </w:rPr>
              <w:fldChar w:fldCharType="begin"/>
            </w:r>
            <w:r>
              <w:rPr>
                <w:webHidden/>
              </w:rPr>
              <w:instrText xml:space="preserve"> PAGEREF _Toc215774161 \h </w:instrText>
            </w:r>
            <w:r>
              <w:rPr>
                <w:webHidden/>
              </w:rPr>
            </w:r>
            <w:r>
              <w:rPr>
                <w:webHidden/>
              </w:rPr>
              <w:fldChar w:fldCharType="separate"/>
            </w:r>
            <w:r>
              <w:rPr>
                <w:webHidden/>
              </w:rPr>
              <w:t xml:space="preserve">20</w:t>
            </w:r>
            <w:r>
              <w:rPr>
                <w:webHidden/>
              </w:rPr>
              <w:fldChar w:fldCharType="end"/>
            </w:r>
          </w:hyperlink>
        </w:p>
        <w:p w14:paraId="4BD43B6E" w14:textId="5233B786" w:rsidR="007B4BFB" w:rsidRDefault="007B4BFB">
          <w:pPr>
            <w:pStyle w:val="Sommario2"/>
            <w:rPr>
              <w:rFonts w:asciiTheme="minorHAnsi" w:eastAsiaTheme="minorEastAsia" w:hAnsiTheme="minorHAnsi" w:cstheme="minorBidi"/>
              <w:kern w:val="2"/>
              <w:sz w:val="24"/>
              <w14:ligatures w14:val="standardContextual"/>
            </w:rPr>
          </w:pPr>
          <w:hyperlink w:anchor="_Toc215774162" w:history="1">
            <w:r>
              <w:rPr>
                <w:rStyle w:val="Collegamentoipertestuale"/>
              </w:rPr>
              <w:t xml:space="preserve">4.11 Il Grafico della Velocità</w:t>
            </w:r>
            <w:r>
              <w:tab/>
            </w:r>
            <w:r>
              <w:rPr>
                <w:webHidden/>
              </w:rPr>
              <w:fldChar w:fldCharType="begin"/>
            </w:r>
            <w:r>
              <w:rPr>
                <w:webHidden/>
              </w:rPr>
              <w:instrText xml:space="preserve"> PAGEREF _Toc215774162 \h </w:instrText>
            </w:r>
            <w:r>
              <w:rPr>
                <w:webHidden/>
              </w:rPr>
            </w:r>
            <w:r>
              <w:rPr>
                <w:webHidden/>
              </w:rPr>
              <w:fldChar w:fldCharType="separate"/>
            </w:r>
            <w:r>
              <w:rPr>
                <w:webHidden/>
              </w:rPr>
              <w:t xml:space="preserve">20</w:t>
            </w:r>
            <w:r>
              <w:rPr>
                <w:webHidden/>
              </w:rPr>
              <w:fldChar w:fldCharType="end"/>
            </w:r>
          </w:hyperlink>
        </w:p>
        <w:p w14:paraId="27F8B824" w14:textId="1C99740D" w:rsidR="007B4BFB" w:rsidRDefault="007B4BFB">
          <w:pPr>
            <w:pStyle w:val="Sommario3"/>
            <w:rPr>
              <w:rFonts w:asciiTheme="minorHAnsi" w:eastAsiaTheme="minorEastAsia" w:hAnsiTheme="minorHAnsi" w:cstheme="minorBidi"/>
              <w:kern w:val="2"/>
              <w:sz w:val="24"/>
              <w14:ligatures w14:val="standardContextual"/>
            </w:rPr>
          </w:pPr>
          <w:hyperlink w:anchor="_Toc215774163" w:history="1">
            <w:r>
              <w:rPr>
                <w:rStyle w:val="Collegamentoipertestuale"/>
              </w:rPr>
              <w:t xml:space="preserve">4.11.1 Selezione dei Parametri da Visualizzare</w:t>
            </w:r>
            <w:r>
              <w:tab/>
            </w:r>
            <w:r>
              <w:rPr>
                <w:webHidden/>
              </w:rPr>
              <w:fldChar w:fldCharType="begin"/>
            </w:r>
            <w:r>
              <w:rPr>
                <w:webHidden/>
              </w:rPr>
              <w:instrText xml:space="preserve"> PAGEREF _Toc215774163 \h </w:instrText>
            </w:r>
            <w:r>
              <w:rPr>
                <w:webHidden/>
              </w:rPr>
            </w:r>
            <w:r>
              <w:rPr>
                <w:webHidden/>
              </w:rPr>
              <w:fldChar w:fldCharType="separate"/>
            </w:r>
            <w:r>
              <w:rPr>
                <w:webHidden/>
              </w:rPr>
              <w:t xml:space="preserve">21</w:t>
            </w:r>
            <w:r>
              <w:rPr>
                <w:webHidden/>
              </w:rPr>
              <w:fldChar w:fldCharType="end"/>
            </w:r>
          </w:hyperlink>
        </w:p>
        <w:p w14:paraId="0BBCF401" w14:textId="66AF3DC2" w:rsidR="007B4BFB" w:rsidRDefault="007B4BFB">
          <w:pPr>
            <w:pStyle w:val="Sommario3"/>
            <w:rPr>
              <w:rFonts w:asciiTheme="minorHAnsi" w:eastAsiaTheme="minorEastAsia" w:hAnsiTheme="minorHAnsi" w:cstheme="minorBidi"/>
              <w:kern w:val="2"/>
              <w:sz w:val="24"/>
              <w14:ligatures w14:val="standardContextual"/>
            </w:rPr>
          </w:pPr>
          <w:hyperlink w:anchor="_Toc215774164" w:history="1">
            <w:r>
              <w:rPr>
                <w:rStyle w:val="Collegamentoipertestuale"/>
              </w:rPr>
              <w:t xml:space="preserve">4.11.2 Altre Opzioni</w:t>
            </w:r>
            <w:r>
              <w:tab/>
            </w:r>
            <w:r>
              <w:rPr>
                <w:webHidden/>
              </w:rPr>
              <w:fldChar w:fldCharType="begin"/>
            </w:r>
            <w:r>
              <w:rPr>
                <w:webHidden/>
              </w:rPr>
              <w:instrText xml:space="preserve"> PAGEREF _Toc215774164 \h </w:instrText>
            </w:r>
            <w:r>
              <w:rPr>
                <w:webHidden/>
              </w:rPr>
            </w:r>
            <w:r>
              <w:rPr>
                <w:webHidden/>
              </w:rPr>
              <w:fldChar w:fldCharType="separate"/>
            </w:r>
            <w:r>
              <w:rPr>
                <w:webHidden/>
              </w:rPr>
              <w:t xml:space="preserve">21</w:t>
            </w:r>
            <w:r>
              <w:rPr>
                <w:webHidden/>
              </w:rPr>
              <w:fldChar w:fldCharType="end"/>
            </w:r>
          </w:hyperlink>
        </w:p>
        <w:p w14:paraId="6AE9834E" w14:textId="38798DE1" w:rsidR="007B4BFB" w:rsidRDefault="007B4BFB">
          <w:pPr>
            <w:pStyle w:val="Sommario2"/>
            <w:rPr>
              <w:rFonts w:asciiTheme="minorHAnsi" w:eastAsiaTheme="minorEastAsia" w:hAnsiTheme="minorHAnsi" w:cstheme="minorBidi"/>
              <w:kern w:val="2"/>
              <w:sz w:val="24"/>
              <w14:ligatures w14:val="standardContextual"/>
            </w:rPr>
          </w:pPr>
          <w:hyperlink w:anchor="_Toc215774165" w:history="1">
            <w:r>
              <w:rPr>
                <w:rStyle w:val="Collegamentoipertestuale"/>
              </w:rPr>
              <w:t xml:space="preserve">4.12 Il Position Graph</w:t>
            </w:r>
            <w:r>
              <w:tab/>
            </w:r>
            <w:r>
              <w:rPr>
                <w:webHidden/>
              </w:rPr>
              <w:fldChar w:fldCharType="begin"/>
            </w:r>
            <w:r>
              <w:rPr>
                <w:webHidden/>
              </w:rPr>
              <w:instrText xml:space="preserve"> PAGEREF _Toc215774165 \h </w:instrText>
            </w:r>
            <w:r>
              <w:rPr>
                <w:webHidden/>
              </w:rPr>
            </w:r>
            <w:r>
              <w:rPr>
                <w:webHidden/>
              </w:rPr>
              <w:fldChar w:fldCharType="separate"/>
            </w:r>
            <w:r>
              <w:rPr>
                <w:webHidden/>
              </w:rPr>
              <w:t xml:space="preserve">22</w:t>
            </w:r>
            <w:r>
              <w:rPr>
                <w:webHidden/>
              </w:rPr>
              <w:fldChar w:fldCharType="end"/>
            </w:r>
          </w:hyperlink>
        </w:p>
        <w:p w14:paraId="1B5F4957" w14:textId="29B53D1D" w:rsidR="007B4BFB" w:rsidRDefault="007B4BFB">
          <w:pPr>
            <w:pStyle w:val="Sommario2"/>
            <w:rPr>
              <w:rFonts w:asciiTheme="minorHAnsi" w:eastAsiaTheme="minorEastAsia" w:hAnsiTheme="minorHAnsi" w:cstheme="minorBidi"/>
              <w:kern w:val="2"/>
              <w:sz w:val="24"/>
              <w14:ligatures w14:val="standardContextual"/>
            </w:rPr>
          </w:pPr>
          <w:hyperlink w:anchor="_Toc215774166" w:history="1">
            <w:r>
              <w:rPr>
                <w:rStyle w:val="Collegamentoipertestuale"/>
              </w:rPr>
              <w:t xml:space="preserve">4.13 Il Torque Graph</w:t>
            </w:r>
            <w:r>
              <w:tab/>
            </w:r>
            <w:r>
              <w:rPr>
                <w:webHidden/>
              </w:rPr>
              <w:fldChar w:fldCharType="begin"/>
            </w:r>
            <w:r>
              <w:rPr>
                <w:webHidden/>
              </w:rPr>
              <w:instrText xml:space="preserve"> PAGEREF _Toc215774166 \h </w:instrText>
            </w:r>
            <w:r>
              <w:rPr>
                <w:webHidden/>
              </w:rPr>
            </w:r>
            <w:r>
              <w:rPr>
                <w:webHidden/>
              </w:rPr>
              <w:fldChar w:fldCharType="separate"/>
            </w:r>
            <w:r>
              <w:rPr>
                <w:webHidden/>
              </w:rPr>
              <w:t xml:space="preserve">22</w:t>
            </w:r>
            <w:r>
              <w:rPr>
                <w:webHidden/>
              </w:rPr>
              <w:fldChar w:fldCharType="end"/>
            </w:r>
          </w:hyperlink>
        </w:p>
        <w:p w14:paraId="318D47C7" w14:textId="0DF9C51A" w:rsidR="007B4BFB" w:rsidRDefault="007B4BFB">
          <w:pPr>
            <w:pStyle w:val="Sommario2"/>
            <w:rPr>
              <w:rFonts w:asciiTheme="minorHAnsi" w:eastAsiaTheme="minorEastAsia" w:hAnsiTheme="minorHAnsi" w:cstheme="minorBidi"/>
              <w:kern w:val="2"/>
              <w:sz w:val="24"/>
              <w14:ligatures w14:val="standardContextual"/>
            </w:rPr>
          </w:pPr>
          <w:hyperlink w:anchor="_Toc215774167" w:history="1">
            <w:r>
              <w:rPr>
                <w:rStyle w:val="Collegamentoipertestuale"/>
              </w:rPr>
              <w:t xml:space="preserve">4.14 Il Velocity Mode</w:t>
            </w:r>
            <w:r>
              <w:tab/>
            </w:r>
            <w:r>
              <w:rPr>
                <w:webHidden/>
              </w:rPr>
              <w:fldChar w:fldCharType="begin"/>
            </w:r>
            <w:r>
              <w:rPr>
                <w:webHidden/>
              </w:rPr>
              <w:instrText xml:space="preserve"> PAGEREF _Toc215774167 \h </w:instrText>
            </w:r>
            <w:r>
              <w:rPr>
                <w:webHidden/>
              </w:rPr>
            </w:r>
            <w:r>
              <w:rPr>
                <w:webHidden/>
              </w:rPr>
              <w:fldChar w:fldCharType="separate"/>
            </w:r>
            <w:r>
              <w:rPr>
                <w:webHidden/>
              </w:rPr>
              <w:t xml:space="preserve">22</w:t>
            </w:r>
            <w:r>
              <w:rPr>
                <w:webHidden/>
              </w:rPr>
              <w:fldChar w:fldCharType="end"/>
            </w:r>
          </w:hyperlink>
        </w:p>
        <w:p w14:paraId="1407677A" w14:textId="42EC420B" w:rsidR="007B4BFB" w:rsidRDefault="007B4BFB">
          <w:pPr>
            <w:pStyle w:val="Sommario2"/>
            <w:rPr>
              <w:rFonts w:asciiTheme="minorHAnsi" w:eastAsiaTheme="minorEastAsia" w:hAnsiTheme="minorHAnsi" w:cstheme="minorBidi"/>
              <w:kern w:val="2"/>
              <w:sz w:val="24"/>
              <w14:ligatures w14:val="standardContextual"/>
            </w:rPr>
          </w:pPr>
          <w:hyperlink w:anchor="_Toc215774168" w:history="1">
            <w:r>
              <w:rPr>
                <w:rStyle w:val="Collegamentoipertestuale"/>
              </w:rPr>
              <w:t xml:space="preserve">4.15 Il Position Mode</w:t>
            </w:r>
            <w:r>
              <w:tab/>
            </w:r>
            <w:r>
              <w:rPr>
                <w:webHidden/>
              </w:rPr>
              <w:fldChar w:fldCharType="begin"/>
            </w:r>
            <w:r>
              <w:rPr>
                <w:webHidden/>
              </w:rPr>
              <w:instrText xml:space="preserve"> PAGEREF _Toc215774168 \h </w:instrText>
            </w:r>
            <w:r>
              <w:rPr>
                <w:webHidden/>
              </w:rPr>
            </w:r>
            <w:r>
              <w:rPr>
                <w:webHidden/>
              </w:rPr>
              <w:fldChar w:fldCharType="separate"/>
            </w:r>
            <w:r>
              <w:rPr>
                <w:webHidden/>
              </w:rPr>
              <w:t xml:space="preserve">23</w:t>
            </w:r>
            <w:r>
              <w:rPr>
                <w:webHidden/>
              </w:rPr>
              <w:fldChar w:fldCharType="end"/>
            </w:r>
          </w:hyperlink>
        </w:p>
        <w:p w14:paraId="7B19600D" w14:textId="4AFDEA01" w:rsidR="007B4BFB" w:rsidRDefault="007B4BFB">
          <w:pPr>
            <w:pStyle w:val="Sommario2"/>
            <w:rPr>
              <w:rFonts w:asciiTheme="minorHAnsi" w:eastAsiaTheme="minorEastAsia" w:hAnsiTheme="minorHAnsi" w:cstheme="minorBidi"/>
              <w:kern w:val="2"/>
              <w:sz w:val="24"/>
              <w14:ligatures w14:val="standardContextual"/>
            </w:rPr>
          </w:pPr>
          <w:hyperlink w:anchor="_Toc215774169" w:history="1">
            <w:r>
              <w:rPr>
                <w:rStyle w:val="Collegamentoipertestuale"/>
              </w:rPr>
              <w:t xml:space="preserve">4.16 Modalità he Torque (Stepper Motor)</w:t>
            </w:r>
            <w:r>
              <w:tab/>
            </w:r>
            <w:r>
              <w:rPr>
                <w:webHidden/>
              </w:rPr>
              <w:fldChar w:fldCharType="begin"/>
            </w:r>
            <w:r>
              <w:rPr>
                <w:webHidden/>
              </w:rPr>
              <w:instrText xml:space="preserve"> PAGEREF _Toc215774169 \h </w:instrText>
            </w:r>
            <w:r>
              <w:rPr>
                <w:webHidden/>
              </w:rPr>
            </w:r>
            <w:r>
              <w:rPr>
                <w:webHidden/>
              </w:rPr>
              <w:fldChar w:fldCharType="separate"/>
            </w:r>
            <w:r>
              <w:rPr>
                <w:webHidden/>
              </w:rPr>
              <w:t xml:space="preserve">23</w:t>
            </w:r>
            <w:r>
              <w:rPr>
                <w:webHidden/>
              </w:rPr>
              <w:fldChar w:fldCharType="end"/>
            </w:r>
          </w:hyperlink>
        </w:p>
        <w:p w14:paraId="1786BD6C" w14:textId="47A1F0F2" w:rsidR="007B4BFB" w:rsidRDefault="007B4BFB">
          <w:pPr>
            <w:pStyle w:val="Sommario2"/>
            <w:rPr>
              <w:rFonts w:asciiTheme="minorHAnsi" w:eastAsiaTheme="minorEastAsia" w:hAnsiTheme="minorHAnsi" w:cstheme="minorBidi"/>
              <w:kern w:val="2"/>
              <w:sz w:val="24"/>
              <w14:ligatures w14:val="standardContextual"/>
            </w:rPr>
          </w:pPr>
          <w:hyperlink w:anchor="_Toc215774170" w:history="1">
            <w:r>
              <w:rPr>
                <w:rStyle w:val="Collegamentoipertestuale"/>
              </w:rPr>
              <w:t xml:space="preserve">4.17 Modalità  Torque (Motore BLDC)</w:t>
            </w:r>
            <w:r>
              <w:tab/>
            </w:r>
            <w:r>
              <w:rPr>
                <w:webHidden/>
              </w:rPr>
              <w:fldChar w:fldCharType="begin"/>
            </w:r>
            <w:r>
              <w:rPr>
                <w:webHidden/>
              </w:rPr>
              <w:instrText xml:space="preserve"> PAGEREF _Toc215774170 \h </w:instrText>
            </w:r>
            <w:r>
              <w:rPr>
                <w:webHidden/>
              </w:rPr>
            </w:r>
            <w:r>
              <w:rPr>
                <w:webHidden/>
              </w:rPr>
              <w:fldChar w:fldCharType="separate"/>
            </w:r>
            <w:r>
              <w:rPr>
                <w:webHidden/>
              </w:rPr>
              <w:t xml:space="preserve">23</w:t>
            </w:r>
            <w:r>
              <w:rPr>
                <w:webHidden/>
              </w:rPr>
              <w:fldChar w:fldCharType="end"/>
            </w:r>
          </w:hyperlink>
        </w:p>
        <w:p w14:paraId="271DA4E3" w14:textId="2214FD41" w:rsidR="007B4BFB" w:rsidRDefault="007B4BFB">
          <w:pPr>
            <w:pStyle w:val="Sommario2"/>
            <w:rPr>
              <w:rFonts w:asciiTheme="minorHAnsi" w:eastAsiaTheme="minorEastAsia" w:hAnsiTheme="minorHAnsi" w:cstheme="minorBidi"/>
              <w:kern w:val="2"/>
              <w:sz w:val="24"/>
              <w14:ligatures w14:val="standardContextual"/>
            </w:rPr>
          </w:pPr>
          <w:hyperlink w:anchor="_Toc215774171" w:history="1">
            <w:r>
              <w:rPr>
                <w:rStyle w:val="Collegamentoipertestuale"/>
              </w:rPr>
              <w:t xml:space="preserve">4.18 Visualizzazione dei Parametri degli Assi</w:t>
            </w:r>
            <w:r>
              <w:tab/>
            </w:r>
            <w:r>
              <w:rPr>
                <w:webHidden/>
              </w:rPr>
              <w:fldChar w:fldCharType="begin"/>
            </w:r>
            <w:r>
              <w:rPr>
                <w:webHidden/>
              </w:rPr>
              <w:instrText xml:space="preserve"> PAGEREF _Toc215774171 \h </w:instrText>
            </w:r>
            <w:r>
              <w:rPr>
                <w:webHidden/>
              </w:rPr>
            </w:r>
            <w:r>
              <w:rPr>
                <w:webHidden/>
              </w:rPr>
              <w:fldChar w:fldCharType="separate"/>
            </w:r>
            <w:r>
              <w:rPr>
                <w:webHidden/>
              </w:rPr>
              <w:t xml:space="preserve">24</w:t>
            </w:r>
            <w:r>
              <w:rPr>
                <w:webHidden/>
              </w:rPr>
              <w:fldChar w:fldCharType="end"/>
            </w:r>
          </w:hyperlink>
        </w:p>
        <w:p w14:paraId="374B6B56" w14:textId="4D51DE3B" w:rsidR="007B4BFB" w:rsidRDefault="007B4BFB">
          <w:pPr>
            <w:pStyle w:val="Sommario2"/>
            <w:rPr>
              <w:rFonts w:asciiTheme="minorHAnsi" w:eastAsiaTheme="minorEastAsia" w:hAnsiTheme="minorHAnsi" w:cstheme="minorBidi"/>
              <w:kern w:val="2"/>
              <w:sz w:val="24"/>
              <w14:ligatures w14:val="standardContextual"/>
            </w:rPr>
          </w:pPr>
          <w:hyperlink w:anchor="_Toc215774172" w:history="1">
            <w:r>
              <w:rPr>
                <w:rStyle w:val="Collegamentoipertestuale"/>
              </w:rPr>
              <w:t xml:space="preserve">4.19 Il Regolatore StallGuard</w:t>
            </w:r>
            <w:r>
              <w:tab/>
            </w:r>
            <w:r>
              <w:rPr>
                <w:webHidden/>
              </w:rPr>
              <w:fldChar w:fldCharType="begin"/>
            </w:r>
            <w:r>
              <w:rPr>
                <w:webHidden/>
              </w:rPr>
              <w:instrText xml:space="preserve"> PAGEREF _Toc215774172 \h </w:instrText>
            </w:r>
            <w:r>
              <w:rPr>
                <w:webHidden/>
              </w:rPr>
            </w:r>
            <w:r>
              <w:rPr>
                <w:webHidden/>
              </w:rPr>
              <w:fldChar w:fldCharType="separate"/>
            </w:r>
            <w:r>
              <w:rPr>
                <w:webHidden/>
              </w:rPr>
              <w:t xml:space="preserve">24</w:t>
            </w:r>
            <w:r>
              <w:rPr>
                <w:webHidden/>
              </w:rPr>
              <w:fldChar w:fldCharType="end"/>
            </w:r>
          </w:hyperlink>
        </w:p>
        <w:p w14:paraId="63619809" w14:textId="73B39B5B" w:rsidR="007B4BFB" w:rsidRDefault="007B4BFB">
          <w:pPr>
            <w:pStyle w:val="Sommario2"/>
            <w:rPr>
              <w:rFonts w:asciiTheme="minorHAnsi" w:eastAsiaTheme="minorEastAsia" w:hAnsiTheme="minorHAnsi" w:cstheme="minorBidi"/>
              <w:kern w:val="2"/>
              <w:sz w:val="24"/>
              <w14:ligatures w14:val="standardContextual"/>
            </w:rPr>
          </w:pPr>
          <w:hyperlink w:anchor="_Toc215774173" w:history="1">
            <w:r>
              <w:rPr>
                <w:rStyle w:val="Collegamentoipertestuale"/>
              </w:rPr>
              <w:t xml:space="preserve">4.20 Il Profiler StallGuard</w:t>
            </w:r>
            <w:r>
              <w:tab/>
            </w:r>
            <w:r>
              <w:rPr>
                <w:webHidden/>
              </w:rPr>
              <w:fldChar w:fldCharType="begin"/>
            </w:r>
            <w:r>
              <w:rPr>
                <w:webHidden/>
              </w:rPr>
              <w:instrText xml:space="preserve"> PAGEREF _Toc215774173 \h </w:instrText>
            </w:r>
            <w:r>
              <w:rPr>
                <w:webHidden/>
              </w:rPr>
            </w:r>
            <w:r>
              <w:rPr>
                <w:webHidden/>
              </w:rPr>
              <w:fldChar w:fldCharType="separate"/>
            </w:r>
            <w:r>
              <w:rPr>
                <w:webHidden/>
              </w:rPr>
              <w:t xml:space="preserve">25</w:t>
            </w:r>
            <w:r>
              <w:rPr>
                <w:webHidden/>
              </w:rPr>
              <w:fldChar w:fldCharType="end"/>
            </w:r>
          </w:hyperlink>
        </w:p>
        <w:p w14:paraId="32126A49" w14:textId="7CEE5727" w:rsidR="007B4BFB" w:rsidRDefault="007B4BFB">
          <w:pPr>
            <w:pStyle w:val="Sommario3"/>
            <w:rPr>
              <w:rFonts w:asciiTheme="minorHAnsi" w:eastAsiaTheme="minorEastAsia" w:hAnsiTheme="minorHAnsi" w:cstheme="minorBidi"/>
              <w:kern w:val="2"/>
              <w:sz w:val="24"/>
              <w14:ligatures w14:val="standardContextual"/>
            </w:rPr>
          </w:pPr>
          <w:hyperlink w:anchor="_Toc215774174" w:history="1">
            <w:r>
              <w:rPr>
                <w:rStyle w:val="Collegamentoipertestuale"/>
              </w:rPr>
              <w:t xml:space="preserve">4.20.1 Il Risultato del Profiler StallGuard</w:t>
            </w:r>
            <w:r>
              <w:tab/>
            </w:r>
            <w:r>
              <w:rPr>
                <w:webHidden/>
              </w:rPr>
              <w:fldChar w:fldCharType="begin"/>
            </w:r>
            <w:r>
              <w:rPr>
                <w:webHidden/>
              </w:rPr>
              <w:instrText xml:space="preserve"> PAGEREF _Toc215774174 \h </w:instrText>
            </w:r>
            <w:r>
              <w:rPr>
                <w:webHidden/>
              </w:rPr>
            </w:r>
            <w:r>
              <w:rPr>
                <w:webHidden/>
              </w:rPr>
              <w:fldChar w:fldCharType="separate"/>
            </w:r>
            <w:r>
              <w:rPr>
                <w:webHidden/>
              </w:rPr>
              <w:t xml:space="preserve">25</w:t>
            </w:r>
            <w:r>
              <w:rPr>
                <w:webHidden/>
              </w:rPr>
              <w:fldChar w:fldCharType="end"/>
            </w:r>
          </w:hyperlink>
        </w:p>
        <w:p w14:paraId="07844445" w14:textId="35635E2F" w:rsidR="007B4BFB" w:rsidRDefault="007B4BFB">
          <w:pPr>
            <w:pStyle w:val="Sommario3"/>
            <w:rPr>
              <w:rFonts w:asciiTheme="minorHAnsi" w:eastAsiaTheme="minorEastAsia" w:hAnsiTheme="minorHAnsi" w:cstheme="minorBidi"/>
              <w:kern w:val="2"/>
              <w:sz w:val="24"/>
              <w14:ligatures w14:val="standardContextual"/>
            </w:rPr>
          </w:pPr>
          <w:hyperlink w:anchor="_Toc215774175" w:history="1">
            <w:r>
              <w:rPr>
                <w:rStyle w:val="Collegamentoipertestuale"/>
              </w:rPr>
              <w:t xml:space="preserve">4.20.2 Interpretazione del Risultato</w:t>
            </w:r>
            <w:r>
              <w:tab/>
            </w:r>
            <w:r>
              <w:rPr>
                <w:webHidden/>
              </w:rPr>
              <w:fldChar w:fldCharType="begin"/>
            </w:r>
            <w:r>
              <w:rPr>
                <w:webHidden/>
              </w:rPr>
              <w:instrText xml:space="preserve"> PAGEREF _Toc215774175 \h </w:instrText>
            </w:r>
            <w:r>
              <w:rPr>
                <w:webHidden/>
              </w:rPr>
            </w:r>
            <w:r>
              <w:rPr>
                <w:webHidden/>
              </w:rPr>
              <w:fldChar w:fldCharType="separate"/>
            </w:r>
            <w:r>
              <w:rPr>
                <w:webHidden/>
              </w:rPr>
              <w:t xml:space="preserve">26</w:t>
            </w:r>
            <w:r>
              <w:rPr>
                <w:webHidden/>
              </w:rPr>
              <w:fldChar w:fldCharType="end"/>
            </w:r>
          </w:hyperlink>
        </w:p>
        <w:p w14:paraId="783BC50F" w14:textId="4F619C88" w:rsidR="007B4BFB" w:rsidRDefault="007B4BFB">
          <w:pPr>
            <w:pStyle w:val="Sommario2"/>
            <w:rPr>
              <w:rFonts w:asciiTheme="minorHAnsi" w:eastAsiaTheme="minorEastAsia" w:hAnsiTheme="minorHAnsi" w:cstheme="minorBidi"/>
              <w:kern w:val="2"/>
              <w:sz w:val="24"/>
              <w14:ligatures w14:val="standardContextual"/>
            </w:rPr>
          </w:pPr>
          <w:hyperlink w:anchor="_Toc215774176" w:history="1">
            <w:r>
              <w:rPr>
                <w:rStyle w:val="Collegamentoipertestuale"/>
              </w:rPr>
              <w:t xml:space="preserve">4.21 Il Tool CoolStep &amp; StallGuard2</w:t>
            </w:r>
            <w:r>
              <w:tab/>
            </w:r>
            <w:r>
              <w:rPr>
                <w:webHidden/>
              </w:rPr>
              <w:fldChar w:fldCharType="begin"/>
            </w:r>
            <w:r>
              <w:rPr>
                <w:webHidden/>
              </w:rPr>
              <w:instrText xml:space="preserve"> PAGEREF _Toc215774176 \h </w:instrText>
            </w:r>
            <w:r>
              <w:rPr>
                <w:webHidden/>
              </w:rPr>
            </w:r>
            <w:r>
              <w:rPr>
                <w:webHidden/>
              </w:rPr>
              <w:fldChar w:fldCharType="separate"/>
            </w:r>
            <w:r>
              <w:rPr>
                <w:webHidden/>
              </w:rPr>
              <w:t xml:space="preserve">26</w:t>
            </w:r>
            <w:r>
              <w:rPr>
                <w:webHidden/>
              </w:rPr>
              <w:fldChar w:fldCharType="end"/>
            </w:r>
          </w:hyperlink>
        </w:p>
        <w:p w14:paraId="2803C0EB" w14:textId="2DFEFEF2" w:rsidR="007B4BFB" w:rsidRDefault="007B4BFB">
          <w:pPr>
            <w:pStyle w:val="Sommario3"/>
            <w:rPr>
              <w:rFonts w:asciiTheme="minorHAnsi" w:eastAsiaTheme="minorEastAsia" w:hAnsiTheme="minorHAnsi" w:cstheme="minorBidi"/>
              <w:kern w:val="2"/>
              <w:sz w:val="24"/>
              <w14:ligatures w14:val="standardContextual"/>
            </w:rPr>
          </w:pPr>
          <w:hyperlink w:anchor="_Toc215774177" w:history="1">
            <w:r>
              <w:rPr>
                <w:rStyle w:val="Collegamentoipertestuale"/>
              </w:rPr>
              <w:t xml:space="preserve">4.21.1 Il Tab StallGuard2</w:t>
            </w:r>
            <w:r>
              <w:tab/>
            </w:r>
            <w:r>
              <w:rPr>
                <w:webHidden/>
              </w:rPr>
              <w:fldChar w:fldCharType="begin"/>
            </w:r>
            <w:r>
              <w:rPr>
                <w:webHidden/>
              </w:rPr>
              <w:instrText xml:space="preserve"> PAGEREF _Toc215774177 \h </w:instrText>
            </w:r>
            <w:r>
              <w:rPr>
                <w:webHidden/>
              </w:rPr>
            </w:r>
            <w:r>
              <w:rPr>
                <w:webHidden/>
              </w:rPr>
              <w:fldChar w:fldCharType="separate"/>
            </w:r>
            <w:r>
              <w:rPr>
                <w:webHidden/>
              </w:rPr>
              <w:t xml:space="preserve">26</w:t>
            </w:r>
            <w:r>
              <w:rPr>
                <w:webHidden/>
              </w:rPr>
              <w:fldChar w:fldCharType="end"/>
            </w:r>
          </w:hyperlink>
        </w:p>
        <w:p w14:paraId="330CC393" w14:textId="26303E9E" w:rsidR="007B4BFB" w:rsidRDefault="007B4BFB">
          <w:pPr>
            <w:pStyle w:val="Sommario3"/>
            <w:rPr>
              <w:rFonts w:asciiTheme="minorHAnsi" w:eastAsiaTheme="minorEastAsia" w:hAnsiTheme="minorHAnsi" w:cstheme="minorBidi"/>
              <w:kern w:val="2"/>
              <w:sz w:val="24"/>
              <w14:ligatures w14:val="standardContextual"/>
            </w:rPr>
          </w:pPr>
          <w:hyperlink w:anchor="_Toc215774178" w:history="1">
            <w:r>
              <w:rPr>
                <w:rStyle w:val="Collegamentoipertestuale"/>
              </w:rPr>
              <w:t xml:space="preserve">4.21.2 Il Tab CoolStep</w:t>
            </w:r>
            <w:r>
              <w:tab/>
            </w:r>
            <w:r>
              <w:rPr>
                <w:webHidden/>
              </w:rPr>
              <w:fldChar w:fldCharType="begin"/>
            </w:r>
            <w:r>
              <w:rPr>
                <w:webHidden/>
              </w:rPr>
              <w:instrText xml:space="preserve"> PAGEREF _Toc215774178 \h </w:instrText>
            </w:r>
            <w:r>
              <w:rPr>
                <w:webHidden/>
              </w:rPr>
            </w:r>
            <w:r>
              <w:rPr>
                <w:webHidden/>
              </w:rPr>
              <w:fldChar w:fldCharType="separate"/>
            </w:r>
            <w:r>
              <w:rPr>
                <w:webHidden/>
              </w:rPr>
              <w:t xml:space="preserve">27</w:t>
            </w:r>
            <w:r>
              <w:rPr>
                <w:webHidden/>
              </w:rPr>
              <w:fldChar w:fldCharType="end"/>
            </w:r>
          </w:hyperlink>
        </w:p>
        <w:p w14:paraId="0BB7ADD4" w14:textId="3A2C26F6" w:rsidR="007B4BFB" w:rsidRDefault="007B4BFB">
          <w:pPr>
            <w:pStyle w:val="Sommario3"/>
            <w:rPr>
              <w:rFonts w:asciiTheme="minorHAnsi" w:eastAsiaTheme="minorEastAsia" w:hAnsiTheme="minorHAnsi" w:cstheme="minorBidi"/>
              <w:kern w:val="2"/>
              <w:sz w:val="24"/>
              <w14:ligatures w14:val="standardContextual"/>
            </w:rPr>
          </w:pPr>
          <w:hyperlink w:anchor="_Toc215774179" w:history="1">
            <w:r>
              <w:rPr>
                <w:rStyle w:val="Collegamentoipertestuale"/>
              </w:rPr>
              <w:t xml:space="preserve">4.21.3 Il Tab TMCL</w:t>
            </w:r>
            <w:r>
              <w:tab/>
            </w:r>
            <w:r>
              <w:rPr>
                <w:webHidden/>
              </w:rPr>
              <w:fldChar w:fldCharType="begin"/>
            </w:r>
            <w:r>
              <w:rPr>
                <w:webHidden/>
              </w:rPr>
              <w:instrText xml:space="preserve"> PAGEREF _Toc215774179 \h </w:instrText>
            </w:r>
            <w:r>
              <w:rPr>
                <w:webHidden/>
              </w:rPr>
            </w:r>
            <w:r>
              <w:rPr>
                <w:webHidden/>
              </w:rPr>
              <w:fldChar w:fldCharType="separate"/>
            </w:r>
            <w:r>
              <w:rPr>
                <w:webHidden/>
              </w:rPr>
              <w:t xml:space="preserve">27</w:t>
            </w:r>
            <w:r>
              <w:rPr>
                <w:webHidden/>
              </w:rPr>
              <w:fldChar w:fldCharType="end"/>
            </w:r>
          </w:hyperlink>
        </w:p>
        <w:p w14:paraId="2094662C" w14:textId="79C72DCA" w:rsidR="007B4BFB" w:rsidRDefault="007B4BFB">
          <w:pPr>
            <w:pStyle w:val="Sommario2"/>
            <w:rPr>
              <w:rFonts w:asciiTheme="minorHAnsi" w:eastAsiaTheme="minorEastAsia" w:hAnsiTheme="minorHAnsi" w:cstheme="minorBidi"/>
              <w:kern w:val="2"/>
              <w:sz w:val="24"/>
              <w14:ligatures w14:val="standardContextual"/>
            </w:rPr>
          </w:pPr>
          <w:hyperlink w:anchor="_Toc215774180" w:history="1">
            <w:r>
              <w:rPr>
                <w:rStyle w:val="Collegamentoipertestuale"/>
              </w:rPr>
              <w:t xml:space="preserve">4.22 Il Tool Settings (Motore BLDC)</w:t>
            </w:r>
            <w:r>
              <w:tab/>
            </w:r>
            <w:r>
              <w:rPr>
                <w:webHidden/>
              </w:rPr>
              <w:fldChar w:fldCharType="begin"/>
            </w:r>
            <w:r>
              <w:rPr>
                <w:webHidden/>
              </w:rPr>
              <w:instrText xml:space="preserve"> PAGEREF _Toc215774180 \h </w:instrText>
            </w:r>
            <w:r>
              <w:rPr>
                <w:webHidden/>
              </w:rPr>
            </w:r>
            <w:r>
              <w:rPr>
                <w:webHidden/>
              </w:rPr>
              <w:fldChar w:fldCharType="separate"/>
            </w:r>
            <w:r>
              <w:rPr>
                <w:webHidden/>
              </w:rPr>
              <w:t xml:space="preserve">28</w:t>
            </w:r>
            <w:r>
              <w:rPr>
                <w:webHidden/>
              </w:rPr>
              <w:fldChar w:fldCharType="end"/>
            </w:r>
          </w:hyperlink>
        </w:p>
        <w:p w14:paraId="78207CC0" w14:textId="1FAC9529" w:rsidR="007B4BFB" w:rsidRDefault="007B4BFB">
          <w:pPr>
            <w:pStyle w:val="Sommario2"/>
            <w:rPr>
              <w:rFonts w:asciiTheme="minorHAnsi" w:eastAsiaTheme="minorEastAsia" w:hAnsiTheme="minorHAnsi" w:cstheme="minorBidi"/>
              <w:kern w:val="2"/>
              <w:sz w:val="24"/>
              <w14:ligatures w14:val="standardContextual"/>
            </w:rPr>
          </w:pPr>
          <w:hyperlink w:anchor="_Toc215774181" w:history="1">
            <w:r>
              <w:rPr>
                <w:rStyle w:val="Collegamentoipertestuale"/>
              </w:rPr>
              <w:t xml:space="preserve">4.23 Il Tool Flags (BLDC Motor)</w:t>
            </w:r>
            <w:r>
              <w:tab/>
            </w:r>
            <w:r>
              <w:rPr>
                <w:webHidden/>
              </w:rPr>
              <w:fldChar w:fldCharType="begin"/>
            </w:r>
            <w:r>
              <w:rPr>
                <w:webHidden/>
              </w:rPr>
              <w:instrText xml:space="preserve"> PAGEREF _Toc215774181 \h </w:instrText>
            </w:r>
            <w:r>
              <w:rPr>
                <w:webHidden/>
              </w:rPr>
            </w:r>
            <w:r>
              <w:rPr>
                <w:webHidden/>
              </w:rPr>
              <w:fldChar w:fldCharType="separate"/>
            </w:r>
            <w:r>
              <w:rPr>
                <w:webHidden/>
              </w:rPr>
              <w:t xml:space="preserve">28</w:t>
            </w:r>
            <w:r>
              <w:rPr>
                <w:webHidden/>
              </w:rPr>
              <w:fldChar w:fldCharType="end"/>
            </w:r>
          </w:hyperlink>
        </w:p>
        <w:p w14:paraId="115EB8A1" w14:textId="318557AD" w:rsidR="007B4BFB" w:rsidRDefault="007B4BFB">
          <w:pPr>
            <w:pStyle w:val="Sommario2"/>
            <w:rPr>
              <w:rFonts w:asciiTheme="minorHAnsi" w:eastAsiaTheme="minorEastAsia" w:hAnsiTheme="minorHAnsi" w:cstheme="minorBidi"/>
              <w:kern w:val="2"/>
              <w:sz w:val="24"/>
              <w14:ligatures w14:val="standardContextual"/>
            </w:rPr>
          </w:pPr>
          <w:hyperlink w:anchor="_Toc215774182" w:history="1">
            <w:r>
              <w:rPr>
                <w:rStyle w:val="Collegamentoipertestuale"/>
              </w:rPr>
              <w:t xml:space="preserve">4.24 Il Parameter Display</w:t>
            </w:r>
            <w:r>
              <w:tab/>
            </w:r>
            <w:r>
              <w:rPr>
                <w:webHidden/>
              </w:rPr>
              <w:fldChar w:fldCharType="begin"/>
            </w:r>
            <w:r>
              <w:rPr>
                <w:webHidden/>
              </w:rPr>
              <w:instrText xml:space="preserve"> PAGEREF _Toc215774182 \h </w:instrText>
            </w:r>
            <w:r>
              <w:rPr>
                <w:webHidden/>
              </w:rPr>
            </w:r>
            <w:r>
              <w:rPr>
                <w:webHidden/>
              </w:rPr>
              <w:fldChar w:fldCharType="separate"/>
            </w:r>
            <w:r>
              <w:rPr>
                <w:webHidden/>
              </w:rPr>
              <w:t xml:space="preserve">28</w:t>
            </w:r>
            <w:r>
              <w:rPr>
                <w:webHidden/>
              </w:rPr>
              <w:fldChar w:fldCharType="end"/>
            </w:r>
          </w:hyperlink>
        </w:p>
        <w:p w14:paraId="79DDBB19" w14:textId="72433480" w:rsidR="007B4BFB" w:rsidRDefault="007B4BFB">
          <w:pPr>
            <w:pStyle w:val="Sommario2"/>
            <w:rPr>
              <w:rFonts w:asciiTheme="minorHAnsi" w:eastAsiaTheme="minorEastAsia" w:hAnsiTheme="minorHAnsi" w:cstheme="minorBidi"/>
              <w:kern w:val="2"/>
              <w:sz w:val="24"/>
              <w14:ligatures w14:val="standardContextual"/>
            </w:rPr>
          </w:pPr>
          <w:hyperlink w:anchor="_Toc215774183" w:history="1">
            <w:r>
              <w:rPr>
                <w:rStyle w:val="Collegamentoipertestuale"/>
              </w:rPr>
              <w:t xml:space="preserve">4.25 Il Parameter Browser</w:t>
            </w:r>
            <w:r>
              <w:tab/>
            </w:r>
            <w:r>
              <w:rPr>
                <w:webHidden/>
              </w:rPr>
              <w:fldChar w:fldCharType="begin"/>
            </w:r>
            <w:r>
              <w:rPr>
                <w:webHidden/>
              </w:rPr>
              <w:instrText xml:space="preserve"> PAGEREF _Toc215774183 \h </w:instrText>
            </w:r>
            <w:r>
              <w:rPr>
                <w:webHidden/>
              </w:rPr>
            </w:r>
            <w:r>
              <w:rPr>
                <w:webHidden/>
              </w:rPr>
              <w:fldChar w:fldCharType="separate"/>
            </w:r>
            <w:r>
              <w:rPr>
                <w:webHidden/>
              </w:rPr>
              <w:t xml:space="preserve">29</w:t>
            </w:r>
            <w:r>
              <w:rPr>
                <w:webHidden/>
              </w:rPr>
              <w:fldChar w:fldCharType="end"/>
            </w:r>
          </w:hyperlink>
        </w:p>
        <w:p w14:paraId="4A5F9A47" w14:textId="59BDD8A0" w:rsidR="007B4BFB" w:rsidRDefault="007B4BFB">
          <w:pPr>
            <w:pStyle w:val="Sommario2"/>
            <w:rPr>
              <w:rFonts w:asciiTheme="minorHAnsi" w:eastAsiaTheme="minorEastAsia" w:hAnsiTheme="minorHAnsi" w:cstheme="minorBidi"/>
              <w:kern w:val="2"/>
              <w:sz w:val="24"/>
              <w14:ligatures w14:val="standardContextual"/>
            </w:rPr>
          </w:pPr>
          <w:hyperlink w:anchor="_Toc215774184" w:history="1">
            <w:r>
              <w:rPr>
                <w:rStyle w:val="Collegamentoipertestuale"/>
              </w:rPr>
              <w:t xml:space="preserve">4.26 Tool di tuning PI</w:t>
            </w:r>
            <w:r>
              <w:tab/>
            </w:r>
            <w:r>
              <w:rPr>
                <w:webHidden/>
              </w:rPr>
              <w:fldChar w:fldCharType="begin"/>
            </w:r>
            <w:r>
              <w:rPr>
                <w:webHidden/>
              </w:rPr>
              <w:instrText xml:space="preserve"> PAGEREF _Toc215774184 \h </w:instrText>
            </w:r>
            <w:r>
              <w:rPr>
                <w:webHidden/>
              </w:rPr>
            </w:r>
            <w:r>
              <w:rPr>
                <w:webHidden/>
              </w:rPr>
              <w:fldChar w:fldCharType="separate"/>
            </w:r>
            <w:r>
              <w:rPr>
                <w:webHidden/>
              </w:rPr>
              <w:t xml:space="preserve">29</w:t>
            </w:r>
            <w:r>
              <w:rPr>
                <w:webHidden/>
              </w:rPr>
              <w:fldChar w:fldCharType="end"/>
            </w:r>
          </w:hyperlink>
        </w:p>
        <w:p w14:paraId="50AE7AB8" w14:textId="3876115B" w:rsidR="007B4BFB" w:rsidRDefault="007B4BFB">
          <w:pPr>
            <w:pStyle w:val="Sommario3"/>
            <w:rPr>
              <w:rFonts w:asciiTheme="minorHAnsi" w:eastAsiaTheme="minorEastAsia" w:hAnsiTheme="minorHAnsi" w:cstheme="minorBidi"/>
              <w:kern w:val="2"/>
              <w:sz w:val="24"/>
              <w14:ligatures w14:val="standardContextual"/>
            </w:rPr>
          </w:pPr>
          <w:hyperlink w:anchor="_Toc215774185" w:history="1">
            <w:r>
              <w:rPr>
                <w:rStyle w:val="Collegamentoipertestuale"/>
              </w:rPr>
              <w:t xml:space="preserve">4.26.1 Regolazione della coppia</w:t>
            </w:r>
            <w:r>
              <w:tab/>
            </w:r>
            <w:r>
              <w:rPr>
                <w:webHidden/>
              </w:rPr>
              <w:fldChar w:fldCharType="begin"/>
            </w:r>
            <w:r>
              <w:rPr>
                <w:webHidden/>
              </w:rPr>
              <w:instrText xml:space="preserve"> PAGEREF _Toc215774185 \h </w:instrText>
            </w:r>
            <w:r>
              <w:rPr>
                <w:webHidden/>
              </w:rPr>
            </w:r>
            <w:r>
              <w:rPr>
                <w:webHidden/>
              </w:rPr>
              <w:fldChar w:fldCharType="separate"/>
            </w:r>
            <w:r>
              <w:rPr>
                <w:webHidden/>
              </w:rPr>
              <w:t xml:space="preserve">29</w:t>
            </w:r>
            <w:r>
              <w:rPr>
                <w:webHidden/>
              </w:rPr>
              <w:fldChar w:fldCharType="end"/>
            </w:r>
          </w:hyperlink>
        </w:p>
        <w:p w14:paraId="50A6D862" w14:textId="0FC19661" w:rsidR="007B4BFB" w:rsidRDefault="007B4BFB">
          <w:pPr>
            <w:pStyle w:val="Sommario3"/>
            <w:rPr>
              <w:rFonts w:asciiTheme="minorHAnsi" w:eastAsiaTheme="minorEastAsia" w:hAnsiTheme="minorHAnsi" w:cstheme="minorBidi"/>
              <w:kern w:val="2"/>
              <w:sz w:val="24"/>
              <w14:ligatures w14:val="standardContextual"/>
            </w:rPr>
          </w:pPr>
          <w:hyperlink w:anchor="_Toc215774186" w:history="1">
            <w:r>
              <w:rPr>
                <w:rStyle w:val="Collegamentoipertestuale"/>
              </w:rPr>
              <w:t xml:space="preserve">4.26.1.1 Auto tuning</w:t>
            </w:r>
            <w:r>
              <w:tab/>
            </w:r>
            <w:r>
              <w:rPr>
                <w:webHidden/>
              </w:rPr>
              <w:fldChar w:fldCharType="begin"/>
            </w:r>
            <w:r>
              <w:rPr>
                <w:webHidden/>
              </w:rPr>
              <w:instrText xml:space="preserve"> PAGEREF _Toc215774186 \h </w:instrText>
            </w:r>
            <w:r>
              <w:rPr>
                <w:webHidden/>
              </w:rPr>
            </w:r>
            <w:r>
              <w:rPr>
                <w:webHidden/>
              </w:rPr>
              <w:fldChar w:fldCharType="separate"/>
            </w:r>
            <w:r>
              <w:rPr>
                <w:webHidden/>
              </w:rPr>
              <w:t xml:space="preserve">30</w:t>
            </w:r>
            <w:r>
              <w:rPr>
                <w:webHidden/>
              </w:rPr>
              <w:fldChar w:fldCharType="end"/>
            </w:r>
          </w:hyperlink>
        </w:p>
        <w:p w14:paraId="2BC804E4" w14:textId="324A8052" w:rsidR="007B4BFB" w:rsidRDefault="007B4BFB">
          <w:pPr>
            <w:pStyle w:val="Sommario3"/>
            <w:rPr>
              <w:rFonts w:asciiTheme="minorHAnsi" w:eastAsiaTheme="minorEastAsia" w:hAnsiTheme="minorHAnsi" w:cstheme="minorBidi"/>
              <w:kern w:val="2"/>
              <w:sz w:val="24"/>
              <w14:ligatures w14:val="standardContextual"/>
            </w:rPr>
          </w:pPr>
          <w:hyperlink w:anchor="_Toc215774187" w:history="1">
            <w:r>
              <w:rPr>
                <w:rStyle w:val="Collegamentoipertestuale"/>
              </w:rPr>
              <w:t xml:space="preserve">4.26.1.2 Regolazione manuale</w:t>
            </w:r>
            <w:r>
              <w:tab/>
            </w:r>
            <w:r>
              <w:rPr>
                <w:webHidden/>
              </w:rPr>
              <w:fldChar w:fldCharType="begin"/>
            </w:r>
            <w:r>
              <w:rPr>
                <w:webHidden/>
              </w:rPr>
              <w:instrText xml:space="preserve"> PAGEREF _Toc215774187 \h </w:instrText>
            </w:r>
            <w:r>
              <w:rPr>
                <w:webHidden/>
              </w:rPr>
            </w:r>
            <w:r>
              <w:rPr>
                <w:webHidden/>
              </w:rPr>
              <w:fldChar w:fldCharType="separate"/>
            </w:r>
            <w:r>
              <w:rPr>
                <w:webHidden/>
              </w:rPr>
              <w:t xml:space="preserve">30</w:t>
            </w:r>
            <w:r>
              <w:rPr>
                <w:webHidden/>
              </w:rPr>
              <w:fldChar w:fldCharType="end"/>
            </w:r>
          </w:hyperlink>
        </w:p>
        <w:p w14:paraId="337057C6" w14:textId="281BAFD5" w:rsidR="007B4BFB" w:rsidRDefault="007B4BFB">
          <w:pPr>
            <w:pStyle w:val="Sommario3"/>
            <w:rPr>
              <w:rFonts w:asciiTheme="minorHAnsi" w:eastAsiaTheme="minorEastAsia" w:hAnsiTheme="minorHAnsi" w:cstheme="minorBidi"/>
              <w:kern w:val="2"/>
              <w:sz w:val="24"/>
              <w14:ligatures w14:val="standardContextual"/>
            </w:rPr>
          </w:pPr>
          <w:hyperlink w:anchor="_Toc215774188" w:history="1">
            <w:r>
              <w:rPr>
                <w:rStyle w:val="Collegamentoipertestuale"/>
              </w:rPr>
              <w:t xml:space="preserve">4.26.2 Regolazione della velocità</w:t>
            </w:r>
            <w:r>
              <w:tab/>
            </w:r>
            <w:r>
              <w:rPr>
                <w:webHidden/>
              </w:rPr>
              <w:fldChar w:fldCharType="begin"/>
            </w:r>
            <w:r>
              <w:rPr>
                <w:webHidden/>
              </w:rPr>
              <w:instrText xml:space="preserve"> PAGEREF _Toc215774188 \h </w:instrText>
            </w:r>
            <w:r>
              <w:rPr>
                <w:webHidden/>
              </w:rPr>
            </w:r>
            <w:r>
              <w:rPr>
                <w:webHidden/>
              </w:rPr>
              <w:fldChar w:fldCharType="separate"/>
            </w:r>
            <w:r>
              <w:rPr>
                <w:webHidden/>
              </w:rPr>
              <w:t xml:space="preserve">30</w:t>
            </w:r>
            <w:r>
              <w:rPr>
                <w:webHidden/>
              </w:rPr>
              <w:fldChar w:fldCharType="end"/>
            </w:r>
          </w:hyperlink>
        </w:p>
        <w:p w14:paraId="77E42290" w14:textId="196768FE" w:rsidR="007B4BFB" w:rsidRDefault="007B4BFB">
          <w:pPr>
            <w:pStyle w:val="Sommario3"/>
            <w:rPr>
              <w:rFonts w:asciiTheme="minorHAnsi" w:eastAsiaTheme="minorEastAsia" w:hAnsiTheme="minorHAnsi" w:cstheme="minorBidi"/>
              <w:kern w:val="2"/>
              <w:sz w:val="24"/>
              <w14:ligatures w14:val="standardContextual"/>
            </w:rPr>
          </w:pPr>
          <w:hyperlink w:anchor="_Toc215774189" w:history="1">
            <w:r>
              <w:rPr>
                <w:rStyle w:val="Collegamentoipertestuale"/>
              </w:rPr>
              <w:t xml:space="preserve">4.26.2.1 Auto tuning</w:t>
            </w:r>
            <w:r>
              <w:tab/>
            </w:r>
            <w:r>
              <w:rPr>
                <w:webHidden/>
              </w:rPr>
              <w:fldChar w:fldCharType="begin"/>
            </w:r>
            <w:r>
              <w:rPr>
                <w:webHidden/>
              </w:rPr>
              <w:instrText xml:space="preserve"> PAGEREF _Toc215774189 \h </w:instrText>
            </w:r>
            <w:r>
              <w:rPr>
                <w:webHidden/>
              </w:rPr>
            </w:r>
            <w:r>
              <w:rPr>
                <w:webHidden/>
              </w:rPr>
              <w:fldChar w:fldCharType="separate"/>
            </w:r>
            <w:r>
              <w:rPr>
                <w:webHidden/>
              </w:rPr>
              <w:t xml:space="preserve">31</w:t>
            </w:r>
            <w:r>
              <w:rPr>
                <w:webHidden/>
              </w:rPr>
              <w:fldChar w:fldCharType="end"/>
            </w:r>
          </w:hyperlink>
        </w:p>
        <w:p w14:paraId="060EF423" w14:textId="675CD83B" w:rsidR="007B4BFB" w:rsidRDefault="007B4BFB">
          <w:pPr>
            <w:pStyle w:val="Sommario3"/>
            <w:rPr>
              <w:rFonts w:asciiTheme="minorHAnsi" w:eastAsiaTheme="minorEastAsia" w:hAnsiTheme="minorHAnsi" w:cstheme="minorBidi"/>
              <w:kern w:val="2"/>
              <w:sz w:val="24"/>
              <w14:ligatures w14:val="standardContextual"/>
            </w:rPr>
          </w:pPr>
          <w:hyperlink w:anchor="_Toc215774190" w:history="1">
            <w:r>
              <w:rPr>
                <w:rStyle w:val="Collegamentoipertestuale"/>
              </w:rPr>
              <w:t xml:space="preserve">4.26.2.2 Regolazione manuale</w:t>
            </w:r>
            <w:r>
              <w:tab/>
            </w:r>
            <w:r>
              <w:rPr>
                <w:webHidden/>
              </w:rPr>
              <w:fldChar w:fldCharType="begin"/>
            </w:r>
            <w:r>
              <w:rPr>
                <w:webHidden/>
              </w:rPr>
              <w:instrText xml:space="preserve"> PAGEREF _Toc215774190 \h </w:instrText>
            </w:r>
            <w:r>
              <w:rPr>
                <w:webHidden/>
              </w:rPr>
            </w:r>
            <w:r>
              <w:rPr>
                <w:webHidden/>
              </w:rPr>
              <w:fldChar w:fldCharType="separate"/>
            </w:r>
            <w:r>
              <w:rPr>
                <w:webHidden/>
              </w:rPr>
              <w:t xml:space="preserve">31</w:t>
            </w:r>
            <w:r>
              <w:rPr>
                <w:webHidden/>
              </w:rPr>
              <w:fldChar w:fldCharType="end"/>
            </w:r>
          </w:hyperlink>
        </w:p>
        <w:p w14:paraId="06B8A614" w14:textId="08709384" w:rsidR="007B4BFB" w:rsidRDefault="007B4BFB">
          <w:pPr>
            <w:pStyle w:val="Sommario3"/>
            <w:rPr>
              <w:rFonts w:asciiTheme="minorHAnsi" w:eastAsiaTheme="minorEastAsia" w:hAnsiTheme="minorHAnsi" w:cstheme="minorBidi"/>
              <w:kern w:val="2"/>
              <w:sz w:val="24"/>
              <w14:ligatures w14:val="standardContextual"/>
            </w:rPr>
          </w:pPr>
          <w:hyperlink w:anchor="_Toc215774191" w:history="1">
            <w:r>
              <w:rPr>
                <w:rStyle w:val="Collegamentoipertestuale"/>
              </w:rPr>
              <w:t xml:space="preserve">4.26.3 Regolazione della posizione</w:t>
            </w:r>
            <w:r>
              <w:tab/>
            </w:r>
            <w:r>
              <w:rPr>
                <w:webHidden/>
              </w:rPr>
              <w:fldChar w:fldCharType="begin"/>
            </w:r>
            <w:r>
              <w:rPr>
                <w:webHidden/>
              </w:rPr>
              <w:instrText xml:space="preserve"> PAGEREF _Toc215774191 \h </w:instrText>
            </w:r>
            <w:r>
              <w:rPr>
                <w:webHidden/>
              </w:rPr>
            </w:r>
            <w:r>
              <w:rPr>
                <w:webHidden/>
              </w:rPr>
              <w:fldChar w:fldCharType="separate"/>
            </w:r>
            <w:r>
              <w:rPr>
                <w:webHidden/>
              </w:rPr>
              <w:t xml:space="preserve">31</w:t>
            </w:r>
            <w:r>
              <w:rPr>
                <w:webHidden/>
              </w:rPr>
              <w:fldChar w:fldCharType="end"/>
            </w:r>
          </w:hyperlink>
        </w:p>
        <w:p w14:paraId="74C80C0D" w14:textId="31A36CCF" w:rsidR="007B4BFB" w:rsidRDefault="007B4BFB">
          <w:pPr>
            <w:pStyle w:val="Sommario3"/>
            <w:rPr>
              <w:rFonts w:asciiTheme="minorHAnsi" w:eastAsiaTheme="minorEastAsia" w:hAnsiTheme="minorHAnsi" w:cstheme="minorBidi"/>
              <w:kern w:val="2"/>
              <w:sz w:val="24"/>
              <w14:ligatures w14:val="standardContextual"/>
            </w:rPr>
          </w:pPr>
          <w:hyperlink w:anchor="_Toc215774192" w:history="1">
            <w:r>
              <w:rPr>
                <w:rStyle w:val="Collegamentoipertestuale"/>
              </w:rPr>
              <w:t xml:space="preserve">4.26.3.1 Auto Tuning</w:t>
            </w:r>
            <w:r>
              <w:tab/>
            </w:r>
            <w:r>
              <w:rPr>
                <w:webHidden/>
              </w:rPr>
              <w:fldChar w:fldCharType="begin"/>
            </w:r>
            <w:r>
              <w:rPr>
                <w:webHidden/>
              </w:rPr>
              <w:instrText xml:space="preserve"> PAGEREF _Toc215774192 \h </w:instrText>
            </w:r>
            <w:r>
              <w:rPr>
                <w:webHidden/>
              </w:rPr>
            </w:r>
            <w:r>
              <w:rPr>
                <w:webHidden/>
              </w:rPr>
              <w:fldChar w:fldCharType="separate"/>
            </w:r>
            <w:r>
              <w:rPr>
                <w:webHidden/>
              </w:rPr>
              <w:t xml:space="preserve">32</w:t>
            </w:r>
            <w:r>
              <w:rPr>
                <w:webHidden/>
              </w:rPr>
              <w:fldChar w:fldCharType="end"/>
            </w:r>
          </w:hyperlink>
        </w:p>
        <w:p w14:paraId="3983572B" w14:textId="2D080FA4" w:rsidR="007B4BFB" w:rsidRDefault="007B4BFB">
          <w:pPr>
            <w:pStyle w:val="Sommario3"/>
            <w:rPr>
              <w:rFonts w:asciiTheme="minorHAnsi" w:eastAsiaTheme="minorEastAsia" w:hAnsiTheme="minorHAnsi" w:cstheme="minorBidi"/>
              <w:kern w:val="2"/>
              <w:sz w:val="24"/>
              <w14:ligatures w14:val="standardContextual"/>
            </w:rPr>
          </w:pPr>
          <w:hyperlink w:anchor="_Toc215774193" w:history="1">
            <w:r>
              <w:rPr>
                <w:rStyle w:val="Collegamentoipertestuale"/>
              </w:rPr>
              <w:t xml:space="preserve">4.26.3.2 Regolazione manuale</w:t>
            </w:r>
            <w:r>
              <w:tab/>
            </w:r>
            <w:r>
              <w:rPr>
                <w:webHidden/>
              </w:rPr>
              <w:fldChar w:fldCharType="begin"/>
            </w:r>
            <w:r>
              <w:rPr>
                <w:webHidden/>
              </w:rPr>
              <w:instrText xml:space="preserve"> PAGEREF _Toc215774193 \h </w:instrText>
            </w:r>
            <w:r>
              <w:rPr>
                <w:webHidden/>
              </w:rPr>
            </w:r>
            <w:r>
              <w:rPr>
                <w:webHidden/>
              </w:rPr>
              <w:fldChar w:fldCharType="separate"/>
            </w:r>
            <w:r>
              <w:rPr>
                <w:webHidden/>
              </w:rPr>
              <w:t xml:space="preserve">32</w:t>
            </w:r>
            <w:r>
              <w:rPr>
                <w:webHidden/>
              </w:rPr>
              <w:fldChar w:fldCharType="end"/>
            </w:r>
          </w:hyperlink>
        </w:p>
        <w:p w14:paraId="7EB3DD9D" w14:textId="014AE896" w:rsidR="007B4BFB" w:rsidRDefault="007B4BFB">
          <w:pPr>
            <w:pStyle w:val="Sommario1"/>
            <w:rPr>
              <w:rFonts w:asciiTheme="minorHAnsi" w:eastAsiaTheme="minorEastAsia" w:hAnsiTheme="minorHAnsi" w:cstheme="minorBidi"/>
              <w:b w:val="0"/>
              <w:bCs w:val="0"/>
              <w:kern w:val="2"/>
              <w:sz w:val="24"/>
              <w14:ligatures w14:val="standardContextual"/>
            </w:rPr>
          </w:pPr>
          <w:hyperlink w:anchor="_Toc215774194" w:history="1">
            <w:r>
              <w:rPr>
                <w:rStyle w:val="Collegamentoipertestuale"/>
              </w:rPr>
              <w:t xml:space="preserve">5 Strumenti Specifici dei Tool della Scheda di Valutazione</w:t>
            </w:r>
            <w:r>
              <w:tab/>
            </w:r>
            <w:r>
              <w:rPr>
                <w:webHidden/>
              </w:rPr>
              <w:fldChar w:fldCharType="begin"/>
            </w:r>
            <w:r>
              <w:rPr>
                <w:webHidden/>
              </w:rPr>
              <w:instrText xml:space="preserve"> PAGEREF _Toc215774194 \h </w:instrText>
            </w:r>
            <w:r>
              <w:rPr>
                <w:webHidden/>
              </w:rPr>
            </w:r>
            <w:r>
              <w:rPr>
                <w:webHidden/>
              </w:rPr>
              <w:fldChar w:fldCharType="separate"/>
            </w:r>
            <w:r>
              <w:rPr>
                <w:webHidden/>
              </w:rPr>
              <w:t xml:space="preserve">32</w:t>
            </w:r>
            <w:r>
              <w:rPr>
                <w:webHidden/>
              </w:rPr>
              <w:fldChar w:fldCharType="end"/>
            </w:r>
          </w:hyperlink>
        </w:p>
        <w:p w14:paraId="5549DDCC" w14:textId="1A12AD82" w:rsidR="007B4BFB" w:rsidRDefault="007B4BFB">
          <w:pPr>
            <w:pStyle w:val="Sommario2"/>
            <w:rPr>
              <w:rFonts w:asciiTheme="minorHAnsi" w:eastAsiaTheme="minorEastAsia" w:hAnsiTheme="minorHAnsi" w:cstheme="minorBidi"/>
              <w:kern w:val="2"/>
              <w:sz w:val="24"/>
              <w14:ligatures w14:val="standardContextual"/>
            </w:rPr>
          </w:pPr>
          <w:hyperlink w:anchor="_Toc215774195" w:history="1">
            <w:r>
              <w:rPr>
                <w:rStyle w:val="Collegamentoipertestuale"/>
              </w:rPr>
              <w:t xml:space="preserve">5.1 Il Tool Principale della Evaluation Board</w:t>
            </w:r>
            <w:r>
              <w:tab/>
            </w:r>
            <w:r>
              <w:rPr>
                <w:webHidden/>
              </w:rPr>
              <w:fldChar w:fldCharType="begin"/>
            </w:r>
            <w:r>
              <w:rPr>
                <w:webHidden/>
              </w:rPr>
              <w:instrText xml:space="preserve"> PAGEREF _Toc215774195 \h </w:instrText>
            </w:r>
            <w:r>
              <w:rPr>
                <w:webHidden/>
              </w:rPr>
            </w:r>
            <w:r>
              <w:rPr>
                <w:webHidden/>
              </w:rPr>
              <w:fldChar w:fldCharType="separate"/>
            </w:r>
            <w:r>
              <w:rPr>
                <w:webHidden/>
              </w:rPr>
              <w:t xml:space="preserve">33</w:t>
            </w:r>
            <w:r>
              <w:rPr>
                <w:webHidden/>
              </w:rPr>
              <w:fldChar w:fldCharType="end"/>
            </w:r>
          </w:hyperlink>
        </w:p>
        <w:p w14:paraId="0DCECE6D" w14:textId="15947D86" w:rsidR="007B4BFB" w:rsidRDefault="007B4BFB">
          <w:pPr>
            <w:pStyle w:val="Sommario3"/>
            <w:rPr>
              <w:rFonts w:asciiTheme="minorHAnsi" w:eastAsiaTheme="minorEastAsia" w:hAnsiTheme="minorHAnsi" w:cstheme="minorBidi"/>
              <w:kern w:val="2"/>
              <w:sz w:val="24"/>
              <w14:ligatures w14:val="standardContextual"/>
            </w:rPr>
          </w:pPr>
          <w:hyperlink w:anchor="_Toc215774196" w:history="1">
            <w:r>
              <w:rPr>
                <w:rStyle w:val="Collegamentoipertestuale"/>
              </w:rPr>
              <w:t xml:space="preserve">5.1.1 Board Assignment</w:t>
            </w:r>
            <w:r>
              <w:tab/>
            </w:r>
            <w:r>
              <w:rPr>
                <w:webHidden/>
              </w:rPr>
              <w:fldChar w:fldCharType="begin"/>
            </w:r>
            <w:r>
              <w:rPr>
                <w:webHidden/>
              </w:rPr>
              <w:instrText xml:space="preserve"> PAGEREF _Toc215774196 \h </w:instrText>
            </w:r>
            <w:r>
              <w:rPr>
                <w:webHidden/>
              </w:rPr>
            </w:r>
            <w:r>
              <w:rPr>
                <w:webHidden/>
              </w:rPr>
              <w:fldChar w:fldCharType="separate"/>
            </w:r>
            <w:r>
              <w:rPr>
                <w:webHidden/>
              </w:rPr>
              <w:t xml:space="preserve">33</w:t>
            </w:r>
            <w:r>
              <w:rPr>
                <w:webHidden/>
              </w:rPr>
              <w:fldChar w:fldCharType="end"/>
            </w:r>
          </w:hyperlink>
        </w:p>
        <w:p w14:paraId="51D1F3FA" w14:textId="2773C9C0" w:rsidR="007B4BFB" w:rsidRDefault="007B4BFB">
          <w:pPr>
            <w:pStyle w:val="Sommario3"/>
            <w:rPr>
              <w:rFonts w:asciiTheme="minorHAnsi" w:eastAsiaTheme="minorEastAsia" w:hAnsiTheme="minorHAnsi" w:cstheme="minorBidi"/>
              <w:kern w:val="2"/>
              <w:sz w:val="24"/>
              <w14:ligatures w14:val="standardContextual"/>
            </w:rPr>
          </w:pPr>
          <w:hyperlink w:anchor="_Toc215774197" w:history="1">
            <w:r>
              <w:rPr>
                <w:rStyle w:val="Collegamentoipertestuale"/>
              </w:rPr>
              <w:t xml:space="preserve">5.1.2 Impostazioni</w:t>
            </w:r>
            <w:r>
              <w:tab/>
            </w:r>
            <w:r>
              <w:rPr>
                <w:webHidden/>
              </w:rPr>
              <w:fldChar w:fldCharType="begin"/>
            </w:r>
            <w:r>
              <w:rPr>
                <w:webHidden/>
              </w:rPr>
              <w:instrText xml:space="preserve"> PAGEREF _Toc215774197 \h </w:instrText>
            </w:r>
            <w:r>
              <w:rPr>
                <w:webHidden/>
              </w:rPr>
            </w:r>
            <w:r>
              <w:rPr>
                <w:webHidden/>
              </w:rPr>
              <w:fldChar w:fldCharType="separate"/>
            </w:r>
            <w:r>
              <w:rPr>
                <w:webHidden/>
              </w:rPr>
              <w:t xml:space="preserve">33</w:t>
            </w:r>
            <w:r>
              <w:rPr>
                <w:webHidden/>
              </w:rPr>
              <w:fldChar w:fldCharType="end"/>
            </w:r>
          </w:hyperlink>
        </w:p>
        <w:p w14:paraId="7E89A97D" w14:textId="0FC5ED96" w:rsidR="007B4BFB" w:rsidRDefault="007B4BFB">
          <w:pPr>
            <w:pStyle w:val="Sommario3"/>
            <w:rPr>
              <w:rFonts w:asciiTheme="minorHAnsi" w:eastAsiaTheme="minorEastAsia" w:hAnsiTheme="minorHAnsi" w:cstheme="minorBidi"/>
              <w:kern w:val="2"/>
              <w:sz w:val="24"/>
              <w14:ligatures w14:val="standardContextual"/>
            </w:rPr>
          </w:pPr>
          <w:hyperlink w:anchor="_Toc215774198" w:history="1">
            <w:r>
              <w:rPr>
                <w:rStyle w:val="Collegamentoipertestuale"/>
              </w:rPr>
              <w:t xml:space="preserve">5.1.3 Diagnostica</w:t>
            </w:r>
            <w:r>
              <w:tab/>
            </w:r>
            <w:r>
              <w:rPr>
                <w:webHidden/>
              </w:rPr>
              <w:fldChar w:fldCharType="begin"/>
            </w:r>
            <w:r>
              <w:rPr>
                <w:webHidden/>
              </w:rPr>
              <w:instrText xml:space="preserve"> PAGEREF _Toc215774198 \h </w:instrText>
            </w:r>
            <w:r>
              <w:rPr>
                <w:webHidden/>
              </w:rPr>
            </w:r>
            <w:r>
              <w:rPr>
                <w:webHidden/>
              </w:rPr>
              <w:fldChar w:fldCharType="separate"/>
            </w:r>
            <w:r>
              <w:rPr>
                <w:webHidden/>
              </w:rPr>
              <w:t xml:space="preserve">33</w:t>
            </w:r>
            <w:r>
              <w:rPr>
                <w:webHidden/>
              </w:rPr>
              <w:fldChar w:fldCharType="end"/>
            </w:r>
          </w:hyperlink>
        </w:p>
        <w:p w14:paraId="0238214A" w14:textId="077FCD51" w:rsidR="007B4BFB" w:rsidRDefault="007B4BFB">
          <w:pPr>
            <w:pStyle w:val="Sommario2"/>
            <w:rPr>
              <w:rFonts w:asciiTheme="minorHAnsi" w:eastAsiaTheme="minorEastAsia" w:hAnsiTheme="minorHAnsi" w:cstheme="minorBidi"/>
              <w:kern w:val="2"/>
              <w:sz w:val="24"/>
              <w14:ligatures w14:val="standardContextual"/>
            </w:rPr>
          </w:pPr>
          <w:hyperlink w:anchor="_Toc215774199" w:history="1">
            <w:r>
              <w:rPr>
                <w:rStyle w:val="Collegamentoipertestuale"/>
              </w:rPr>
              <w:t xml:space="preserve">5.2 Il Browser dei Registri</w:t>
            </w:r>
            <w:r>
              <w:tab/>
            </w:r>
            <w:r>
              <w:rPr>
                <w:webHidden/>
              </w:rPr>
              <w:fldChar w:fldCharType="begin"/>
            </w:r>
            <w:r>
              <w:rPr>
                <w:webHidden/>
              </w:rPr>
              <w:instrText xml:space="preserve"> PAGEREF _Toc215774199 \h </w:instrText>
            </w:r>
            <w:r>
              <w:rPr>
                <w:webHidden/>
              </w:rPr>
            </w:r>
            <w:r>
              <w:rPr>
                <w:webHidden/>
              </w:rPr>
              <w:fldChar w:fldCharType="separate"/>
            </w:r>
            <w:r>
              <w:rPr>
                <w:webHidden/>
              </w:rPr>
              <w:t xml:space="preserve">33</w:t>
            </w:r>
            <w:r>
              <w:rPr>
                <w:webHidden/>
              </w:rPr>
              <w:fldChar w:fldCharType="end"/>
            </w:r>
          </w:hyperlink>
        </w:p>
        <w:p w14:paraId="3E61D78B" w14:textId="55B54B0D" w:rsidR="007B4BFB" w:rsidRDefault="007B4BFB">
          <w:pPr>
            <w:pStyle w:val="Sommario3"/>
            <w:rPr>
              <w:rFonts w:asciiTheme="minorHAnsi" w:eastAsiaTheme="minorEastAsia" w:hAnsiTheme="minorHAnsi" w:cstheme="minorBidi"/>
              <w:kern w:val="2"/>
              <w:sz w:val="24"/>
              <w14:ligatures w14:val="standardContextual"/>
            </w:rPr>
          </w:pPr>
          <w:hyperlink w:anchor="_Toc215774200" w:history="1">
            <w:r>
              <w:rPr>
                <w:rStyle w:val="Collegamentoipertestuale"/>
              </w:rPr>
              <w:t xml:space="preserve">5.2.1 Elenco dei Registri</w:t>
            </w:r>
            <w:r>
              <w:tab/>
            </w:r>
            <w:r>
              <w:rPr>
                <w:webHidden/>
              </w:rPr>
              <w:fldChar w:fldCharType="begin"/>
            </w:r>
            <w:r>
              <w:rPr>
                <w:webHidden/>
              </w:rPr>
              <w:instrText xml:space="preserve"> PAGEREF _Toc215774200 \h </w:instrText>
            </w:r>
            <w:r>
              <w:rPr>
                <w:webHidden/>
              </w:rPr>
            </w:r>
            <w:r>
              <w:rPr>
                <w:webHidden/>
              </w:rPr>
              <w:fldChar w:fldCharType="separate"/>
            </w:r>
            <w:r>
              <w:rPr>
                <w:webHidden/>
              </w:rPr>
              <w:t xml:space="preserve">33</w:t>
            </w:r>
            <w:r>
              <w:rPr>
                <w:webHidden/>
              </w:rPr>
              <w:fldChar w:fldCharType="end"/>
            </w:r>
          </w:hyperlink>
        </w:p>
        <w:p w14:paraId="4A96CA29" w14:textId="3D054804" w:rsidR="007B4BFB" w:rsidRDefault="007B4BFB">
          <w:pPr>
            <w:pStyle w:val="Sommario3"/>
            <w:rPr>
              <w:rFonts w:asciiTheme="minorHAnsi" w:eastAsiaTheme="minorEastAsia" w:hAnsiTheme="minorHAnsi" w:cstheme="minorBidi"/>
              <w:kern w:val="2"/>
              <w:sz w:val="24"/>
              <w14:ligatures w14:val="standardContextual"/>
            </w:rPr>
          </w:pPr>
          <w:hyperlink w:anchor="_Toc215774201" w:history="1">
            <w:r>
              <w:rPr>
                <w:rStyle w:val="Collegamentoipertestuale"/>
              </w:rPr>
              <w:t xml:space="preserve">5.2.2 Registri Attivi</w:t>
            </w:r>
            <w:r>
              <w:tab/>
            </w:r>
            <w:r>
              <w:rPr>
                <w:webHidden/>
              </w:rPr>
              <w:fldChar w:fldCharType="begin"/>
            </w:r>
            <w:r>
              <w:rPr>
                <w:webHidden/>
              </w:rPr>
              <w:instrText xml:space="preserve"> PAGEREF _Toc215774201 \h </w:instrText>
            </w:r>
            <w:r>
              <w:rPr>
                <w:webHidden/>
              </w:rPr>
            </w:r>
            <w:r>
              <w:rPr>
                <w:webHidden/>
              </w:rPr>
              <w:fldChar w:fldCharType="separate"/>
            </w:r>
            <w:r>
              <w:rPr>
                <w:webHidden/>
              </w:rPr>
              <w:t xml:space="preserve">34</w:t>
            </w:r>
            <w:r>
              <w:rPr>
                <w:webHidden/>
              </w:rPr>
              <w:fldChar w:fldCharType="end"/>
            </w:r>
          </w:hyperlink>
        </w:p>
        <w:p w14:paraId="15D66F7F" w14:textId="74ED22D4" w:rsidR="007B4BFB" w:rsidRDefault="007B4BFB">
          <w:pPr>
            <w:pStyle w:val="Sommario3"/>
            <w:rPr>
              <w:rFonts w:asciiTheme="minorHAnsi" w:eastAsiaTheme="minorEastAsia" w:hAnsiTheme="minorHAnsi" w:cstheme="minorBidi"/>
              <w:kern w:val="2"/>
              <w:sz w:val="24"/>
              <w14:ligatures w14:val="standardContextual"/>
            </w:rPr>
          </w:pPr>
          <w:hyperlink w:anchor="_Toc215774202" w:history="1">
            <w:r>
              <w:rPr>
                <w:rStyle w:val="Collegamentoipertestuale"/>
              </w:rPr>
              <w:t xml:space="preserve">5.2.3 Utilità</w:t>
            </w:r>
            <w:r>
              <w:tab/>
            </w:r>
            <w:r>
              <w:rPr>
                <w:webHidden/>
              </w:rPr>
              <w:fldChar w:fldCharType="begin"/>
            </w:r>
            <w:r>
              <w:rPr>
                <w:webHidden/>
              </w:rPr>
              <w:instrText xml:space="preserve"> PAGEREF _Toc215774202 \h </w:instrText>
            </w:r>
            <w:r>
              <w:rPr>
                <w:webHidden/>
              </w:rPr>
            </w:r>
            <w:r>
              <w:rPr>
                <w:webHidden/>
              </w:rPr>
              <w:fldChar w:fldCharType="separate"/>
            </w:r>
            <w:r>
              <w:rPr>
                <w:webHidden/>
              </w:rPr>
              <w:t xml:space="preserve">34</w:t>
            </w:r>
            <w:r>
              <w:rPr>
                <w:webHidden/>
              </w:rPr>
              <w:fldChar w:fldCharType="end"/>
            </w:r>
          </w:hyperlink>
        </w:p>
        <w:p w14:paraId="5E80247D" w14:textId="5E47F46F" w:rsidR="007B4BFB" w:rsidRDefault="007B4BFB">
          <w:pPr>
            <w:pStyle w:val="Sommario2"/>
            <w:rPr>
              <w:rFonts w:asciiTheme="minorHAnsi" w:eastAsiaTheme="minorEastAsia" w:hAnsiTheme="minorHAnsi" w:cstheme="minorBidi"/>
              <w:kern w:val="2"/>
              <w:sz w:val="24"/>
              <w14:ligatures w14:val="standardContextual"/>
            </w:rPr>
          </w:pPr>
          <w:hyperlink w:anchor="_Toc215774203" w:history="1">
            <w:r>
              <w:rPr>
                <w:rStyle w:val="Collegamentoipertestuale"/>
              </w:rPr>
              <w:t xml:space="preserve">5.3 La "Flags View"</w:t>
            </w:r>
            <w:r>
              <w:tab/>
            </w:r>
            <w:r>
              <w:rPr>
                <w:webHidden/>
              </w:rPr>
              <w:fldChar w:fldCharType="begin"/>
            </w:r>
            <w:r>
              <w:rPr>
                <w:webHidden/>
              </w:rPr>
              <w:instrText xml:space="preserve"> PAGEREF _Toc215774203 \h </w:instrText>
            </w:r>
            <w:r>
              <w:rPr>
                <w:webHidden/>
              </w:rPr>
            </w:r>
            <w:r>
              <w:rPr>
                <w:webHidden/>
              </w:rPr>
              <w:fldChar w:fldCharType="separate"/>
            </w:r>
            <w:r>
              <w:rPr>
                <w:webHidden/>
              </w:rPr>
              <w:t xml:space="preserve">34</w:t>
            </w:r>
            <w:r>
              <w:rPr>
                <w:webHidden/>
              </w:rPr>
              <w:fldChar w:fldCharType="end"/>
            </w:r>
          </w:hyperlink>
        </w:p>
        <w:p w14:paraId="7504C8F1" w14:textId="089148E3" w:rsidR="007B4BFB" w:rsidRDefault="007B4BFB">
          <w:pPr>
            <w:pStyle w:val="Sommario2"/>
            <w:rPr>
              <w:rFonts w:asciiTheme="minorHAnsi" w:eastAsiaTheme="minorEastAsia" w:hAnsiTheme="minorHAnsi" w:cstheme="minorBidi"/>
              <w:kern w:val="2"/>
              <w:sz w:val="24"/>
              <w14:ligatures w14:val="standardContextual"/>
            </w:rPr>
          </w:pPr>
          <w:hyperlink w:anchor="_Toc215774204" w:history="1">
            <w:r>
              <w:rPr>
                <w:rStyle w:val="Collegamentoipertestuale"/>
              </w:rPr>
              <w:t xml:space="preserve">5.4 Il Tool Chip-Click</w:t>
            </w:r>
            <w:r>
              <w:tab/>
            </w:r>
            <w:r>
              <w:rPr>
                <w:webHidden/>
              </w:rPr>
              <w:fldChar w:fldCharType="begin"/>
            </w:r>
            <w:r>
              <w:rPr>
                <w:webHidden/>
              </w:rPr>
              <w:instrText xml:space="preserve"> PAGEREF _Toc215774204 \h </w:instrText>
            </w:r>
            <w:r>
              <w:rPr>
                <w:webHidden/>
              </w:rPr>
            </w:r>
            <w:r>
              <w:rPr>
                <w:webHidden/>
              </w:rPr>
              <w:fldChar w:fldCharType="separate"/>
            </w:r>
            <w:r>
              <w:rPr>
                <w:webHidden/>
              </w:rPr>
              <w:t xml:space="preserve">35</w:t>
            </w:r>
            <w:r>
              <w:rPr>
                <w:webHidden/>
              </w:rPr>
              <w:fldChar w:fldCharType="end"/>
            </w:r>
          </w:hyperlink>
        </w:p>
        <w:p w14:paraId="539DB737" w14:textId="207E3BDA" w:rsidR="007B4BFB" w:rsidRDefault="007B4BFB">
          <w:pPr>
            <w:pStyle w:val="Sommario2"/>
            <w:rPr>
              <w:rFonts w:asciiTheme="minorHAnsi" w:eastAsiaTheme="minorEastAsia" w:hAnsiTheme="minorHAnsi" w:cstheme="minorBidi"/>
              <w:kern w:val="2"/>
              <w:sz w:val="24"/>
              <w14:ligatures w14:val="standardContextual"/>
            </w:rPr>
          </w:pPr>
          <w:hyperlink w:anchor="_Toc215774205" w:history="1">
            <w:r>
              <w:rPr>
                <w:rStyle w:val="Collegamentoipertestuale"/>
              </w:rPr>
              <w:t xml:space="preserve">5.5 Il Datagram Mode</w:t>
            </w:r>
            <w:r>
              <w:tab/>
            </w:r>
            <w:r>
              <w:rPr>
                <w:webHidden/>
              </w:rPr>
              <w:fldChar w:fldCharType="begin"/>
            </w:r>
            <w:r>
              <w:rPr>
                <w:webHidden/>
              </w:rPr>
              <w:instrText xml:space="preserve"> PAGEREF _Toc215774205 \h </w:instrText>
            </w:r>
            <w:r>
              <w:rPr>
                <w:webHidden/>
              </w:rPr>
            </w:r>
            <w:r>
              <w:rPr>
                <w:webHidden/>
              </w:rPr>
              <w:fldChar w:fldCharType="separate"/>
            </w:r>
            <w:r>
              <w:rPr>
                <w:webHidden/>
              </w:rPr>
              <w:t xml:space="preserve">35</w:t>
            </w:r>
            <w:r>
              <w:rPr>
                <w:webHidden/>
              </w:rPr>
              <w:fldChar w:fldCharType="end"/>
            </w:r>
          </w:hyperlink>
        </w:p>
        <w:p w14:paraId="648AA7F3" w14:textId="72941662" w:rsidR="007B4BFB" w:rsidRDefault="007B4BFB">
          <w:pPr>
            <w:pStyle w:val="Sommario1"/>
            <w:rPr>
              <w:rFonts w:asciiTheme="minorHAnsi" w:eastAsiaTheme="minorEastAsia" w:hAnsiTheme="minorHAnsi" w:cstheme="minorBidi"/>
              <w:b w:val="0"/>
              <w:bCs w:val="0"/>
              <w:kern w:val="2"/>
              <w:sz w:val="24"/>
              <w14:ligatures w14:val="standardContextual"/>
            </w:rPr>
          </w:pPr>
          <w:hyperlink w:anchor="_Toc215774206" w:history="1">
            <w:r>
              <w:rPr>
                <w:rStyle w:val="Collegamentoipertestuale"/>
              </w:rPr>
              <w:t xml:space="preserve">6 I Tool Container</w:t>
            </w:r>
            <w:r>
              <w:tab/>
            </w:r>
            <w:r>
              <w:rPr>
                <w:webHidden/>
              </w:rPr>
              <w:fldChar w:fldCharType="begin"/>
            </w:r>
            <w:r>
              <w:rPr>
                <w:webHidden/>
              </w:rPr>
              <w:instrText xml:space="preserve"> PAGEREF _Toc215774206 \h </w:instrText>
            </w:r>
            <w:r>
              <w:rPr>
                <w:webHidden/>
              </w:rPr>
            </w:r>
            <w:r>
              <w:rPr>
                <w:webHidden/>
              </w:rPr>
              <w:fldChar w:fldCharType="separate"/>
            </w:r>
            <w:r>
              <w:rPr>
                <w:webHidden/>
              </w:rPr>
              <w:t xml:space="preserve">35</w:t>
            </w:r>
            <w:r>
              <w:rPr>
                <w:webHidden/>
              </w:rPr>
              <w:fldChar w:fldCharType="end"/>
            </w:r>
          </w:hyperlink>
        </w:p>
        <w:p w14:paraId="3659EF7E" w14:textId="434A79EF" w:rsidR="007B4BFB" w:rsidRDefault="007B4BFB">
          <w:pPr>
            <w:pStyle w:val="Sommario2"/>
            <w:rPr>
              <w:rFonts w:asciiTheme="minorHAnsi" w:eastAsiaTheme="minorEastAsia" w:hAnsiTheme="minorHAnsi" w:cstheme="minorBidi"/>
              <w:kern w:val="2"/>
              <w:sz w:val="24"/>
              <w14:ligatures w14:val="standardContextual"/>
            </w:rPr>
          </w:pPr>
          <w:hyperlink w:anchor="_Toc215774207" w:history="1">
            <w:r>
              <w:rPr>
                <w:rStyle w:val="Collegamentoipertestuale"/>
              </w:rPr>
              <w:t xml:space="preserve">6.1 L'Host TMCL/PC</w:t>
            </w:r>
            <w:r>
              <w:tab/>
            </w:r>
            <w:r>
              <w:rPr>
                <w:webHidden/>
              </w:rPr>
              <w:fldChar w:fldCharType="begin"/>
            </w:r>
            <w:r>
              <w:rPr>
                <w:webHidden/>
              </w:rPr>
              <w:instrText xml:space="preserve"> PAGEREF _Toc215774207 \h </w:instrText>
            </w:r>
            <w:r>
              <w:rPr>
                <w:webHidden/>
              </w:rPr>
            </w:r>
            <w:r>
              <w:rPr>
                <w:webHidden/>
              </w:rPr>
              <w:fldChar w:fldCharType="separate"/>
            </w:r>
            <w:r>
              <w:rPr>
                <w:webHidden/>
              </w:rPr>
              <w:t xml:space="preserve">36</w:t>
            </w:r>
            <w:r>
              <w:rPr>
                <w:webHidden/>
              </w:rPr>
              <w:fldChar w:fldCharType="end"/>
            </w:r>
          </w:hyperlink>
        </w:p>
        <w:p w14:paraId="334582ED" w14:textId="4ABEC6DF" w:rsidR="007B4BFB" w:rsidRDefault="007B4BFB">
          <w:pPr>
            <w:pStyle w:val="Sommario3"/>
            <w:rPr>
              <w:rFonts w:asciiTheme="minorHAnsi" w:eastAsiaTheme="minorEastAsia" w:hAnsiTheme="minorHAnsi" w:cstheme="minorBidi"/>
              <w:kern w:val="2"/>
              <w:sz w:val="24"/>
              <w14:ligatures w14:val="standardContextual"/>
            </w:rPr>
          </w:pPr>
          <w:hyperlink w:anchor="_Toc215774208" w:history="1">
            <w:r>
              <w:rPr>
                <w:rStyle w:val="Collegamentoipertestuale"/>
              </w:rPr>
              <w:t xml:space="preserve">6.1.1 Il Menù File</w:t>
            </w:r>
            <w:r>
              <w:tab/>
            </w:r>
            <w:r>
              <w:rPr>
                <w:webHidden/>
              </w:rPr>
              <w:fldChar w:fldCharType="begin"/>
            </w:r>
            <w:r>
              <w:rPr>
                <w:webHidden/>
              </w:rPr>
              <w:instrText xml:space="preserve"> PAGEREF _Toc215774208 \h </w:instrText>
            </w:r>
            <w:r>
              <w:rPr>
                <w:webHidden/>
              </w:rPr>
            </w:r>
            <w:r>
              <w:rPr>
                <w:webHidden/>
              </w:rPr>
              <w:fldChar w:fldCharType="separate"/>
            </w:r>
            <w:r>
              <w:rPr>
                <w:webHidden/>
              </w:rPr>
              <w:t xml:space="preserve">36</w:t>
            </w:r>
            <w:r>
              <w:rPr>
                <w:webHidden/>
              </w:rPr>
              <w:fldChar w:fldCharType="end"/>
            </w:r>
          </w:hyperlink>
        </w:p>
        <w:p w14:paraId="0CBC82E3" w14:textId="1CB7F39A" w:rsidR="007B4BFB" w:rsidRDefault="007B4BFB">
          <w:pPr>
            <w:pStyle w:val="Sommario3"/>
            <w:rPr>
              <w:rFonts w:asciiTheme="minorHAnsi" w:eastAsiaTheme="minorEastAsia" w:hAnsiTheme="minorHAnsi" w:cstheme="minorBidi"/>
              <w:kern w:val="2"/>
              <w:sz w:val="24"/>
              <w14:ligatures w14:val="standardContextual"/>
            </w:rPr>
          </w:pPr>
          <w:hyperlink w:anchor="_Toc215774209" w:history="1">
            <w:r>
              <w:rPr>
                <w:rStyle w:val="Collegamentoipertestuale"/>
              </w:rPr>
              <w:t xml:space="preserve">6.1.2 Il Menù Edit</w:t>
            </w:r>
            <w:r>
              <w:tab/>
            </w:r>
            <w:r>
              <w:rPr>
                <w:webHidden/>
              </w:rPr>
              <w:fldChar w:fldCharType="begin"/>
            </w:r>
            <w:r>
              <w:rPr>
                <w:webHidden/>
              </w:rPr>
              <w:instrText xml:space="preserve"> PAGEREF _Toc215774209 \h </w:instrText>
            </w:r>
            <w:r>
              <w:rPr>
                <w:webHidden/>
              </w:rPr>
            </w:r>
            <w:r>
              <w:rPr>
                <w:webHidden/>
              </w:rPr>
              <w:fldChar w:fldCharType="separate"/>
            </w:r>
            <w:r>
              <w:rPr>
                <w:webHidden/>
              </w:rPr>
              <w:t xml:space="preserve">36</w:t>
            </w:r>
            <w:r>
              <w:rPr>
                <w:webHidden/>
              </w:rPr>
              <w:fldChar w:fldCharType="end"/>
            </w:r>
          </w:hyperlink>
        </w:p>
        <w:p w14:paraId="36F5E833" w14:textId="6E613811" w:rsidR="007B4BFB" w:rsidRDefault="007B4BFB">
          <w:pPr>
            <w:pStyle w:val="Sommario3"/>
            <w:rPr>
              <w:rFonts w:asciiTheme="minorHAnsi" w:eastAsiaTheme="minorEastAsia" w:hAnsiTheme="minorHAnsi" w:cstheme="minorBidi"/>
              <w:kern w:val="2"/>
              <w:sz w:val="24"/>
              <w14:ligatures w14:val="standardContextual"/>
            </w:rPr>
          </w:pPr>
          <w:hyperlink w:anchor="_Toc215774210" w:history="1">
            <w:r>
              <w:rPr>
                <w:rStyle w:val="Collegamentoipertestuale"/>
              </w:rPr>
              <w:t xml:space="preserve">6.1.3 Il Menù TMCL/PC</w:t>
            </w:r>
            <w:r>
              <w:tab/>
            </w:r>
            <w:r>
              <w:rPr>
                <w:webHidden/>
              </w:rPr>
              <w:fldChar w:fldCharType="begin"/>
            </w:r>
            <w:r>
              <w:rPr>
                <w:webHidden/>
              </w:rPr>
              <w:instrText xml:space="preserve"> PAGEREF _Toc215774210 \h </w:instrText>
            </w:r>
            <w:r>
              <w:rPr>
                <w:webHidden/>
              </w:rPr>
            </w:r>
            <w:r>
              <w:rPr>
                <w:webHidden/>
              </w:rPr>
              <w:fldChar w:fldCharType="separate"/>
            </w:r>
            <w:r>
              <w:rPr>
                <w:webHidden/>
              </w:rPr>
              <w:t xml:space="preserve">37</w:t>
            </w:r>
            <w:r>
              <w:rPr>
                <w:webHidden/>
              </w:rPr>
              <w:fldChar w:fldCharType="end"/>
            </w:r>
          </w:hyperlink>
        </w:p>
        <w:p w14:paraId="12D9CD0A" w14:textId="76F411E2" w:rsidR="007B4BFB" w:rsidRDefault="007B4BFB">
          <w:pPr>
            <w:pStyle w:val="Sommario3"/>
            <w:rPr>
              <w:rFonts w:asciiTheme="minorHAnsi" w:eastAsiaTheme="minorEastAsia" w:hAnsiTheme="minorHAnsi" w:cstheme="minorBidi"/>
              <w:kern w:val="2"/>
              <w:sz w:val="24"/>
              <w14:ligatures w14:val="standardContextual"/>
            </w:rPr>
          </w:pPr>
          <w:hyperlink w:anchor="_Toc215774211" w:history="1">
            <w:r>
              <w:rPr>
                <w:rStyle w:val="Collegamentoipertestuale"/>
              </w:rPr>
              <w:t xml:space="preserve">6.1.4 Breakpoint</w:t>
            </w:r>
            <w:r>
              <w:tab/>
            </w:r>
            <w:r>
              <w:rPr>
                <w:webHidden/>
              </w:rPr>
              <w:fldChar w:fldCharType="begin"/>
            </w:r>
            <w:r>
              <w:rPr>
                <w:webHidden/>
              </w:rPr>
              <w:instrText xml:space="preserve"> PAGEREF _Toc215774211 \h </w:instrText>
            </w:r>
            <w:r>
              <w:rPr>
                <w:webHidden/>
              </w:rPr>
            </w:r>
            <w:r>
              <w:rPr>
                <w:webHidden/>
              </w:rPr>
              <w:fldChar w:fldCharType="separate"/>
            </w:r>
            <w:r>
              <w:rPr>
                <w:webHidden/>
              </w:rPr>
              <w:t xml:space="preserve">37</w:t>
            </w:r>
            <w:r>
              <w:rPr>
                <w:webHidden/>
              </w:rPr>
              <w:fldChar w:fldCharType="end"/>
            </w:r>
          </w:hyperlink>
        </w:p>
        <w:p w14:paraId="489BAA4F" w14:textId="322544FB" w:rsidR="007B4BFB" w:rsidRDefault="007B4BFB">
          <w:pPr>
            <w:pStyle w:val="Sommario3"/>
            <w:rPr>
              <w:rFonts w:asciiTheme="minorHAnsi" w:eastAsiaTheme="minorEastAsia" w:hAnsiTheme="minorHAnsi" w:cstheme="minorBidi"/>
              <w:kern w:val="2"/>
              <w:sz w:val="24"/>
              <w14:ligatures w14:val="standardContextual"/>
            </w:rPr>
          </w:pPr>
          <w:hyperlink w:anchor="_Toc215774212" w:history="1">
            <w:r>
              <w:rPr>
                <w:rStyle w:val="Collegamentoipertestuale"/>
              </w:rPr>
              <w:t xml:space="preserve">6.1.5 Opzioni Assembler e Debugger</w:t>
            </w:r>
            <w:r>
              <w:tab/>
            </w:r>
            <w:r>
              <w:rPr>
                <w:webHidden/>
              </w:rPr>
              <w:fldChar w:fldCharType="begin"/>
            </w:r>
            <w:r>
              <w:rPr>
                <w:webHidden/>
              </w:rPr>
              <w:instrText xml:space="preserve"> PAGEREF _Toc215774212 \h </w:instrText>
            </w:r>
            <w:r>
              <w:rPr>
                <w:webHidden/>
              </w:rPr>
            </w:r>
            <w:r>
              <w:rPr>
                <w:webHidden/>
              </w:rPr>
              <w:fldChar w:fldCharType="separate"/>
            </w:r>
            <w:r>
              <w:rPr>
                <w:webHidden/>
              </w:rPr>
              <w:t xml:space="preserve">37</w:t>
            </w:r>
            <w:r>
              <w:rPr>
                <w:webHidden/>
              </w:rPr>
              <w:fldChar w:fldCharType="end"/>
            </w:r>
          </w:hyperlink>
        </w:p>
        <w:p w14:paraId="16E182F3" w14:textId="19216FBE" w:rsidR="007B4BFB" w:rsidRDefault="007B4BFB">
          <w:pPr>
            <w:pStyle w:val="Sommario3"/>
            <w:rPr>
              <w:rFonts w:asciiTheme="minorHAnsi" w:eastAsiaTheme="minorEastAsia" w:hAnsiTheme="minorHAnsi" w:cstheme="minorBidi"/>
              <w:kern w:val="2"/>
              <w:sz w:val="24"/>
              <w14:ligatures w14:val="standardContextual"/>
            </w:rPr>
          </w:pPr>
          <w:hyperlink w:anchor="_Toc215774213" w:history="1">
            <w:r>
              <w:rPr>
                <w:rStyle w:val="Collegamentoipertestuale"/>
              </w:rPr>
              <w:t xml:space="preserve">6.1.6 Assegnazioni dei Moduli</w:t>
            </w:r>
            <w:r>
              <w:tab/>
            </w:r>
            <w:r>
              <w:rPr>
                <w:webHidden/>
              </w:rPr>
              <w:fldChar w:fldCharType="begin"/>
            </w:r>
            <w:r>
              <w:rPr>
                <w:webHidden/>
              </w:rPr>
              <w:instrText xml:space="preserve"> PAGEREF _Toc215774213 \h </w:instrText>
            </w:r>
            <w:r>
              <w:rPr>
                <w:webHidden/>
              </w:rPr>
            </w:r>
            <w:r>
              <w:rPr>
                <w:webHidden/>
              </w:rPr>
              <w:fldChar w:fldCharType="separate"/>
            </w:r>
            <w:r>
              <w:rPr>
                <w:webHidden/>
              </w:rPr>
              <w:t xml:space="preserve">38</w:t>
            </w:r>
            <w:r>
              <w:rPr>
                <w:webHidden/>
              </w:rPr>
              <w:fldChar w:fldCharType="end"/>
            </w:r>
          </w:hyperlink>
        </w:p>
        <w:p w14:paraId="64696D7B" w14:textId="5145FDDE" w:rsidR="007B4BFB" w:rsidRDefault="007B4BFB">
          <w:pPr>
            <w:pStyle w:val="Sommario3"/>
            <w:rPr>
              <w:rFonts w:asciiTheme="minorHAnsi" w:eastAsiaTheme="minorEastAsia" w:hAnsiTheme="minorHAnsi" w:cstheme="minorBidi"/>
              <w:kern w:val="2"/>
              <w:sz w:val="24"/>
              <w14:ligatures w14:val="standardContextual"/>
            </w:rPr>
          </w:pPr>
          <w:hyperlink w:anchor="_Toc215774214" w:history="1">
            <w:r>
              <w:rPr>
                <w:rStyle w:val="Collegamentoipertestuale"/>
              </w:rPr>
              <w:t xml:space="preserve">6.1.7 La Finestra delle Variabili locali</w:t>
            </w:r>
            <w:r>
              <w:tab/>
            </w:r>
            <w:r>
              <w:rPr>
                <w:webHidden/>
              </w:rPr>
              <w:fldChar w:fldCharType="begin"/>
            </w:r>
            <w:r>
              <w:rPr>
                <w:webHidden/>
              </w:rPr>
              <w:instrText xml:space="preserve"> PAGEREF _Toc215774214 \h </w:instrText>
            </w:r>
            <w:r>
              <w:rPr>
                <w:webHidden/>
              </w:rPr>
            </w:r>
            <w:r>
              <w:rPr>
                <w:webHidden/>
              </w:rPr>
              <w:fldChar w:fldCharType="separate"/>
            </w:r>
            <w:r>
              <w:rPr>
                <w:webHidden/>
              </w:rPr>
              <w:t xml:space="preserve">38</w:t>
            </w:r>
            <w:r>
              <w:rPr>
                <w:webHidden/>
              </w:rPr>
              <w:fldChar w:fldCharType="end"/>
            </w:r>
          </w:hyperlink>
        </w:p>
        <w:p w14:paraId="3B99F348" w14:textId="156C916B" w:rsidR="007B4BFB" w:rsidRDefault="007B4BFB">
          <w:pPr>
            <w:pStyle w:val="Sommario2"/>
            <w:rPr>
              <w:rFonts w:asciiTheme="minorHAnsi" w:eastAsiaTheme="minorEastAsia" w:hAnsiTheme="minorHAnsi" w:cstheme="minorBidi"/>
              <w:kern w:val="2"/>
              <w:sz w:val="24"/>
              <w14:ligatures w14:val="standardContextual"/>
            </w:rPr>
          </w:pPr>
          <w:hyperlink w:anchor="_Toc215774215" w:history="1">
            <w:r>
              <w:rPr>
                <w:rStyle w:val="Collegamentoipertestuale"/>
              </w:rPr>
              <w:t xml:space="preserve">6.2 Il Firmware Update Tool</w:t>
            </w:r>
            <w:r>
              <w:tab/>
            </w:r>
            <w:r>
              <w:rPr>
                <w:webHidden/>
              </w:rPr>
              <w:fldChar w:fldCharType="begin"/>
            </w:r>
            <w:r>
              <w:rPr>
                <w:webHidden/>
              </w:rPr>
              <w:instrText xml:space="preserve"> PAGEREF _Toc215774215 \h </w:instrText>
            </w:r>
            <w:r>
              <w:rPr>
                <w:webHidden/>
              </w:rPr>
            </w:r>
            <w:r>
              <w:rPr>
                <w:webHidden/>
              </w:rPr>
              <w:fldChar w:fldCharType="separate"/>
            </w:r>
            <w:r>
              <w:rPr>
                <w:webHidden/>
              </w:rPr>
              <w:t xml:space="preserve">39</w:t>
            </w:r>
            <w:r>
              <w:rPr>
                <w:webHidden/>
              </w:rPr>
              <w:fldChar w:fldCharType="end"/>
            </w:r>
          </w:hyperlink>
        </w:p>
        <w:p w14:paraId="1C16E4B4" w14:textId="5FFCB5AB" w:rsidR="007B4BFB" w:rsidRDefault="007B4BFB">
          <w:pPr>
            <w:pStyle w:val="Sommario3"/>
            <w:rPr>
              <w:rFonts w:asciiTheme="minorHAnsi" w:eastAsiaTheme="minorEastAsia" w:hAnsiTheme="minorHAnsi" w:cstheme="minorBidi"/>
              <w:kern w:val="2"/>
              <w:sz w:val="24"/>
              <w14:ligatures w14:val="standardContextual"/>
            </w:rPr>
          </w:pPr>
          <w:hyperlink w:anchor="_Toc215774216" w:history="1">
            <w:r>
              <w:rPr>
                <w:rStyle w:val="Collegamentoipertestuale"/>
              </w:rPr>
              <w:t xml:space="preserve">6.2.1 Select Module</w:t>
            </w:r>
            <w:r>
              <w:tab/>
            </w:r>
            <w:r>
              <w:rPr>
                <w:webHidden/>
              </w:rPr>
              <w:fldChar w:fldCharType="begin"/>
            </w:r>
            <w:r>
              <w:rPr>
                <w:webHidden/>
              </w:rPr>
              <w:instrText xml:space="preserve"> PAGEREF _Toc215774216 \h </w:instrText>
            </w:r>
            <w:r>
              <w:rPr>
                <w:webHidden/>
              </w:rPr>
            </w:r>
            <w:r>
              <w:rPr>
                <w:webHidden/>
              </w:rPr>
              <w:fldChar w:fldCharType="separate"/>
            </w:r>
            <w:r>
              <w:rPr>
                <w:webHidden/>
              </w:rPr>
              <w:t xml:space="preserve">39</w:t>
            </w:r>
            <w:r>
              <w:rPr>
                <w:webHidden/>
              </w:rPr>
              <w:fldChar w:fldCharType="end"/>
            </w:r>
          </w:hyperlink>
        </w:p>
        <w:p w14:paraId="3550952C" w14:textId="293DE038" w:rsidR="007B4BFB" w:rsidRDefault="007B4BFB">
          <w:pPr>
            <w:pStyle w:val="Sommario3"/>
            <w:rPr>
              <w:rFonts w:asciiTheme="minorHAnsi" w:eastAsiaTheme="minorEastAsia" w:hAnsiTheme="minorHAnsi" w:cstheme="minorBidi"/>
              <w:kern w:val="2"/>
              <w:sz w:val="24"/>
              <w14:ligatures w14:val="standardContextual"/>
            </w:rPr>
          </w:pPr>
          <w:hyperlink w:anchor="_Toc215774217" w:history="1">
            <w:r>
              <w:rPr>
                <w:rStyle w:val="Collegamentoipertestuale"/>
              </w:rPr>
              <w:t xml:space="preserve">6.2.2 Select Firmware</w:t>
            </w:r>
            <w:r>
              <w:tab/>
            </w:r>
            <w:r>
              <w:rPr>
                <w:webHidden/>
              </w:rPr>
              <w:fldChar w:fldCharType="begin"/>
            </w:r>
            <w:r>
              <w:rPr>
                <w:webHidden/>
              </w:rPr>
              <w:instrText xml:space="preserve"> PAGEREF _Toc215774217 \h </w:instrText>
            </w:r>
            <w:r>
              <w:rPr>
                <w:webHidden/>
              </w:rPr>
            </w:r>
            <w:r>
              <w:rPr>
                <w:webHidden/>
              </w:rPr>
              <w:fldChar w:fldCharType="separate"/>
            </w:r>
            <w:r>
              <w:rPr>
                <w:webHidden/>
              </w:rPr>
              <w:t xml:space="preserve">39</w:t>
            </w:r>
            <w:r>
              <w:rPr>
                <w:webHidden/>
              </w:rPr>
              <w:fldChar w:fldCharType="end"/>
            </w:r>
          </w:hyperlink>
        </w:p>
        <w:p w14:paraId="6F779345" w14:textId="46875EAE" w:rsidR="007B4BFB" w:rsidRDefault="007B4BFB">
          <w:pPr>
            <w:pStyle w:val="Sommario3"/>
            <w:rPr>
              <w:rFonts w:asciiTheme="minorHAnsi" w:eastAsiaTheme="minorEastAsia" w:hAnsiTheme="minorHAnsi" w:cstheme="minorBidi"/>
              <w:kern w:val="2"/>
              <w:sz w:val="24"/>
              <w14:ligatures w14:val="standardContextual"/>
            </w:rPr>
          </w:pPr>
          <w:hyperlink w:anchor="_Toc215774218" w:history="1">
            <w:r>
              <w:rPr>
                <w:rStyle w:val="Collegamentoipertestuale"/>
              </w:rPr>
              <w:t xml:space="preserve">6.2.3 Aggiornamento del Firmware</w:t>
            </w:r>
            <w:r>
              <w:tab/>
            </w:r>
            <w:r>
              <w:rPr>
                <w:webHidden/>
              </w:rPr>
              <w:fldChar w:fldCharType="begin"/>
            </w:r>
            <w:r>
              <w:rPr>
                <w:webHidden/>
              </w:rPr>
              <w:instrText xml:space="preserve"> PAGEREF _Toc215774218 \h </w:instrText>
            </w:r>
            <w:r>
              <w:rPr>
                <w:webHidden/>
              </w:rPr>
            </w:r>
            <w:r>
              <w:rPr>
                <w:webHidden/>
              </w:rPr>
              <w:fldChar w:fldCharType="separate"/>
            </w:r>
            <w:r>
              <w:rPr>
                <w:webHidden/>
              </w:rPr>
              <w:t xml:space="preserve">39</w:t>
            </w:r>
            <w:r>
              <w:rPr>
                <w:webHidden/>
              </w:rPr>
              <w:fldChar w:fldCharType="end"/>
            </w:r>
          </w:hyperlink>
        </w:p>
        <w:p w14:paraId="5959B98C" w14:textId="33295EB9" w:rsidR="007B4BFB" w:rsidRDefault="007B4BFB">
          <w:pPr>
            <w:pStyle w:val="Sommario3"/>
            <w:rPr>
              <w:rFonts w:asciiTheme="minorHAnsi" w:eastAsiaTheme="minorEastAsia" w:hAnsiTheme="minorHAnsi" w:cstheme="minorBidi"/>
              <w:kern w:val="2"/>
              <w:sz w:val="24"/>
              <w14:ligatures w14:val="standardContextual"/>
            </w:rPr>
          </w:pPr>
          <w:hyperlink w:anchor="_Toc215774219" w:history="1">
            <w:r>
              <w:rPr>
                <w:rStyle w:val="Collegamentoipertestuale"/>
              </w:rPr>
              <w:t xml:space="preserve">6.2.4 Suggerimenti per gli Aggiornamenti del Firmware</w:t>
            </w:r>
            <w:r>
              <w:tab/>
            </w:r>
            <w:r>
              <w:rPr>
                <w:webHidden/>
              </w:rPr>
              <w:fldChar w:fldCharType="begin"/>
            </w:r>
            <w:r>
              <w:rPr>
                <w:webHidden/>
              </w:rPr>
              <w:instrText xml:space="preserve"> PAGEREF _Toc215774219 \h </w:instrText>
            </w:r>
            <w:r>
              <w:rPr>
                <w:webHidden/>
              </w:rPr>
            </w:r>
            <w:r>
              <w:rPr>
                <w:webHidden/>
              </w:rPr>
              <w:fldChar w:fldCharType="separate"/>
            </w:r>
            <w:r>
              <w:rPr>
                <w:webHidden/>
              </w:rPr>
              <w:t xml:space="preserve">39</w:t>
            </w:r>
            <w:r>
              <w:rPr>
                <w:webHidden/>
              </w:rPr>
              <w:fldChar w:fldCharType="end"/>
            </w:r>
          </w:hyperlink>
        </w:p>
        <w:p w14:paraId="623016E2" w14:textId="536576B9" w:rsidR="007B4BFB" w:rsidRDefault="007B4BFB">
          <w:pPr>
            <w:pStyle w:val="Sommario1"/>
            <w:rPr>
              <w:rFonts w:asciiTheme="minorHAnsi" w:eastAsiaTheme="minorEastAsia" w:hAnsiTheme="minorHAnsi" w:cstheme="minorBidi"/>
              <w:b w:val="0"/>
              <w:bCs w:val="0"/>
              <w:kern w:val="2"/>
              <w:sz w:val="24"/>
              <w14:ligatures w14:val="standardContextual"/>
            </w:rPr>
          </w:pPr>
          <w:hyperlink w:anchor="_Toc215774220" w:history="1">
            <w:r>
              <w:rPr>
                <w:rStyle w:val="Collegamentoipertestuale"/>
              </w:rPr>
              <w:t xml:space="preserve">7 I Wizard</w:t>
            </w:r>
            <w:r>
              <w:tab/>
            </w:r>
            <w:r>
              <w:rPr>
                <w:webHidden/>
              </w:rPr>
              <w:fldChar w:fldCharType="begin"/>
            </w:r>
            <w:r>
              <w:rPr>
                <w:webHidden/>
              </w:rPr>
              <w:instrText xml:space="preserve"> PAGEREF _Toc215774220 \h </w:instrText>
            </w:r>
            <w:r>
              <w:rPr>
                <w:webHidden/>
              </w:rPr>
            </w:r>
            <w:r>
              <w:rPr>
                <w:webHidden/>
              </w:rPr>
              <w:fldChar w:fldCharType="separate"/>
            </w:r>
            <w:r>
              <w:rPr>
                <w:webHidden/>
              </w:rPr>
              <w:t xml:space="preserve">40</w:t>
            </w:r>
            <w:r>
              <w:rPr>
                <w:webHidden/>
              </w:rPr>
              <w:fldChar w:fldCharType="end"/>
            </w:r>
          </w:hyperlink>
        </w:p>
        <w:p w14:paraId="69EAD2F0" w14:textId="6F0EC0DE" w:rsidR="007B4BFB" w:rsidRDefault="007B4BFB">
          <w:pPr>
            <w:pStyle w:val="Sommario1"/>
            <w:rPr>
              <w:rFonts w:asciiTheme="minorHAnsi" w:eastAsiaTheme="minorEastAsia" w:hAnsiTheme="minorHAnsi" w:cstheme="minorBidi"/>
              <w:b w:val="0"/>
              <w:bCs w:val="0"/>
              <w:kern w:val="2"/>
              <w:sz w:val="24"/>
              <w14:ligatures w14:val="standardContextual"/>
            </w:rPr>
          </w:pPr>
          <w:hyperlink w:anchor="_Toc215774221" w:history="1">
            <w:r>
              <w:rPr>
                <w:rStyle w:val="Collegamentoipertestuale"/>
              </w:rPr>
              <w:t xml:space="preserve">8 La Sintassi di TMCL</w:t>
            </w:r>
            <w:r>
              <w:tab/>
            </w:r>
            <w:r>
              <w:rPr>
                <w:webHidden/>
              </w:rPr>
              <w:fldChar w:fldCharType="begin"/>
            </w:r>
            <w:r>
              <w:rPr>
                <w:webHidden/>
              </w:rPr>
              <w:instrText xml:space="preserve"> PAGEREF _Toc215774221 \h </w:instrText>
            </w:r>
            <w:r>
              <w:rPr>
                <w:webHidden/>
              </w:rPr>
            </w:r>
            <w:r>
              <w:rPr>
                <w:webHidden/>
              </w:rPr>
              <w:fldChar w:fldCharType="separate"/>
            </w:r>
            <w:r>
              <w:rPr>
                <w:webHidden/>
              </w:rPr>
              <w:t xml:space="preserve">40</w:t>
            </w:r>
            <w:r>
              <w:rPr>
                <w:webHidden/>
              </w:rPr>
              <w:fldChar w:fldCharType="end"/>
            </w:r>
          </w:hyperlink>
        </w:p>
        <w:p w14:paraId="70AB1E2C" w14:textId="2F3AF303" w:rsidR="007B4BFB" w:rsidRDefault="007B4BFB">
          <w:pPr>
            <w:pStyle w:val="Sommario2"/>
            <w:rPr>
              <w:rFonts w:asciiTheme="minorHAnsi" w:eastAsiaTheme="minorEastAsia" w:hAnsiTheme="minorHAnsi" w:cstheme="minorBidi"/>
              <w:kern w:val="2"/>
              <w:sz w:val="24"/>
              <w14:ligatures w14:val="standardContextual"/>
            </w:rPr>
          </w:pPr>
          <w:hyperlink w:anchor="_Toc215774222" w:history="1">
            <w:r>
              <w:rPr>
                <w:rStyle w:val="Collegamentoipertestuale"/>
              </w:rPr>
              <w:t xml:space="preserve">8.1 Direttive Assembler</w:t>
            </w:r>
            <w:r>
              <w:tab/>
            </w:r>
            <w:r>
              <w:rPr>
                <w:webHidden/>
              </w:rPr>
              <w:fldChar w:fldCharType="begin"/>
            </w:r>
            <w:r>
              <w:rPr>
                <w:webHidden/>
              </w:rPr>
              <w:instrText xml:space="preserve"> PAGEREF _Toc215774222 \h </w:instrText>
            </w:r>
            <w:r>
              <w:rPr>
                <w:webHidden/>
              </w:rPr>
            </w:r>
            <w:r>
              <w:rPr>
                <w:webHidden/>
              </w:rPr>
              <w:fldChar w:fldCharType="separate"/>
            </w:r>
            <w:r>
              <w:rPr>
                <w:webHidden/>
              </w:rPr>
              <w:t xml:space="preserve">40</w:t>
            </w:r>
            <w:r>
              <w:rPr>
                <w:webHidden/>
              </w:rPr>
              <w:fldChar w:fldCharType="end"/>
            </w:r>
          </w:hyperlink>
        </w:p>
        <w:p w14:paraId="6FB167C8" w14:textId="4F590A81" w:rsidR="007B4BFB" w:rsidRDefault="007B4BFB">
          <w:pPr>
            <w:pStyle w:val="Sommario3"/>
            <w:rPr>
              <w:rFonts w:asciiTheme="minorHAnsi" w:eastAsiaTheme="minorEastAsia" w:hAnsiTheme="minorHAnsi" w:cstheme="minorBidi"/>
              <w:kern w:val="2"/>
              <w:sz w:val="24"/>
              <w14:ligatures w14:val="standardContextual"/>
            </w:rPr>
          </w:pPr>
          <w:hyperlink w:anchor="_Toc215774223" w:history="1">
            <w:r>
              <w:rPr>
                <w:rStyle w:val="Collegamentoipertestuale"/>
              </w:rPr>
              <w:t xml:space="preserve">Esempio</w:t>
            </w:r>
            <w:r>
              <w:tab/>
            </w:r>
            <w:r>
              <w:rPr>
                <w:webHidden/>
              </w:rPr>
              <w:fldChar w:fldCharType="begin"/>
            </w:r>
            <w:r>
              <w:rPr>
                <w:webHidden/>
              </w:rPr>
              <w:instrText xml:space="preserve"> PAGEREF _Toc215774223 \h </w:instrText>
            </w:r>
            <w:r>
              <w:rPr>
                <w:webHidden/>
              </w:rPr>
            </w:r>
            <w:r>
              <w:rPr>
                <w:webHidden/>
              </w:rPr>
              <w:fldChar w:fldCharType="separate"/>
            </w:r>
            <w:r>
              <w:rPr>
                <w:webHidden/>
              </w:rPr>
              <w:t xml:space="preserve">40</w:t>
            </w:r>
            <w:r>
              <w:rPr>
                <w:webHidden/>
              </w:rPr>
              <w:fldChar w:fldCharType="end"/>
            </w:r>
          </w:hyperlink>
        </w:p>
        <w:p w14:paraId="03E74FC8" w14:textId="3C9B33B1" w:rsidR="007B4BFB" w:rsidRDefault="007B4BFB">
          <w:pPr>
            <w:pStyle w:val="Sommario2"/>
            <w:rPr>
              <w:rFonts w:asciiTheme="minorHAnsi" w:eastAsiaTheme="minorEastAsia" w:hAnsiTheme="minorHAnsi" w:cstheme="minorBidi"/>
              <w:kern w:val="2"/>
              <w:sz w:val="24"/>
              <w14:ligatures w14:val="standardContextual"/>
            </w:rPr>
          </w:pPr>
          <w:hyperlink w:anchor="_Toc215774224" w:history="1">
            <w:r>
              <w:rPr>
                <w:rStyle w:val="Collegamentoipertestuale"/>
              </w:rPr>
              <w:t xml:space="preserve">8.2 Costanti Simboliche</w:t>
            </w:r>
            <w:r>
              <w:tab/>
            </w:r>
            <w:r>
              <w:rPr>
                <w:webHidden/>
              </w:rPr>
              <w:fldChar w:fldCharType="begin"/>
            </w:r>
            <w:r>
              <w:rPr>
                <w:webHidden/>
              </w:rPr>
              <w:instrText xml:space="preserve"> PAGEREF _Toc215774224 \h </w:instrText>
            </w:r>
            <w:r>
              <w:rPr>
                <w:webHidden/>
              </w:rPr>
            </w:r>
            <w:r>
              <w:rPr>
                <w:webHidden/>
              </w:rPr>
              <w:fldChar w:fldCharType="separate"/>
            </w:r>
            <w:r>
              <w:rPr>
                <w:webHidden/>
              </w:rPr>
              <w:t xml:space="preserve">40</w:t>
            </w:r>
            <w:r>
              <w:rPr>
                <w:webHidden/>
              </w:rPr>
              <w:fldChar w:fldCharType="end"/>
            </w:r>
          </w:hyperlink>
        </w:p>
        <w:p w14:paraId="5BEC6354" w14:textId="075BCAAD" w:rsidR="007B4BFB" w:rsidRDefault="007B4BFB">
          <w:pPr>
            <w:pStyle w:val="Sommario3"/>
            <w:rPr>
              <w:rFonts w:asciiTheme="minorHAnsi" w:eastAsiaTheme="minorEastAsia" w:hAnsiTheme="minorHAnsi" w:cstheme="minorBidi"/>
              <w:kern w:val="2"/>
              <w:sz w:val="24"/>
              <w14:ligatures w14:val="standardContextual"/>
            </w:rPr>
          </w:pPr>
          <w:hyperlink w:anchor="_Toc215774225" w:history="1">
            <w:r>
              <w:rPr>
                <w:rStyle w:val="Collegamentoipertestuale"/>
              </w:rPr>
              <w:t xml:space="preserve">Esempio</w:t>
            </w:r>
            <w:r>
              <w:tab/>
            </w:r>
            <w:r>
              <w:rPr>
                <w:webHidden/>
              </w:rPr>
              <w:fldChar w:fldCharType="begin"/>
            </w:r>
            <w:r>
              <w:rPr>
                <w:webHidden/>
              </w:rPr>
              <w:instrText xml:space="preserve"> PAGEREF _Toc215774225 \h </w:instrText>
            </w:r>
            <w:r>
              <w:rPr>
                <w:webHidden/>
              </w:rPr>
            </w:r>
            <w:r>
              <w:rPr>
                <w:webHidden/>
              </w:rPr>
              <w:fldChar w:fldCharType="separate"/>
            </w:r>
            <w:r>
              <w:rPr>
                <w:webHidden/>
              </w:rPr>
              <w:t xml:space="preserve">41</w:t>
            </w:r>
            <w:r>
              <w:rPr>
                <w:webHidden/>
              </w:rPr>
              <w:fldChar w:fldCharType="end"/>
            </w:r>
          </w:hyperlink>
        </w:p>
        <w:p w14:paraId="16AB65C9" w14:textId="7762414F" w:rsidR="007B4BFB" w:rsidRDefault="007B4BFB">
          <w:pPr>
            <w:pStyle w:val="Sommario2"/>
            <w:rPr>
              <w:rFonts w:asciiTheme="minorHAnsi" w:eastAsiaTheme="minorEastAsia" w:hAnsiTheme="minorHAnsi" w:cstheme="minorBidi"/>
              <w:kern w:val="2"/>
              <w:sz w:val="24"/>
              <w14:ligatures w14:val="standardContextual"/>
            </w:rPr>
          </w:pPr>
          <w:hyperlink w:anchor="_Toc215774226" w:history="1">
            <w:r>
              <w:rPr>
                <w:rStyle w:val="Collegamentoipertestuale"/>
              </w:rPr>
              <w:t xml:space="preserve">8.3 Espressioni Costanti</w:t>
            </w:r>
            <w:r>
              <w:tab/>
            </w:r>
            <w:r>
              <w:rPr>
                <w:webHidden/>
              </w:rPr>
              <w:fldChar w:fldCharType="begin"/>
            </w:r>
            <w:r>
              <w:rPr>
                <w:webHidden/>
              </w:rPr>
              <w:instrText xml:space="preserve"> PAGEREF _Toc215774226 \h </w:instrText>
            </w:r>
            <w:r>
              <w:rPr>
                <w:webHidden/>
              </w:rPr>
            </w:r>
            <w:r>
              <w:rPr>
                <w:webHidden/>
              </w:rPr>
              <w:fldChar w:fldCharType="separate"/>
            </w:r>
            <w:r>
              <w:rPr>
                <w:webHidden/>
              </w:rPr>
              <w:t xml:space="preserve">41</w:t>
            </w:r>
            <w:r>
              <w:rPr>
                <w:webHidden/>
              </w:rPr>
              <w:fldChar w:fldCharType="end"/>
            </w:r>
          </w:hyperlink>
        </w:p>
        <w:p w14:paraId="486C8272" w14:textId="67EA58F0" w:rsidR="007B4BFB" w:rsidRDefault="007B4BFB">
          <w:pPr>
            <w:pStyle w:val="Sommario3"/>
            <w:rPr>
              <w:rFonts w:asciiTheme="minorHAnsi" w:eastAsiaTheme="minorEastAsia" w:hAnsiTheme="minorHAnsi" w:cstheme="minorBidi"/>
              <w:kern w:val="2"/>
              <w:sz w:val="24"/>
              <w14:ligatures w14:val="standardContextual"/>
            </w:rPr>
          </w:pPr>
          <w:hyperlink w:anchor="_Toc215774227" w:history="1">
            <w:r>
              <w:rPr>
                <w:rStyle w:val="Collegamentoipertestuale"/>
              </w:rPr>
              <w:t xml:space="preserve">Esempio</w:t>
            </w:r>
            <w:r>
              <w:tab/>
            </w:r>
            <w:r>
              <w:rPr>
                <w:webHidden/>
              </w:rPr>
              <w:fldChar w:fldCharType="begin"/>
            </w:r>
            <w:r>
              <w:rPr>
                <w:webHidden/>
              </w:rPr>
              <w:instrText xml:space="preserve"> PAGEREF _Toc215774227 \h </w:instrText>
            </w:r>
            <w:r>
              <w:rPr>
                <w:webHidden/>
              </w:rPr>
            </w:r>
            <w:r>
              <w:rPr>
                <w:webHidden/>
              </w:rPr>
              <w:fldChar w:fldCharType="separate"/>
            </w:r>
            <w:r>
              <w:rPr>
                <w:webHidden/>
              </w:rPr>
              <w:t xml:space="preserve">42</w:t>
            </w:r>
            <w:r>
              <w:rPr>
                <w:webHidden/>
              </w:rPr>
              <w:fldChar w:fldCharType="end"/>
            </w:r>
          </w:hyperlink>
        </w:p>
        <w:p w14:paraId="05D5329F" w14:textId="7DCC7771" w:rsidR="007B4BFB" w:rsidRDefault="007B4BFB">
          <w:pPr>
            <w:pStyle w:val="Sommario2"/>
            <w:rPr>
              <w:rFonts w:asciiTheme="minorHAnsi" w:eastAsiaTheme="minorEastAsia" w:hAnsiTheme="minorHAnsi" w:cstheme="minorBidi"/>
              <w:kern w:val="2"/>
              <w:sz w:val="24"/>
              <w14:ligatures w14:val="standardContextual"/>
            </w:rPr>
          </w:pPr>
          <w:hyperlink w:anchor="_Toc215774228" w:history="1">
            <w:r>
              <w:rPr>
                <w:rStyle w:val="Collegamentoipertestuale"/>
              </w:rPr>
              <w:t xml:space="preserve">8.4 Etichette</w:t>
            </w:r>
            <w:r>
              <w:tab/>
            </w:r>
            <w:r>
              <w:rPr>
                <w:webHidden/>
              </w:rPr>
              <w:fldChar w:fldCharType="begin"/>
            </w:r>
            <w:r>
              <w:rPr>
                <w:webHidden/>
              </w:rPr>
              <w:instrText xml:space="preserve"> PAGEREF _Toc215774228 \h </w:instrText>
            </w:r>
            <w:r>
              <w:rPr>
                <w:webHidden/>
              </w:rPr>
            </w:r>
            <w:r>
              <w:rPr>
                <w:webHidden/>
              </w:rPr>
              <w:fldChar w:fldCharType="separate"/>
            </w:r>
            <w:r>
              <w:rPr>
                <w:webHidden/>
              </w:rPr>
              <w:t xml:space="preserve">42</w:t>
            </w:r>
            <w:r>
              <w:rPr>
                <w:webHidden/>
              </w:rPr>
              <w:fldChar w:fldCharType="end"/>
            </w:r>
          </w:hyperlink>
        </w:p>
        <w:p w14:paraId="5F03C41E" w14:textId="6A0E2330" w:rsidR="007B4BFB" w:rsidRDefault="007B4BFB">
          <w:pPr>
            <w:pStyle w:val="Sommario3"/>
            <w:rPr>
              <w:rFonts w:asciiTheme="minorHAnsi" w:eastAsiaTheme="minorEastAsia" w:hAnsiTheme="minorHAnsi" w:cstheme="minorBidi"/>
              <w:kern w:val="2"/>
              <w:sz w:val="24"/>
              <w14:ligatures w14:val="standardContextual"/>
            </w:rPr>
          </w:pPr>
          <w:hyperlink w:anchor="_Toc215774229" w:history="1">
            <w:r>
              <w:rPr>
                <w:rStyle w:val="Collegamentoipertestuale"/>
              </w:rPr>
              <w:t xml:space="preserve">Esempio</w:t>
            </w:r>
            <w:r>
              <w:tab/>
            </w:r>
            <w:r>
              <w:rPr>
                <w:webHidden/>
              </w:rPr>
              <w:fldChar w:fldCharType="begin"/>
            </w:r>
            <w:r>
              <w:rPr>
                <w:webHidden/>
              </w:rPr>
              <w:instrText xml:space="preserve"> PAGEREF _Toc215774229 \h </w:instrText>
            </w:r>
            <w:r>
              <w:rPr>
                <w:webHidden/>
              </w:rPr>
            </w:r>
            <w:r>
              <w:rPr>
                <w:webHidden/>
              </w:rPr>
              <w:fldChar w:fldCharType="separate"/>
            </w:r>
            <w:r>
              <w:rPr>
                <w:webHidden/>
              </w:rPr>
              <w:t xml:space="preserve">42</w:t>
            </w:r>
            <w:r>
              <w:rPr>
                <w:webHidden/>
              </w:rPr>
              <w:fldChar w:fldCharType="end"/>
            </w:r>
          </w:hyperlink>
        </w:p>
        <w:p w14:paraId="2E87A23E" w14:textId="3E8CFCF9" w:rsidR="007B4BFB" w:rsidRDefault="007B4BFB">
          <w:pPr>
            <w:pStyle w:val="Sommario2"/>
            <w:rPr>
              <w:rFonts w:asciiTheme="minorHAnsi" w:eastAsiaTheme="minorEastAsia" w:hAnsiTheme="minorHAnsi" w:cstheme="minorBidi"/>
              <w:kern w:val="2"/>
              <w:sz w:val="24"/>
              <w14:ligatures w14:val="standardContextual"/>
            </w:rPr>
          </w:pPr>
          <w:hyperlink w:anchor="_Toc215774230" w:history="1">
            <w:r>
              <w:rPr>
                <w:rStyle w:val="Collegamentoipertestuale"/>
              </w:rPr>
              <w:t xml:space="preserve">8.5 Commenti</w:t>
            </w:r>
            <w:r>
              <w:tab/>
            </w:r>
            <w:r>
              <w:rPr>
                <w:webHidden/>
              </w:rPr>
              <w:fldChar w:fldCharType="begin"/>
            </w:r>
            <w:r>
              <w:rPr>
                <w:webHidden/>
              </w:rPr>
              <w:instrText xml:space="preserve"> PAGEREF _Toc215774230 \h </w:instrText>
            </w:r>
            <w:r>
              <w:rPr>
                <w:webHidden/>
              </w:rPr>
            </w:r>
            <w:r>
              <w:rPr>
                <w:webHidden/>
              </w:rPr>
              <w:fldChar w:fldCharType="separate"/>
            </w:r>
            <w:r>
              <w:rPr>
                <w:webHidden/>
              </w:rPr>
              <w:t xml:space="preserve">42</w:t>
            </w:r>
            <w:r>
              <w:rPr>
                <w:webHidden/>
              </w:rPr>
              <w:fldChar w:fldCharType="end"/>
            </w:r>
          </w:hyperlink>
        </w:p>
        <w:p w14:paraId="2467FB38" w14:textId="23264BFC" w:rsidR="007B4BFB" w:rsidRDefault="007B4BFB">
          <w:pPr>
            <w:pStyle w:val="Sommario2"/>
            <w:rPr>
              <w:rFonts w:asciiTheme="minorHAnsi" w:eastAsiaTheme="minorEastAsia" w:hAnsiTheme="minorHAnsi" w:cstheme="minorBidi"/>
              <w:kern w:val="2"/>
              <w:sz w:val="24"/>
              <w14:ligatures w14:val="standardContextual"/>
            </w:rPr>
          </w:pPr>
          <w:hyperlink w:anchor="_Toc215774231" w:history="1">
            <w:r>
              <w:rPr>
                <w:rStyle w:val="Collegamentoipertestuale"/>
              </w:rPr>
              <w:t xml:space="preserve">8.6 Comandi TMCL</w:t>
            </w:r>
            <w:r>
              <w:tab/>
            </w:r>
            <w:r>
              <w:rPr>
                <w:webHidden/>
              </w:rPr>
              <w:fldChar w:fldCharType="begin"/>
            </w:r>
            <w:r>
              <w:rPr>
                <w:webHidden/>
              </w:rPr>
              <w:instrText xml:space="preserve"> PAGEREF _Toc215774231 \h </w:instrText>
            </w:r>
            <w:r>
              <w:rPr>
                <w:webHidden/>
              </w:rPr>
            </w:r>
            <w:r>
              <w:rPr>
                <w:webHidden/>
              </w:rPr>
              <w:fldChar w:fldCharType="separate"/>
            </w:r>
            <w:r>
              <w:rPr>
                <w:webHidden/>
              </w:rPr>
              <w:t xml:space="preserve">42</w:t>
            </w:r>
            <w:r>
              <w:rPr>
                <w:webHidden/>
              </w:rPr>
              <w:fldChar w:fldCharType="end"/>
            </w:r>
          </w:hyperlink>
        </w:p>
        <w:p w14:paraId="441D4CE4" w14:textId="5065545B" w:rsidR="007B4BFB" w:rsidRDefault="007B4BFB">
          <w:pPr>
            <w:pStyle w:val="Sommario1"/>
            <w:rPr>
              <w:rFonts w:asciiTheme="minorHAnsi" w:eastAsiaTheme="minorEastAsia" w:hAnsiTheme="minorHAnsi" w:cstheme="minorBidi"/>
              <w:b w:val="0"/>
              <w:bCs w:val="0"/>
              <w:kern w:val="2"/>
              <w:sz w:val="24"/>
              <w14:ligatures w14:val="standardContextual"/>
            </w:rPr>
          </w:pPr>
          <w:hyperlink w:anchor="_Toc215774232" w:history="1">
            <w:r>
              <w:rPr>
                <w:rStyle w:val="Collegamentoipertestuale"/>
              </w:rPr>
              <w:t xml:space="preserve">9 La Sintassi di TMCL/PC</w:t>
            </w:r>
            <w:r>
              <w:tab/>
            </w:r>
            <w:r>
              <w:rPr>
                <w:webHidden/>
              </w:rPr>
              <w:fldChar w:fldCharType="begin"/>
            </w:r>
            <w:r>
              <w:rPr>
                <w:webHidden/>
              </w:rPr>
              <w:instrText xml:space="preserve"> PAGEREF _Toc215774232 \h </w:instrText>
            </w:r>
            <w:r>
              <w:rPr>
                <w:webHidden/>
              </w:rPr>
            </w:r>
            <w:r>
              <w:rPr>
                <w:webHidden/>
              </w:rPr>
              <w:fldChar w:fldCharType="separate"/>
            </w:r>
            <w:r>
              <w:rPr>
                <w:webHidden/>
              </w:rPr>
              <w:t xml:space="preserve">42</w:t>
            </w:r>
            <w:r>
              <w:rPr>
                <w:webHidden/>
              </w:rPr>
              <w:fldChar w:fldCharType="end"/>
            </w:r>
          </w:hyperlink>
        </w:p>
        <w:p w14:paraId="331B8D7D" w14:textId="7DBD9E3B" w:rsidR="007B4BFB" w:rsidRDefault="007B4BFB">
          <w:pPr>
            <w:pStyle w:val="Sommario2"/>
            <w:rPr>
              <w:rFonts w:asciiTheme="minorHAnsi" w:eastAsiaTheme="minorEastAsia" w:hAnsiTheme="minorHAnsi" w:cstheme="minorBidi"/>
              <w:kern w:val="2"/>
              <w:sz w:val="24"/>
              <w14:ligatures w14:val="standardContextual"/>
            </w:rPr>
          </w:pPr>
          <w:hyperlink w:anchor="_Toc215774233" w:history="1">
            <w:r>
              <w:rPr>
                <w:rStyle w:val="Collegamentoipertestuale"/>
              </w:rPr>
              <w:t xml:space="preserve">9.1 Parametro del Modulo Index</w:t>
            </w:r>
            <w:r>
              <w:tab/>
            </w:r>
            <w:r>
              <w:rPr>
                <w:webHidden/>
              </w:rPr>
              <w:fldChar w:fldCharType="begin"/>
            </w:r>
            <w:r>
              <w:rPr>
                <w:webHidden/>
              </w:rPr>
              <w:instrText xml:space="preserve"> PAGEREF _Toc215774233 \h </w:instrText>
            </w:r>
            <w:r>
              <w:rPr>
                <w:webHidden/>
              </w:rPr>
            </w:r>
            <w:r>
              <w:rPr>
                <w:webHidden/>
              </w:rPr>
              <w:fldChar w:fldCharType="separate"/>
            </w:r>
            <w:r>
              <w:rPr>
                <w:webHidden/>
              </w:rPr>
              <w:t xml:space="preserve">42</w:t>
            </w:r>
            <w:r>
              <w:rPr>
                <w:webHidden/>
              </w:rPr>
              <w:fldChar w:fldCharType="end"/>
            </w:r>
          </w:hyperlink>
        </w:p>
        <w:p w14:paraId="430FB2E7" w14:textId="48B3917A" w:rsidR="007B4BFB" w:rsidRDefault="007B4BFB">
          <w:pPr>
            <w:pStyle w:val="Sommario2"/>
            <w:rPr>
              <w:rFonts w:asciiTheme="minorHAnsi" w:eastAsiaTheme="minorEastAsia" w:hAnsiTheme="minorHAnsi" w:cstheme="minorBidi"/>
              <w:kern w:val="2"/>
              <w:sz w:val="24"/>
              <w14:ligatures w14:val="standardContextual"/>
            </w:rPr>
          </w:pPr>
          <w:hyperlink w:anchor="_Toc215774234" w:history="1">
            <w:r>
              <w:rPr>
                <w:rStyle w:val="Collegamentoipertestuale"/>
              </w:rPr>
              <w:t xml:space="preserve">9.2 Definizione dell'Indice del Modulo</w:t>
            </w:r>
            <w:r>
              <w:tab/>
            </w:r>
            <w:r>
              <w:rPr>
                <w:webHidden/>
              </w:rPr>
              <w:fldChar w:fldCharType="begin"/>
            </w:r>
            <w:r>
              <w:rPr>
                <w:webHidden/>
              </w:rPr>
              <w:instrText xml:space="preserve"> PAGEREF _Toc215774234 \h </w:instrText>
            </w:r>
            <w:r>
              <w:rPr>
                <w:webHidden/>
              </w:rPr>
            </w:r>
            <w:r>
              <w:rPr>
                <w:webHidden/>
              </w:rPr>
              <w:fldChar w:fldCharType="separate"/>
            </w:r>
            <w:r>
              <w:rPr>
                <w:webHidden/>
              </w:rPr>
              <w:t xml:space="preserve">43</w:t>
            </w:r>
            <w:r>
              <w:rPr>
                <w:webHidden/>
              </w:rPr>
              <w:fldChar w:fldCharType="end"/>
            </w:r>
          </w:hyperlink>
        </w:p>
        <w:p w14:paraId="4C4F0E20" w14:textId="6B979CA2" w:rsidR="007B4BFB" w:rsidRDefault="007B4BFB">
          <w:pPr>
            <w:pStyle w:val="Sommario2"/>
            <w:rPr>
              <w:rFonts w:asciiTheme="minorHAnsi" w:eastAsiaTheme="minorEastAsia" w:hAnsiTheme="minorHAnsi" w:cstheme="minorBidi"/>
              <w:kern w:val="2"/>
              <w:sz w:val="24"/>
              <w14:ligatures w14:val="standardContextual"/>
            </w:rPr>
          </w:pPr>
          <w:hyperlink w:anchor="_Toc215774235" w:history="1">
            <w:r>
              <w:rPr>
                <w:rStyle w:val="Collegamentoipertestuale"/>
              </w:rPr>
              <w:t xml:space="preserve">9.3 Comandi Locali</w:t>
            </w:r>
            <w:r>
              <w:tab/>
            </w:r>
            <w:r>
              <w:rPr>
                <w:webHidden/>
              </w:rPr>
              <w:fldChar w:fldCharType="begin"/>
            </w:r>
            <w:r>
              <w:rPr>
                <w:webHidden/>
              </w:rPr>
              <w:instrText xml:space="preserve"> PAGEREF _Toc215774235 \h </w:instrText>
            </w:r>
            <w:r>
              <w:rPr>
                <w:webHidden/>
              </w:rPr>
            </w:r>
            <w:r>
              <w:rPr>
                <w:webHidden/>
              </w:rPr>
              <w:fldChar w:fldCharType="separate"/>
            </w:r>
            <w:r>
              <w:rPr>
                <w:webHidden/>
              </w:rPr>
              <w:t xml:space="preserve">43</w:t>
            </w:r>
            <w:r>
              <w:rPr>
                <w:webHidden/>
              </w:rPr>
              <w:fldChar w:fldCharType="end"/>
            </w:r>
          </w:hyperlink>
        </w:p>
        <w:p w14:paraId="0FDDC309" w14:textId="4803A3C1" w:rsidR="007B4BFB" w:rsidRDefault="007B4BFB">
          <w:pPr>
            <w:pStyle w:val="Sommario2"/>
            <w:rPr>
              <w:rFonts w:asciiTheme="minorHAnsi" w:eastAsiaTheme="minorEastAsia" w:hAnsiTheme="minorHAnsi" w:cstheme="minorBidi"/>
              <w:kern w:val="2"/>
              <w:sz w:val="24"/>
              <w14:ligatures w14:val="standardContextual"/>
            </w:rPr>
          </w:pPr>
          <w:hyperlink w:anchor="_Toc215774236" w:history="1">
            <w:r>
              <w:rPr>
                <w:rStyle w:val="Collegamentoipertestuale"/>
              </w:rPr>
              <w:t xml:space="preserve">9.4 Variabili Locali</w:t>
            </w:r>
            <w:r>
              <w:tab/>
            </w:r>
            <w:r>
              <w:rPr>
                <w:webHidden/>
              </w:rPr>
              <w:fldChar w:fldCharType="begin"/>
            </w:r>
            <w:r>
              <w:rPr>
                <w:webHidden/>
              </w:rPr>
              <w:instrText xml:space="preserve"> PAGEREF _Toc215774236 \h </w:instrText>
            </w:r>
            <w:r>
              <w:rPr>
                <w:webHidden/>
              </w:rPr>
            </w:r>
            <w:r>
              <w:rPr>
                <w:webHidden/>
              </w:rPr>
              <w:fldChar w:fldCharType="separate"/>
            </w:r>
            <w:r>
              <w:rPr>
                <w:webHidden/>
              </w:rPr>
              <w:t xml:space="preserve">44</w:t>
            </w:r>
            <w:r>
              <w:rPr>
                <w:webHidden/>
              </w:rPr>
              <w:fldChar w:fldCharType="end"/>
            </w:r>
          </w:hyperlink>
        </w:p>
        <w:p w14:paraId="498FE8D7" w14:textId="01B46680" w:rsidR="007B4BFB" w:rsidRDefault="007B4BFB">
          <w:pPr>
            <w:pStyle w:val="Sommario2"/>
            <w:rPr>
              <w:rFonts w:asciiTheme="minorHAnsi" w:eastAsiaTheme="minorEastAsia" w:hAnsiTheme="minorHAnsi" w:cstheme="minorBidi"/>
              <w:kern w:val="2"/>
              <w:sz w:val="24"/>
              <w14:ligatures w14:val="standardContextual"/>
            </w:rPr>
          </w:pPr>
          <w:hyperlink w:anchor="_Toc215774237" w:history="1">
            <w:r>
              <w:rPr>
                <w:rStyle w:val="Collegamentoipertestuale"/>
              </w:rPr>
              <w:t xml:space="preserve">9.5 Comandi della Evaluation Board</w:t>
            </w:r>
            <w:r>
              <w:tab/>
            </w:r>
            <w:r>
              <w:rPr>
                <w:webHidden/>
              </w:rPr>
              <w:fldChar w:fldCharType="begin"/>
            </w:r>
            <w:r>
              <w:rPr>
                <w:webHidden/>
              </w:rPr>
              <w:instrText xml:space="preserve"> PAGEREF _Toc215774237 \h </w:instrText>
            </w:r>
            <w:r>
              <w:rPr>
                <w:webHidden/>
              </w:rPr>
            </w:r>
            <w:r>
              <w:rPr>
                <w:webHidden/>
              </w:rPr>
              <w:fldChar w:fldCharType="separate"/>
            </w:r>
            <w:r>
              <w:rPr>
                <w:webHidden/>
              </w:rPr>
              <w:t xml:space="preserve">44</w:t>
            </w:r>
            <w:r>
              <w:rPr>
                <w:webHidden/>
              </w:rPr>
              <w:fldChar w:fldCharType="end"/>
            </w:r>
          </w:hyperlink>
        </w:p>
        <w:p w14:paraId="30E45F44" w14:textId="518F3673" w:rsidR="007B4BFB" w:rsidRDefault="007B4BFB">
          <w:pPr>
            <w:pStyle w:val="Sommario1"/>
            <w:rPr>
              <w:rFonts w:asciiTheme="minorHAnsi" w:eastAsiaTheme="minorEastAsia" w:hAnsiTheme="minorHAnsi" w:cstheme="minorBidi"/>
              <w:b w:val="0"/>
              <w:bCs w:val="0"/>
              <w:kern w:val="2"/>
              <w:sz w:val="24"/>
              <w14:ligatures w14:val="standardContextual"/>
            </w:rPr>
          </w:pPr>
          <w:hyperlink w:anchor="_Toc215774238" w:history="1">
            <w:r>
              <w:rPr>
                <w:rStyle w:val="Collegamentoipertestuale"/>
              </w:rPr>
              <w:t xml:space="preserve">10 CANopen</w:t>
            </w:r>
            <w:r>
              <w:tab/>
            </w:r>
            <w:r>
              <w:rPr>
                <w:webHidden/>
              </w:rPr>
              <w:fldChar w:fldCharType="begin"/>
            </w:r>
            <w:r>
              <w:rPr>
                <w:webHidden/>
              </w:rPr>
              <w:instrText xml:space="preserve"> PAGEREF _Toc215774238 \h </w:instrText>
            </w:r>
            <w:r>
              <w:rPr>
                <w:webHidden/>
              </w:rPr>
            </w:r>
            <w:r>
              <w:rPr>
                <w:webHidden/>
              </w:rPr>
              <w:fldChar w:fldCharType="separate"/>
            </w:r>
            <w:r>
              <w:rPr>
                <w:webHidden/>
              </w:rPr>
              <w:t xml:space="preserve">44</w:t>
            </w:r>
            <w:r>
              <w:rPr>
                <w:webHidden/>
              </w:rPr>
              <w:fldChar w:fldCharType="end"/>
            </w:r>
          </w:hyperlink>
        </w:p>
        <w:p w14:paraId="44278167" w14:textId="7CC9B237" w:rsidR="007B4BFB" w:rsidRDefault="007B4BFB">
          <w:pPr>
            <w:pStyle w:val="Sommario2"/>
            <w:rPr>
              <w:rFonts w:asciiTheme="minorHAnsi" w:eastAsiaTheme="minorEastAsia" w:hAnsiTheme="minorHAnsi" w:cstheme="minorBidi"/>
              <w:kern w:val="2"/>
              <w:sz w:val="24"/>
              <w14:ligatures w14:val="standardContextual"/>
            </w:rPr>
          </w:pPr>
          <w:hyperlink w:anchor="_Toc215774239" w:history="1">
            <w:r>
              <w:rPr>
                <w:rStyle w:val="Collegamentoipertestuale"/>
              </w:rPr>
              <w:t xml:space="preserve">10.1 Connessione CANopen</w:t>
            </w:r>
            <w:r>
              <w:tab/>
            </w:r>
            <w:r>
              <w:rPr>
                <w:webHidden/>
              </w:rPr>
              <w:fldChar w:fldCharType="begin"/>
            </w:r>
            <w:r>
              <w:rPr>
                <w:webHidden/>
              </w:rPr>
              <w:instrText xml:space="preserve"> PAGEREF _Toc215774239 \h </w:instrText>
            </w:r>
            <w:r>
              <w:rPr>
                <w:webHidden/>
              </w:rPr>
            </w:r>
            <w:r>
              <w:rPr>
                <w:webHidden/>
              </w:rPr>
              <w:fldChar w:fldCharType="separate"/>
            </w:r>
            <w:r>
              <w:rPr>
                <w:webHidden/>
              </w:rPr>
              <w:t xml:space="preserve">45</w:t>
            </w:r>
            <w:r>
              <w:rPr>
                <w:webHidden/>
              </w:rPr>
              <w:fldChar w:fldCharType="end"/>
            </w:r>
          </w:hyperlink>
        </w:p>
        <w:p w14:paraId="3A9C341F" w14:textId="4861B4DB" w:rsidR="007B4BFB" w:rsidRDefault="007B4BFB">
          <w:pPr>
            <w:pStyle w:val="Sommario3"/>
            <w:rPr>
              <w:rFonts w:asciiTheme="minorHAnsi" w:eastAsiaTheme="minorEastAsia" w:hAnsiTheme="minorHAnsi" w:cstheme="minorBidi"/>
              <w:kern w:val="2"/>
              <w:sz w:val="24"/>
              <w14:ligatures w14:val="standardContextual"/>
            </w:rPr>
          </w:pPr>
          <w:hyperlink w:anchor="_Toc215774240" w:history="1">
            <w:r>
              <w:rPr>
                <w:rStyle w:val="Collegamentoipertestuale"/>
              </w:rPr>
              <w:t xml:space="preserve">10.1.1 Connessione</w:t>
            </w:r>
            <w:r>
              <w:tab/>
            </w:r>
            <w:r>
              <w:rPr>
                <w:webHidden/>
              </w:rPr>
              <w:fldChar w:fldCharType="begin"/>
            </w:r>
            <w:r>
              <w:rPr>
                <w:webHidden/>
              </w:rPr>
              <w:instrText xml:space="preserve"> PAGEREF _Toc215774240 \h </w:instrText>
            </w:r>
            <w:r>
              <w:rPr>
                <w:webHidden/>
              </w:rPr>
            </w:r>
            <w:r>
              <w:rPr>
                <w:webHidden/>
              </w:rPr>
              <w:fldChar w:fldCharType="separate"/>
            </w:r>
            <w:r>
              <w:rPr>
                <w:webHidden/>
              </w:rPr>
              <w:t xml:space="preserve">45</w:t>
            </w:r>
            <w:r>
              <w:rPr>
                <w:webHidden/>
              </w:rPr>
              <w:fldChar w:fldCharType="end"/>
            </w:r>
          </w:hyperlink>
        </w:p>
        <w:p w14:paraId="15884BBA" w14:textId="07810D45" w:rsidR="007B4BFB" w:rsidRDefault="007B4BFB">
          <w:pPr>
            <w:pStyle w:val="Sommario3"/>
            <w:rPr>
              <w:rFonts w:asciiTheme="minorHAnsi" w:eastAsiaTheme="minorEastAsia" w:hAnsiTheme="minorHAnsi" w:cstheme="minorBidi"/>
              <w:kern w:val="2"/>
              <w:sz w:val="24"/>
              <w14:ligatures w14:val="standardContextual"/>
            </w:rPr>
          </w:pPr>
          <w:hyperlink w:anchor="_Toc215774241" w:history="1">
            <w:r>
              <w:rPr>
                <w:rStyle w:val="Collegamentoipertestuale"/>
              </w:rPr>
              <w:t xml:space="preserve">10.1.2 NMT</w:t>
            </w:r>
            <w:r>
              <w:tab/>
            </w:r>
            <w:r>
              <w:rPr>
                <w:webHidden/>
              </w:rPr>
              <w:fldChar w:fldCharType="begin"/>
            </w:r>
            <w:r>
              <w:rPr>
                <w:webHidden/>
              </w:rPr>
              <w:instrText xml:space="preserve"> PAGEREF _Toc215774241 \h </w:instrText>
            </w:r>
            <w:r>
              <w:rPr>
                <w:webHidden/>
              </w:rPr>
            </w:r>
            <w:r>
              <w:rPr>
                <w:webHidden/>
              </w:rPr>
              <w:fldChar w:fldCharType="separate"/>
            </w:r>
            <w:r>
              <w:rPr>
                <w:webHidden/>
              </w:rPr>
              <w:t xml:space="preserve">45</w:t>
            </w:r>
            <w:r>
              <w:rPr>
                <w:webHidden/>
              </w:rPr>
              <w:fldChar w:fldCharType="end"/>
            </w:r>
          </w:hyperlink>
        </w:p>
        <w:p w14:paraId="28CDD678" w14:textId="3C0DDB7D" w:rsidR="007B4BFB" w:rsidRDefault="007B4BFB">
          <w:pPr>
            <w:pStyle w:val="Sommario3"/>
            <w:rPr>
              <w:rFonts w:asciiTheme="minorHAnsi" w:eastAsiaTheme="minorEastAsia" w:hAnsiTheme="minorHAnsi" w:cstheme="minorBidi"/>
              <w:kern w:val="2"/>
              <w:sz w:val="24"/>
              <w14:ligatures w14:val="standardContextual"/>
            </w:rPr>
          </w:pPr>
          <w:hyperlink w:anchor="_Toc215774242" w:history="1">
            <w:r>
              <w:rPr>
                <w:rStyle w:val="Collegamentoipertestuale"/>
              </w:rPr>
              <w:t xml:space="preserve">10.1.3 Impostazioni</w:t>
            </w:r>
            <w:r>
              <w:tab/>
            </w:r>
            <w:r>
              <w:rPr>
                <w:webHidden/>
              </w:rPr>
              <w:fldChar w:fldCharType="begin"/>
            </w:r>
            <w:r>
              <w:rPr>
                <w:webHidden/>
              </w:rPr>
              <w:instrText xml:space="preserve"> PAGEREF _Toc215774242 \h </w:instrText>
            </w:r>
            <w:r>
              <w:rPr>
                <w:webHidden/>
              </w:rPr>
            </w:r>
            <w:r>
              <w:rPr>
                <w:webHidden/>
              </w:rPr>
              <w:fldChar w:fldCharType="separate"/>
            </w:r>
            <w:r>
              <w:rPr>
                <w:webHidden/>
              </w:rPr>
              <w:t xml:space="preserve">45</w:t>
            </w:r>
            <w:r>
              <w:rPr>
                <w:webHidden/>
              </w:rPr>
              <w:fldChar w:fldCharType="end"/>
            </w:r>
          </w:hyperlink>
        </w:p>
        <w:p w14:paraId="7BA98066" w14:textId="69E797D2" w:rsidR="007B4BFB" w:rsidRDefault="007B4BFB">
          <w:pPr>
            <w:pStyle w:val="Sommario3"/>
            <w:rPr>
              <w:rFonts w:asciiTheme="minorHAnsi" w:eastAsiaTheme="minorEastAsia" w:hAnsiTheme="minorHAnsi" w:cstheme="minorBidi"/>
              <w:kern w:val="2"/>
              <w:sz w:val="24"/>
              <w14:ligatures w14:val="standardContextual"/>
            </w:rPr>
          </w:pPr>
          <w:hyperlink w:anchor="_Toc215774243" w:history="1">
            <w:r>
              <w:rPr>
                <w:rStyle w:val="Collegamentoipertestuale"/>
              </w:rPr>
              <w:t xml:space="preserve">10.1.4 LSS</w:t>
            </w:r>
            <w:r>
              <w:tab/>
            </w:r>
            <w:r>
              <w:rPr>
                <w:webHidden/>
              </w:rPr>
              <w:fldChar w:fldCharType="begin"/>
            </w:r>
            <w:r>
              <w:rPr>
                <w:webHidden/>
              </w:rPr>
              <w:instrText xml:space="preserve"> PAGEREF _Toc215774243 \h </w:instrText>
            </w:r>
            <w:r>
              <w:rPr>
                <w:webHidden/>
              </w:rPr>
            </w:r>
            <w:r>
              <w:rPr>
                <w:webHidden/>
              </w:rPr>
              <w:fldChar w:fldCharType="separate"/>
            </w:r>
            <w:r>
              <w:rPr>
                <w:webHidden/>
              </w:rPr>
              <w:t xml:space="preserve">46</w:t>
            </w:r>
            <w:r>
              <w:rPr>
                <w:webHidden/>
              </w:rPr>
              <w:fldChar w:fldCharType="end"/>
            </w:r>
          </w:hyperlink>
        </w:p>
        <w:p w14:paraId="30AFBBD9" w14:textId="5A96866A" w:rsidR="007B4BFB" w:rsidRDefault="007B4BFB">
          <w:pPr>
            <w:pStyle w:val="Sommario3"/>
            <w:rPr>
              <w:rFonts w:asciiTheme="minorHAnsi" w:eastAsiaTheme="minorEastAsia" w:hAnsiTheme="minorHAnsi" w:cstheme="minorBidi"/>
              <w:kern w:val="2"/>
              <w:sz w:val="24"/>
              <w14:ligatures w14:val="standardContextual"/>
            </w:rPr>
          </w:pPr>
          <w:hyperlink w:anchor="_Toc215774244" w:history="1">
            <w:r>
              <w:rPr>
                <w:rStyle w:val="Collegamentoipertestuale"/>
              </w:rPr>
              <w:t xml:space="preserve">10.1.5 Trace</w:t>
            </w:r>
            <w:r>
              <w:tab/>
            </w:r>
            <w:r>
              <w:rPr>
                <w:webHidden/>
              </w:rPr>
              <w:fldChar w:fldCharType="begin"/>
            </w:r>
            <w:r>
              <w:rPr>
                <w:webHidden/>
              </w:rPr>
              <w:instrText xml:space="preserve"> PAGEREF _Toc215774244 \h </w:instrText>
            </w:r>
            <w:r>
              <w:rPr>
                <w:webHidden/>
              </w:rPr>
            </w:r>
            <w:r>
              <w:rPr>
                <w:webHidden/>
              </w:rPr>
              <w:fldChar w:fldCharType="separate"/>
            </w:r>
            <w:r>
              <w:rPr>
                <w:webHidden/>
              </w:rPr>
              <w:t xml:space="preserve">47</w:t>
            </w:r>
            <w:r>
              <w:rPr>
                <w:webHidden/>
              </w:rPr>
              <w:fldChar w:fldCharType="end"/>
            </w:r>
          </w:hyperlink>
        </w:p>
        <w:p w14:paraId="60C631CC" w14:textId="768687DC" w:rsidR="007B4BFB" w:rsidRDefault="007B4BFB">
          <w:pPr>
            <w:pStyle w:val="Sommario2"/>
            <w:rPr>
              <w:rFonts w:asciiTheme="minorHAnsi" w:eastAsiaTheme="minorEastAsia" w:hAnsiTheme="minorHAnsi" w:cstheme="minorBidi"/>
              <w:kern w:val="2"/>
              <w:sz w:val="24"/>
              <w14:ligatures w14:val="standardContextual"/>
            </w:rPr>
          </w:pPr>
          <w:hyperlink w:anchor="_Toc215774245" w:history="1">
            <w:r>
              <w:rPr>
                <w:rStyle w:val="Collegamentoipertestuale"/>
              </w:rPr>
              <w:t xml:space="preserve">10.2 File EDS</w:t>
            </w:r>
            <w:r>
              <w:tab/>
            </w:r>
            <w:r>
              <w:rPr>
                <w:webHidden/>
              </w:rPr>
              <w:fldChar w:fldCharType="begin"/>
            </w:r>
            <w:r>
              <w:rPr>
                <w:webHidden/>
              </w:rPr>
              <w:instrText xml:space="preserve"> PAGEREF _Toc215774245 \h </w:instrText>
            </w:r>
            <w:r>
              <w:rPr>
                <w:webHidden/>
              </w:rPr>
            </w:r>
            <w:r>
              <w:rPr>
                <w:webHidden/>
              </w:rPr>
              <w:fldChar w:fldCharType="separate"/>
            </w:r>
            <w:r>
              <w:rPr>
                <w:webHidden/>
              </w:rPr>
              <w:t xml:space="preserve">47</w:t>
            </w:r>
            <w:r>
              <w:rPr>
                <w:webHidden/>
              </w:rPr>
              <w:fldChar w:fldCharType="end"/>
            </w:r>
          </w:hyperlink>
        </w:p>
        <w:p w14:paraId="2E714144" w14:textId="65BD8CF1" w:rsidR="007B4BFB" w:rsidRDefault="007B4BFB">
          <w:pPr>
            <w:pStyle w:val="Sommario3"/>
            <w:rPr>
              <w:rFonts w:asciiTheme="minorHAnsi" w:eastAsiaTheme="minorEastAsia" w:hAnsiTheme="minorHAnsi" w:cstheme="minorBidi"/>
              <w:kern w:val="2"/>
              <w:sz w:val="24"/>
              <w14:ligatures w14:val="standardContextual"/>
            </w:rPr>
          </w:pPr>
          <w:hyperlink w:anchor="_Toc215774246" w:history="1">
            <w:r>
              <w:rPr>
                <w:rStyle w:val="Collegamentoipertestuale"/>
              </w:rPr>
              <w:t xml:space="preserve">10.2.1 I file EDS</w:t>
            </w:r>
            <w:r>
              <w:tab/>
            </w:r>
            <w:r>
              <w:rPr>
                <w:webHidden/>
              </w:rPr>
              <w:fldChar w:fldCharType="begin"/>
            </w:r>
            <w:r>
              <w:rPr>
                <w:webHidden/>
              </w:rPr>
              <w:instrText xml:space="preserve"> PAGEREF _Toc215774246 \h </w:instrText>
            </w:r>
            <w:r>
              <w:rPr>
                <w:webHidden/>
              </w:rPr>
            </w:r>
            <w:r>
              <w:rPr>
                <w:webHidden/>
              </w:rPr>
              <w:fldChar w:fldCharType="separate"/>
            </w:r>
            <w:r>
              <w:rPr>
                <w:webHidden/>
              </w:rPr>
              <w:t xml:space="preserve">47</w:t>
            </w:r>
            <w:r>
              <w:rPr>
                <w:webHidden/>
              </w:rPr>
              <w:fldChar w:fldCharType="end"/>
            </w:r>
          </w:hyperlink>
        </w:p>
        <w:p w14:paraId="49E1A598" w14:textId="0A142E98" w:rsidR="007B4BFB" w:rsidRDefault="007B4BFB">
          <w:pPr>
            <w:pStyle w:val="Sommario3"/>
            <w:rPr>
              <w:rFonts w:asciiTheme="minorHAnsi" w:eastAsiaTheme="minorEastAsia" w:hAnsiTheme="minorHAnsi" w:cstheme="minorBidi"/>
              <w:kern w:val="2"/>
              <w:sz w:val="24"/>
              <w14:ligatures w14:val="standardContextual"/>
            </w:rPr>
          </w:pPr>
          <w:hyperlink w:anchor="_Toc215774247" w:history="1">
            <w:r>
              <w:rPr>
                <w:rStyle w:val="Collegamentoipertestuale"/>
              </w:rPr>
              <w:t xml:space="preserve">10.2.2 File EDS per i Moduli Trinamic</w:t>
            </w:r>
            <w:r>
              <w:tab/>
            </w:r>
            <w:r>
              <w:rPr>
                <w:webHidden/>
              </w:rPr>
              <w:fldChar w:fldCharType="begin"/>
            </w:r>
            <w:r>
              <w:rPr>
                <w:webHidden/>
              </w:rPr>
              <w:instrText xml:space="preserve"> PAGEREF _Toc215774247 \h </w:instrText>
            </w:r>
            <w:r>
              <w:rPr>
                <w:webHidden/>
              </w:rPr>
            </w:r>
            <w:r>
              <w:rPr>
                <w:webHidden/>
              </w:rPr>
              <w:fldChar w:fldCharType="separate"/>
            </w:r>
            <w:r>
              <w:rPr>
                <w:webHidden/>
              </w:rPr>
              <w:t xml:space="preserve">47</w:t>
            </w:r>
            <w:r>
              <w:rPr>
                <w:webHidden/>
              </w:rPr>
              <w:fldChar w:fldCharType="end"/>
            </w:r>
          </w:hyperlink>
        </w:p>
        <w:p w14:paraId="709A9487" w14:textId="5D7088C6" w:rsidR="007B4BFB" w:rsidRDefault="007B4BFB">
          <w:pPr>
            <w:pStyle w:val="Sommario3"/>
            <w:rPr>
              <w:rFonts w:asciiTheme="minorHAnsi" w:eastAsiaTheme="minorEastAsia" w:hAnsiTheme="minorHAnsi" w:cstheme="minorBidi"/>
              <w:kern w:val="2"/>
              <w:sz w:val="24"/>
              <w14:ligatures w14:val="standardContextual"/>
            </w:rPr>
          </w:pPr>
          <w:hyperlink w:anchor="_Toc215774248" w:history="1">
            <w:r>
              <w:rPr>
                <w:rStyle w:val="Collegamentoipertestuale"/>
              </w:rPr>
              <w:t xml:space="preserve">10.2.3 Integrazione dei file EDS in TMCL-IDE</w:t>
            </w:r>
            <w:r>
              <w:tab/>
            </w:r>
            <w:r>
              <w:rPr>
                <w:webHidden/>
              </w:rPr>
              <w:fldChar w:fldCharType="begin"/>
            </w:r>
            <w:r>
              <w:rPr>
                <w:webHidden/>
              </w:rPr>
              <w:instrText xml:space="preserve"> PAGEREF _Toc215774248 \h </w:instrText>
            </w:r>
            <w:r>
              <w:rPr>
                <w:webHidden/>
              </w:rPr>
            </w:r>
            <w:r>
              <w:rPr>
                <w:webHidden/>
              </w:rPr>
              <w:fldChar w:fldCharType="separate"/>
            </w:r>
            <w:r>
              <w:rPr>
                <w:webHidden/>
              </w:rPr>
              <w:t xml:space="preserve">47</w:t>
            </w:r>
            <w:r>
              <w:rPr>
                <w:webHidden/>
              </w:rPr>
              <w:fldChar w:fldCharType="end"/>
            </w:r>
          </w:hyperlink>
        </w:p>
        <w:p w14:paraId="7540F6DA" w14:textId="353CB7CC" w:rsidR="007B4BFB" w:rsidRDefault="007B4BFB">
          <w:pPr>
            <w:pStyle w:val="Sommario2"/>
            <w:rPr>
              <w:rFonts w:asciiTheme="minorHAnsi" w:eastAsiaTheme="minorEastAsia" w:hAnsiTheme="minorHAnsi" w:cstheme="minorBidi"/>
              <w:kern w:val="2"/>
              <w:sz w:val="24"/>
              <w14:ligatures w14:val="standardContextual"/>
            </w:rPr>
          </w:pPr>
          <w:hyperlink w:anchor="_Toc215774249" w:history="1">
            <w:r>
              <w:rPr>
                <w:rStyle w:val="Collegamentoipertestuale"/>
              </w:rPr>
              <w:t xml:space="preserve">10.3 Strumenti specifici del dispositivo</w:t>
            </w:r>
            <w:r>
              <w:tab/>
            </w:r>
            <w:r>
              <w:rPr>
                <w:webHidden/>
              </w:rPr>
              <w:fldChar w:fldCharType="begin"/>
            </w:r>
            <w:r>
              <w:rPr>
                <w:webHidden/>
              </w:rPr>
              <w:instrText xml:space="preserve"> PAGEREF _Toc215774249 \h </w:instrText>
            </w:r>
            <w:r>
              <w:rPr>
                <w:webHidden/>
              </w:rPr>
            </w:r>
            <w:r>
              <w:rPr>
                <w:webHidden/>
              </w:rPr>
              <w:fldChar w:fldCharType="separate"/>
            </w:r>
            <w:r>
              <w:rPr>
                <w:webHidden/>
              </w:rPr>
              <w:t xml:space="preserve">47</w:t>
            </w:r>
            <w:r>
              <w:rPr>
                <w:webHidden/>
              </w:rPr>
              <w:fldChar w:fldCharType="end"/>
            </w:r>
          </w:hyperlink>
        </w:p>
        <w:p w14:paraId="584AF41E" w14:textId="12D0FEC6" w:rsidR="007B4BFB" w:rsidRDefault="007B4BFB">
          <w:pPr>
            <w:pStyle w:val="Sommario2"/>
            <w:rPr>
              <w:rFonts w:asciiTheme="minorHAnsi" w:eastAsiaTheme="minorEastAsia" w:hAnsiTheme="minorHAnsi" w:cstheme="minorBidi"/>
              <w:kern w:val="2"/>
              <w:sz w:val="24"/>
              <w14:ligatures w14:val="standardContextual"/>
            </w:rPr>
          </w:pPr>
          <w:hyperlink w:anchor="_Toc215774250" w:history="1">
            <w:r>
              <w:rPr>
                <w:rStyle w:val="Collegamentoipertestuale"/>
              </w:rPr>
              <w:t xml:space="preserve">10.4 Strumento del Modulo Principale</w:t>
            </w:r>
            <w:r>
              <w:tab/>
            </w:r>
            <w:r>
              <w:rPr>
                <w:webHidden/>
              </w:rPr>
              <w:fldChar w:fldCharType="begin"/>
            </w:r>
            <w:r>
              <w:rPr>
                <w:webHidden/>
              </w:rPr>
              <w:instrText xml:space="preserve"> PAGEREF _Toc215774250 \h </w:instrText>
            </w:r>
            <w:r>
              <w:rPr>
                <w:webHidden/>
              </w:rPr>
            </w:r>
            <w:r>
              <w:rPr>
                <w:webHidden/>
              </w:rPr>
              <w:fldChar w:fldCharType="separate"/>
            </w:r>
            <w:r>
              <w:rPr>
                <w:webHidden/>
              </w:rPr>
              <w:t xml:space="preserve">47</w:t>
            </w:r>
            <w:r>
              <w:rPr>
                <w:webHidden/>
              </w:rPr>
              <w:fldChar w:fldCharType="end"/>
            </w:r>
          </w:hyperlink>
        </w:p>
        <w:p w14:paraId="4E840488" w14:textId="58DC0592" w:rsidR="007B4BFB" w:rsidRDefault="007B4BFB">
          <w:pPr>
            <w:pStyle w:val="Sommario3"/>
            <w:rPr>
              <w:rFonts w:asciiTheme="minorHAnsi" w:eastAsiaTheme="minorEastAsia" w:hAnsiTheme="minorHAnsi" w:cstheme="minorBidi"/>
              <w:kern w:val="2"/>
              <w:sz w:val="24"/>
              <w14:ligatures w14:val="standardContextual"/>
            </w:rPr>
          </w:pPr>
          <w:hyperlink w:anchor="_Toc215774251" w:history="1">
            <w:r>
              <w:rPr>
                <w:rStyle w:val="Collegamentoipertestuale"/>
              </w:rPr>
              <w:t xml:space="preserve">10.4.1 General</w:t>
            </w:r>
            <w:r>
              <w:tab/>
            </w:r>
            <w:r>
              <w:rPr>
                <w:webHidden/>
              </w:rPr>
              <w:fldChar w:fldCharType="begin"/>
            </w:r>
            <w:r>
              <w:rPr>
                <w:webHidden/>
              </w:rPr>
              <w:instrText xml:space="preserve"> PAGEREF _Toc215774251 \h </w:instrText>
            </w:r>
            <w:r>
              <w:rPr>
                <w:webHidden/>
              </w:rPr>
            </w:r>
            <w:r>
              <w:rPr>
                <w:webHidden/>
              </w:rPr>
              <w:fldChar w:fldCharType="separate"/>
            </w:r>
            <w:r>
              <w:rPr>
                <w:webHidden/>
              </w:rPr>
              <w:t xml:space="preserve">47</w:t>
            </w:r>
            <w:r>
              <w:rPr>
                <w:webHidden/>
              </w:rPr>
              <w:fldChar w:fldCharType="end"/>
            </w:r>
          </w:hyperlink>
        </w:p>
        <w:p w14:paraId="39AEA2E2" w14:textId="0F99743D" w:rsidR="007B4BFB" w:rsidRDefault="007B4BFB">
          <w:pPr>
            <w:pStyle w:val="Sommario3"/>
            <w:rPr>
              <w:rFonts w:asciiTheme="minorHAnsi" w:eastAsiaTheme="minorEastAsia" w:hAnsiTheme="minorHAnsi" w:cstheme="minorBidi"/>
              <w:kern w:val="2"/>
              <w:sz w:val="24"/>
              <w14:ligatures w14:val="standardContextual"/>
            </w:rPr>
          </w:pPr>
          <w:hyperlink w:anchor="_Toc215774252" w:history="1">
            <w:r>
              <w:rPr>
                <w:rStyle w:val="Collegamentoipertestuale"/>
              </w:rPr>
              <w:t xml:space="preserve">10.4.2 File Info</w:t>
            </w:r>
            <w:r>
              <w:tab/>
            </w:r>
            <w:r>
              <w:rPr>
                <w:webHidden/>
              </w:rPr>
              <w:fldChar w:fldCharType="begin"/>
            </w:r>
            <w:r>
              <w:rPr>
                <w:webHidden/>
              </w:rPr>
              <w:instrText xml:space="preserve"> PAGEREF _Toc215774252 \h </w:instrText>
            </w:r>
            <w:r>
              <w:rPr>
                <w:webHidden/>
              </w:rPr>
            </w:r>
            <w:r>
              <w:rPr>
                <w:webHidden/>
              </w:rPr>
              <w:fldChar w:fldCharType="separate"/>
            </w:r>
            <w:r>
              <w:rPr>
                <w:webHidden/>
              </w:rPr>
              <w:t xml:space="preserve">48</w:t>
            </w:r>
            <w:r>
              <w:rPr>
                <w:webHidden/>
              </w:rPr>
              <w:fldChar w:fldCharType="end"/>
            </w:r>
          </w:hyperlink>
        </w:p>
        <w:p w14:paraId="7BAB8AE5" w14:textId="47719EA0" w:rsidR="007B4BFB" w:rsidRDefault="007B4BFB">
          <w:pPr>
            <w:pStyle w:val="Sommario3"/>
            <w:rPr>
              <w:rFonts w:asciiTheme="minorHAnsi" w:eastAsiaTheme="minorEastAsia" w:hAnsiTheme="minorHAnsi" w:cstheme="minorBidi"/>
              <w:kern w:val="2"/>
              <w:sz w:val="24"/>
              <w14:ligatures w14:val="standardContextual"/>
            </w:rPr>
          </w:pPr>
          <w:hyperlink w:anchor="_Toc215774253" w:history="1">
            <w:r>
              <w:rPr>
                <w:rStyle w:val="Collegamentoipertestuale"/>
              </w:rPr>
              <w:t xml:space="preserve">10.4.3 EMCY</w:t>
            </w:r>
            <w:r>
              <w:tab/>
            </w:r>
            <w:r>
              <w:rPr>
                <w:webHidden/>
              </w:rPr>
              <w:fldChar w:fldCharType="begin"/>
            </w:r>
            <w:r>
              <w:rPr>
                <w:webHidden/>
              </w:rPr>
              <w:instrText xml:space="preserve"> PAGEREF _Toc215774253 \h </w:instrText>
            </w:r>
            <w:r>
              <w:rPr>
                <w:webHidden/>
              </w:rPr>
            </w:r>
            <w:r>
              <w:rPr>
                <w:webHidden/>
              </w:rPr>
              <w:fldChar w:fldCharType="separate"/>
            </w:r>
            <w:r>
              <w:rPr>
                <w:webHidden/>
              </w:rPr>
              <w:t xml:space="preserve">48</w:t>
            </w:r>
            <w:r>
              <w:rPr>
                <w:webHidden/>
              </w:rPr>
              <w:fldChar w:fldCharType="end"/>
            </w:r>
          </w:hyperlink>
        </w:p>
        <w:p w14:paraId="7EFC6860" w14:textId="4C8B75B6" w:rsidR="007B4BFB" w:rsidRDefault="007B4BFB">
          <w:pPr>
            <w:pStyle w:val="Sommario2"/>
            <w:rPr>
              <w:rFonts w:asciiTheme="minorHAnsi" w:eastAsiaTheme="minorEastAsia" w:hAnsiTheme="minorHAnsi" w:cstheme="minorBidi"/>
              <w:kern w:val="2"/>
              <w:sz w:val="24"/>
              <w14:ligatures w14:val="standardContextual"/>
            </w:rPr>
          </w:pPr>
          <w:hyperlink w:anchor="_Toc215774254" w:history="1">
            <w:r>
              <w:rPr>
                <w:rStyle w:val="Collegamentoipertestuale"/>
              </w:rPr>
              <w:t xml:space="preserve">10.5 L'Object Browser</w:t>
            </w:r>
            <w:r>
              <w:tab/>
            </w:r>
            <w:r>
              <w:rPr>
                <w:webHidden/>
              </w:rPr>
              <w:fldChar w:fldCharType="begin"/>
            </w:r>
            <w:r>
              <w:rPr>
                <w:webHidden/>
              </w:rPr>
              <w:instrText xml:space="preserve"> PAGEREF _Toc215774254 \h </w:instrText>
            </w:r>
            <w:r>
              <w:rPr>
                <w:webHidden/>
              </w:rPr>
            </w:r>
            <w:r>
              <w:rPr>
                <w:webHidden/>
              </w:rPr>
              <w:fldChar w:fldCharType="separate"/>
            </w:r>
            <w:r>
              <w:rPr>
                <w:webHidden/>
              </w:rPr>
              <w:t xml:space="preserve">48</w:t>
            </w:r>
            <w:r>
              <w:rPr>
                <w:webHidden/>
              </w:rPr>
              <w:fldChar w:fldCharType="end"/>
            </w:r>
          </w:hyperlink>
        </w:p>
        <w:p w14:paraId="343D2E60" w14:textId="461F359C" w:rsidR="007B4BFB" w:rsidRDefault="007B4BFB">
          <w:pPr>
            <w:pStyle w:val="Sommario2"/>
            <w:rPr>
              <w:rFonts w:asciiTheme="minorHAnsi" w:eastAsiaTheme="minorEastAsia" w:hAnsiTheme="minorHAnsi" w:cstheme="minorBidi"/>
              <w:kern w:val="2"/>
              <w:sz w:val="24"/>
              <w14:ligatures w14:val="standardContextual"/>
            </w:rPr>
          </w:pPr>
          <w:hyperlink w:anchor="_Toc215774255" w:history="1">
            <w:r>
              <w:rPr>
                <w:rStyle w:val="Collegamentoipertestuale"/>
              </w:rPr>
              <w:t xml:space="preserve">10.6 Macchina a Stati CiA-402</w:t>
            </w:r>
            <w:r>
              <w:tab/>
            </w:r>
            <w:r>
              <w:rPr>
                <w:webHidden/>
              </w:rPr>
              <w:fldChar w:fldCharType="begin"/>
            </w:r>
            <w:r>
              <w:rPr>
                <w:webHidden/>
              </w:rPr>
              <w:instrText xml:space="preserve"> PAGEREF _Toc215774255 \h </w:instrText>
            </w:r>
            <w:r>
              <w:rPr>
                <w:webHidden/>
              </w:rPr>
            </w:r>
            <w:r>
              <w:rPr>
                <w:webHidden/>
              </w:rPr>
              <w:fldChar w:fldCharType="separate"/>
            </w:r>
            <w:r>
              <w:rPr>
                <w:webHidden/>
              </w:rPr>
              <w:t xml:space="preserve">48</w:t>
            </w:r>
            <w:r>
              <w:rPr>
                <w:webHidden/>
              </w:rPr>
              <w:fldChar w:fldCharType="end"/>
            </w:r>
          </w:hyperlink>
        </w:p>
        <w:p w14:paraId="2A28EA53" w14:textId="79FA741B" w:rsidR="007B4BFB" w:rsidRDefault="007B4BFB">
          <w:pPr>
            <w:pStyle w:val="Sommario2"/>
            <w:rPr>
              <w:rFonts w:asciiTheme="minorHAnsi" w:eastAsiaTheme="minorEastAsia" w:hAnsiTheme="minorHAnsi" w:cstheme="minorBidi"/>
              <w:kern w:val="2"/>
              <w:sz w:val="24"/>
              <w14:ligatures w14:val="standardContextual"/>
            </w:rPr>
          </w:pPr>
          <w:hyperlink w:anchor="_Toc215774256" w:history="1">
            <w:r>
              <w:rPr>
                <w:rStyle w:val="Collegamentoipertestuale"/>
              </w:rPr>
              <w:t xml:space="preserve">10.7 Modalità di Posizione del Profilo CiA-402</w:t>
            </w:r>
            <w:r>
              <w:tab/>
            </w:r>
            <w:r>
              <w:rPr>
                <w:webHidden/>
              </w:rPr>
              <w:fldChar w:fldCharType="begin"/>
            </w:r>
            <w:r>
              <w:rPr>
                <w:webHidden/>
              </w:rPr>
              <w:instrText xml:space="preserve"> PAGEREF _Toc215774256 \h </w:instrText>
            </w:r>
            <w:r>
              <w:rPr>
                <w:webHidden/>
              </w:rPr>
            </w:r>
            <w:r>
              <w:rPr>
                <w:webHidden/>
              </w:rPr>
              <w:fldChar w:fldCharType="separate"/>
            </w:r>
            <w:r>
              <w:rPr>
                <w:webHidden/>
              </w:rPr>
              <w:t xml:space="preserve">49</w:t>
            </w:r>
            <w:r>
              <w:rPr>
                <w:webHidden/>
              </w:rPr>
              <w:fldChar w:fldCharType="end"/>
            </w:r>
          </w:hyperlink>
        </w:p>
        <w:p w14:paraId="7EB236A2" w14:textId="303BC141" w:rsidR="007B4BFB" w:rsidRDefault="007B4BFB">
          <w:pPr>
            <w:pStyle w:val="Sommario2"/>
            <w:rPr>
              <w:rFonts w:asciiTheme="minorHAnsi" w:eastAsiaTheme="minorEastAsia" w:hAnsiTheme="minorHAnsi" w:cstheme="minorBidi"/>
              <w:kern w:val="2"/>
              <w:sz w:val="24"/>
              <w14:ligatures w14:val="standardContextual"/>
            </w:rPr>
          </w:pPr>
          <w:hyperlink w:anchor="_Toc215774257" w:history="1">
            <w:r>
              <w:rPr>
                <w:rStyle w:val="Collegamentoipertestuale"/>
              </w:rPr>
              <w:t xml:space="preserve">10.8 La modalità CiA-402 Profile Velocity</w:t>
            </w:r>
            <w:r>
              <w:tab/>
            </w:r>
            <w:r>
              <w:rPr>
                <w:webHidden/>
              </w:rPr>
              <w:fldChar w:fldCharType="begin"/>
            </w:r>
            <w:r>
              <w:rPr>
                <w:webHidden/>
              </w:rPr>
              <w:instrText xml:space="preserve"> PAGEREF _Toc215774257 \h </w:instrText>
            </w:r>
            <w:r>
              <w:rPr>
                <w:webHidden/>
              </w:rPr>
            </w:r>
            <w:r>
              <w:rPr>
                <w:webHidden/>
              </w:rPr>
              <w:fldChar w:fldCharType="separate"/>
            </w:r>
            <w:r>
              <w:rPr>
                <w:webHidden/>
              </w:rPr>
              <w:t xml:space="preserve">49</w:t>
            </w:r>
            <w:r>
              <w:rPr>
                <w:webHidden/>
              </w:rPr>
              <w:fldChar w:fldCharType="end"/>
            </w:r>
          </w:hyperlink>
        </w:p>
        <w:p w14:paraId="15E6E5CE" w14:textId="452ADA15" w:rsidR="007B4BFB" w:rsidRDefault="007B4BFB">
          <w:pPr>
            <w:pStyle w:val="Sommario2"/>
            <w:rPr>
              <w:rFonts w:asciiTheme="minorHAnsi" w:eastAsiaTheme="minorEastAsia" w:hAnsiTheme="minorHAnsi" w:cstheme="minorBidi"/>
              <w:kern w:val="2"/>
              <w:sz w:val="24"/>
              <w14:ligatures w14:val="standardContextual"/>
            </w:rPr>
          </w:pPr>
          <w:hyperlink w:anchor="_Toc215774258" w:history="1">
            <w:r>
              <w:rPr>
                <w:rStyle w:val="Collegamentoipertestuale"/>
              </w:rPr>
              <w:t xml:space="preserve">10.9 Modalità CiA-402 Homing</w:t>
            </w:r>
            <w:r>
              <w:tab/>
            </w:r>
            <w:r>
              <w:rPr>
                <w:webHidden/>
              </w:rPr>
              <w:fldChar w:fldCharType="begin"/>
            </w:r>
            <w:r>
              <w:rPr>
                <w:webHidden/>
              </w:rPr>
              <w:instrText xml:space="preserve"> PAGEREF _Toc215774258 \h </w:instrText>
            </w:r>
            <w:r>
              <w:rPr>
                <w:webHidden/>
              </w:rPr>
            </w:r>
            <w:r>
              <w:rPr>
                <w:webHidden/>
              </w:rPr>
              <w:fldChar w:fldCharType="separate"/>
            </w:r>
            <w:r>
              <w:rPr>
                <w:webHidden/>
              </w:rPr>
              <w:t xml:space="preserve">50</w:t>
            </w:r>
            <w:r>
              <w:rPr>
                <w:webHidden/>
              </w:rPr>
              <w:fldChar w:fldCharType="end"/>
            </w:r>
          </w:hyperlink>
        </w:p>
        <w:p w14:paraId="560ADA8A" w14:textId="6A003C00" w:rsidR="007B4BFB" w:rsidRDefault="007B4BFB">
          <w:pPr>
            <w:pStyle w:val="Sommario2"/>
            <w:rPr>
              <w:rFonts w:asciiTheme="minorHAnsi" w:eastAsiaTheme="minorEastAsia" w:hAnsiTheme="minorHAnsi" w:cstheme="minorBidi"/>
              <w:kern w:val="2"/>
              <w:sz w:val="24"/>
              <w14:ligatures w14:val="standardContextual"/>
            </w:rPr>
          </w:pPr>
          <w:hyperlink w:anchor="_Toc215774259" w:history="1">
            <w:r>
              <w:rPr>
                <w:rStyle w:val="Collegamentoipertestuale"/>
              </w:rPr>
              <w:t xml:space="preserve">10.10 Parameter Save/Restore</w:t>
            </w:r>
            <w:r>
              <w:tab/>
            </w:r>
            <w:r>
              <w:rPr>
                <w:webHidden/>
              </w:rPr>
              <w:fldChar w:fldCharType="begin"/>
            </w:r>
            <w:r>
              <w:rPr>
                <w:webHidden/>
              </w:rPr>
              <w:instrText xml:space="preserve"> PAGEREF _Toc215774259 \h </w:instrText>
            </w:r>
            <w:r>
              <w:rPr>
                <w:webHidden/>
              </w:rPr>
            </w:r>
            <w:r>
              <w:rPr>
                <w:webHidden/>
              </w:rPr>
              <w:fldChar w:fldCharType="separate"/>
            </w:r>
            <w:r>
              <w:rPr>
                <w:webHidden/>
              </w:rPr>
              <w:t xml:space="preserve">50</w:t>
            </w:r>
            <w:r>
              <w:rPr>
                <w:webHidden/>
              </w:rPr>
              <w:fldChar w:fldCharType="end"/>
            </w:r>
          </w:hyperlink>
        </w:p>
        <w:p w14:paraId="796EBDA4" w14:textId="066E4265" w:rsidR="007B4BFB" w:rsidRDefault="007B4BFB">
          <w:pPr>
            <w:pStyle w:val="Sommario2"/>
            <w:rPr>
              <w:rFonts w:asciiTheme="minorHAnsi" w:eastAsiaTheme="minorEastAsia" w:hAnsiTheme="minorHAnsi" w:cstheme="minorBidi"/>
              <w:kern w:val="2"/>
              <w:sz w:val="24"/>
              <w14:ligatures w14:val="standardContextual"/>
            </w:rPr>
          </w:pPr>
          <w:hyperlink w:anchor="_Toc215774260" w:history="1">
            <w:r>
              <w:rPr>
                <w:rStyle w:val="Collegamentoipertestuale"/>
              </w:rPr>
              <w:t xml:space="preserve">10.11 PDO Receiver</w:t>
            </w:r>
            <w:r>
              <w:tab/>
            </w:r>
            <w:r>
              <w:rPr>
                <w:webHidden/>
              </w:rPr>
              <w:fldChar w:fldCharType="begin"/>
            </w:r>
            <w:r>
              <w:rPr>
                <w:webHidden/>
              </w:rPr>
              <w:instrText xml:space="preserve"> PAGEREF _Toc215774260 \h </w:instrText>
            </w:r>
            <w:r>
              <w:rPr>
                <w:webHidden/>
              </w:rPr>
            </w:r>
            <w:r>
              <w:rPr>
                <w:webHidden/>
              </w:rPr>
              <w:fldChar w:fldCharType="separate"/>
            </w:r>
            <w:r>
              <w:rPr>
                <w:webHidden/>
              </w:rPr>
              <w:t xml:space="preserve">51</w:t>
            </w:r>
            <w:r>
              <w:rPr>
                <w:webHidden/>
              </w:rPr>
              <w:fldChar w:fldCharType="end"/>
            </w:r>
          </w:hyperlink>
        </w:p>
        <w:p w14:paraId="286E30CB" w14:textId="48200935" w:rsidR="007B4BFB" w:rsidRDefault="007B4BFB">
          <w:pPr>
            <w:pStyle w:val="Sommario2"/>
            <w:rPr>
              <w:rFonts w:asciiTheme="minorHAnsi" w:eastAsiaTheme="minorEastAsia" w:hAnsiTheme="minorHAnsi" w:cstheme="minorBidi"/>
              <w:kern w:val="2"/>
              <w:sz w:val="24"/>
              <w14:ligatures w14:val="standardContextual"/>
            </w:rPr>
          </w:pPr>
          <w:hyperlink w:anchor="_Toc215774261" w:history="1">
            <w:r>
              <w:rPr>
                <w:rStyle w:val="Collegamentoipertestuale"/>
              </w:rPr>
              <w:t xml:space="preserve">10.12 PDO Transmitter</w:t>
            </w:r>
            <w:r>
              <w:tab/>
            </w:r>
            <w:r>
              <w:rPr>
                <w:webHidden/>
              </w:rPr>
              <w:fldChar w:fldCharType="begin"/>
            </w:r>
            <w:r>
              <w:rPr>
                <w:webHidden/>
              </w:rPr>
              <w:instrText xml:space="preserve"> PAGEREF _Toc215774261 \h </w:instrText>
            </w:r>
            <w:r>
              <w:rPr>
                <w:webHidden/>
              </w:rPr>
            </w:r>
            <w:r>
              <w:rPr>
                <w:webHidden/>
              </w:rPr>
              <w:fldChar w:fldCharType="separate"/>
            </w:r>
            <w:r>
              <w:rPr>
                <w:webHidden/>
              </w:rPr>
              <w:t xml:space="preserve">52</w:t>
            </w:r>
            <w:r>
              <w:rPr>
                <w:webHidden/>
              </w:rPr>
              <w:fldChar w:fldCharType="end"/>
            </w:r>
          </w:hyperlink>
        </w:p>
        <w:p w14:paraId="2652AB19" w14:textId="044D5442" w:rsidR="007B4BFB" w:rsidRDefault="007B4BFB">
          <w:pPr>
            <w:pStyle w:val="Sommario2"/>
            <w:rPr>
              <w:rFonts w:asciiTheme="minorHAnsi" w:eastAsiaTheme="minorEastAsia" w:hAnsiTheme="minorHAnsi" w:cstheme="minorBidi"/>
              <w:kern w:val="2"/>
              <w:sz w:val="24"/>
              <w14:ligatures w14:val="standardContextual"/>
            </w:rPr>
          </w:pPr>
          <w:hyperlink w:anchor="_Toc215774262" w:history="1">
            <w:r>
              <w:rPr>
                <w:rStyle w:val="Collegamentoipertestuale"/>
              </w:rPr>
              <w:t xml:space="preserve">10.13 PDO Configurator</w:t>
            </w:r>
            <w:r>
              <w:tab/>
            </w:r>
            <w:r>
              <w:rPr>
                <w:webHidden/>
              </w:rPr>
              <w:fldChar w:fldCharType="begin"/>
            </w:r>
            <w:r>
              <w:rPr>
                <w:webHidden/>
              </w:rPr>
              <w:instrText xml:space="preserve"> PAGEREF _Toc215774262 \h </w:instrText>
            </w:r>
            <w:r>
              <w:rPr>
                <w:webHidden/>
              </w:rPr>
            </w:r>
            <w:r>
              <w:rPr>
                <w:webHidden/>
              </w:rPr>
              <w:fldChar w:fldCharType="separate"/>
            </w:r>
            <w:r>
              <w:rPr>
                <w:webHidden/>
              </w:rPr>
              <w:t xml:space="preserve">52</w:t>
            </w:r>
            <w:r>
              <w:rPr>
                <w:webHidden/>
              </w:rPr>
              <w:fldChar w:fldCharType="end"/>
            </w:r>
          </w:hyperlink>
        </w:p>
        <w:p w14:paraId="4C7A9F45" w14:textId="732FA383" w:rsidR="007B4BFB" w:rsidRDefault="007B4BFB">
          <w:pPr>
            <w:pStyle w:val="Sommario2"/>
            <w:rPr>
              <w:rFonts w:asciiTheme="minorHAnsi" w:eastAsiaTheme="minorEastAsia" w:hAnsiTheme="minorHAnsi" w:cstheme="minorBidi"/>
              <w:kern w:val="2"/>
              <w:sz w:val="24"/>
              <w14:ligatures w14:val="standardContextual"/>
            </w:rPr>
          </w:pPr>
          <w:hyperlink w:anchor="_Toc215774263" w:history="1">
            <w:r>
              <w:rPr>
                <w:rStyle w:val="Collegamentoipertestuale"/>
              </w:rPr>
              <w:t xml:space="preserve">10.14 Device Configuration</w:t>
            </w:r>
            <w:r>
              <w:tab/>
            </w:r>
            <w:r>
              <w:rPr>
                <w:webHidden/>
              </w:rPr>
              <w:fldChar w:fldCharType="begin"/>
            </w:r>
            <w:r>
              <w:rPr>
                <w:webHidden/>
              </w:rPr>
              <w:instrText xml:space="preserve"> PAGEREF _Toc215774263 \h </w:instrText>
            </w:r>
            <w:r>
              <w:rPr>
                <w:webHidden/>
              </w:rPr>
            </w:r>
            <w:r>
              <w:rPr>
                <w:webHidden/>
              </w:rPr>
              <w:fldChar w:fldCharType="separate"/>
            </w:r>
            <w:r>
              <w:rPr>
                <w:webHidden/>
              </w:rPr>
              <w:t xml:space="preserve">54</w:t>
            </w:r>
            <w:r>
              <w:rPr>
                <w:webHidden/>
              </w:rPr>
              <w:fldChar w:fldCharType="end"/>
            </w:r>
          </w:hyperlink>
        </w:p>
        <w:p w14:paraId="173CF4F5" w14:textId="069E3604" w:rsidR="007B4BFB" w:rsidRDefault="007B4BFB">
          <w:pPr>
            <w:pStyle w:val="Sommario3"/>
            <w:rPr>
              <w:rFonts w:asciiTheme="minorHAnsi" w:eastAsiaTheme="minorEastAsia" w:hAnsiTheme="minorHAnsi" w:cstheme="minorBidi"/>
              <w:kern w:val="2"/>
              <w:sz w:val="24"/>
              <w14:ligatures w14:val="standardContextual"/>
            </w:rPr>
          </w:pPr>
          <w:hyperlink w:anchor="_Toc215774264" w:history="1">
            <w:r>
              <w:rPr>
                <w:rStyle w:val="Collegamentoipertestuale"/>
              </w:rPr>
              <w:t xml:space="preserve">10.14.1 Generazione di File DCF</w:t>
            </w:r>
            <w:r>
              <w:tab/>
            </w:r>
            <w:r>
              <w:rPr>
                <w:webHidden/>
              </w:rPr>
              <w:fldChar w:fldCharType="begin"/>
            </w:r>
            <w:r>
              <w:rPr>
                <w:webHidden/>
              </w:rPr>
              <w:instrText xml:space="preserve"> PAGEREF _Toc215774264 \h </w:instrText>
            </w:r>
            <w:r>
              <w:rPr>
                <w:webHidden/>
              </w:rPr>
            </w:r>
            <w:r>
              <w:rPr>
                <w:webHidden/>
              </w:rPr>
              <w:fldChar w:fldCharType="separate"/>
            </w:r>
            <w:r>
              <w:rPr>
                <w:webHidden/>
              </w:rPr>
              <w:t xml:space="preserve">54</w:t>
            </w:r>
            <w:r>
              <w:rPr>
                <w:webHidden/>
              </w:rPr>
              <w:fldChar w:fldCharType="end"/>
            </w:r>
          </w:hyperlink>
        </w:p>
        <w:p w14:paraId="188E1B25" w14:textId="301638A5" w:rsidR="007B4BFB" w:rsidRDefault="007B4BFB">
          <w:pPr>
            <w:pStyle w:val="Sommario3"/>
            <w:rPr>
              <w:rFonts w:asciiTheme="minorHAnsi" w:eastAsiaTheme="minorEastAsia" w:hAnsiTheme="minorHAnsi" w:cstheme="minorBidi"/>
              <w:kern w:val="2"/>
              <w:sz w:val="24"/>
              <w14:ligatures w14:val="standardContextual"/>
            </w:rPr>
          </w:pPr>
          <w:hyperlink w:anchor="_Toc215774265" w:history="1">
            <w:r>
              <w:rPr>
                <w:rStyle w:val="Collegamentoipertestuale"/>
              </w:rPr>
              <w:t xml:space="preserve">10.14.2 Utilizzo dei File DCF</w:t>
            </w:r>
            <w:r>
              <w:tab/>
            </w:r>
            <w:r>
              <w:rPr>
                <w:webHidden/>
              </w:rPr>
              <w:fldChar w:fldCharType="begin"/>
            </w:r>
            <w:r>
              <w:rPr>
                <w:webHidden/>
              </w:rPr>
              <w:instrText xml:space="preserve"> PAGEREF _Toc215774265 \h </w:instrText>
            </w:r>
            <w:r>
              <w:rPr>
                <w:webHidden/>
              </w:rPr>
            </w:r>
            <w:r>
              <w:rPr>
                <w:webHidden/>
              </w:rPr>
              <w:fldChar w:fldCharType="separate"/>
            </w:r>
            <w:r>
              <w:rPr>
                <w:webHidden/>
              </w:rPr>
              <w:t xml:space="preserve">54</w:t>
            </w:r>
            <w:r>
              <w:rPr>
                <w:webHidden/>
              </w:rPr>
              <w:fldChar w:fldCharType="end"/>
            </w:r>
          </w:hyperlink>
        </w:p>
        <w:p w14:paraId="1EB42080" w14:textId="7C7E688C" w:rsidR="007B4BFB" w:rsidRDefault="007B4BFB">
          <w:pPr>
            <w:pStyle w:val="Sommario3"/>
            <w:rPr>
              <w:rFonts w:asciiTheme="minorHAnsi" w:eastAsiaTheme="minorEastAsia" w:hAnsiTheme="minorHAnsi" w:cstheme="minorBidi"/>
              <w:kern w:val="2"/>
              <w:sz w:val="24"/>
              <w14:ligatures w14:val="standardContextual"/>
            </w:rPr>
          </w:pPr>
          <w:hyperlink w:anchor="_Toc215774266" w:history="1">
            <w:r>
              <w:rPr>
                <w:rStyle w:val="Collegamentoipertestuale"/>
              </w:rPr>
              <w:t xml:space="preserve">10.14.3 Panoramica dei Valori DCF</w:t>
            </w:r>
            <w:r>
              <w:tab/>
            </w:r>
            <w:r>
              <w:rPr>
                <w:webHidden/>
              </w:rPr>
              <w:fldChar w:fldCharType="begin"/>
            </w:r>
            <w:r>
              <w:rPr>
                <w:webHidden/>
              </w:rPr>
              <w:instrText xml:space="preserve"> PAGEREF _Toc215774266 \h </w:instrText>
            </w:r>
            <w:r>
              <w:rPr>
                <w:webHidden/>
              </w:rPr>
            </w:r>
            <w:r>
              <w:rPr>
                <w:webHidden/>
              </w:rPr>
              <w:fldChar w:fldCharType="separate"/>
            </w:r>
            <w:r>
              <w:rPr>
                <w:webHidden/>
              </w:rPr>
              <w:t xml:space="preserve">54</w:t>
            </w:r>
            <w:r>
              <w:rPr>
                <w:webHidden/>
              </w:rPr>
              <w:fldChar w:fldCharType="end"/>
            </w:r>
          </w:hyperlink>
        </w:p>
        <w:p w14:paraId="7F4FA1F7" w14:textId="2DAAF7CD" w:rsidR="007B4BFB" w:rsidRDefault="007B4BFB">
          <w:pPr>
            <w:pStyle w:val="Sommario2"/>
            <w:rPr>
              <w:rFonts w:asciiTheme="minorHAnsi" w:eastAsiaTheme="minorEastAsia" w:hAnsiTheme="minorHAnsi" w:cstheme="minorBidi"/>
              <w:kern w:val="2"/>
              <w:sz w:val="24"/>
              <w14:ligatures w14:val="standardContextual"/>
            </w:rPr>
          </w:pPr>
          <w:hyperlink w:anchor="_Toc215774267" w:history="1">
            <w:r>
              <w:rPr>
                <w:rStyle w:val="Collegamentoipertestuale"/>
              </w:rPr>
              <w:t xml:space="preserve">10.15 Import/Export</w:t>
            </w:r>
            <w:r>
              <w:tab/>
            </w:r>
            <w:r>
              <w:rPr>
                <w:webHidden/>
              </w:rPr>
              <w:fldChar w:fldCharType="begin"/>
            </w:r>
            <w:r>
              <w:rPr>
                <w:webHidden/>
              </w:rPr>
              <w:instrText xml:space="preserve"> PAGEREF _Toc215774267 \h </w:instrText>
            </w:r>
            <w:r>
              <w:rPr>
                <w:webHidden/>
              </w:rPr>
            </w:r>
            <w:r>
              <w:rPr>
                <w:webHidden/>
              </w:rPr>
              <w:fldChar w:fldCharType="separate"/>
            </w:r>
            <w:r>
              <w:rPr>
                <w:webHidden/>
              </w:rPr>
              <w:t xml:space="preserve">55</w:t>
            </w:r>
            <w:r>
              <w:rPr>
                <w:webHidden/>
              </w:rPr>
              <w:fldChar w:fldCharType="end"/>
            </w:r>
          </w:hyperlink>
        </w:p>
        <w:p w14:paraId="2D058E46" w14:textId="49F4187D" w:rsidR="007B4BFB" w:rsidRDefault="007B4BFB">
          <w:pPr>
            <w:pStyle w:val="Sommario3"/>
            <w:rPr>
              <w:rFonts w:asciiTheme="minorHAnsi" w:eastAsiaTheme="minorEastAsia" w:hAnsiTheme="minorHAnsi" w:cstheme="minorBidi"/>
              <w:kern w:val="2"/>
              <w:sz w:val="24"/>
              <w14:ligatures w14:val="standardContextual"/>
            </w:rPr>
          </w:pPr>
          <w:hyperlink w:anchor="_Toc215774268" w:history="1">
            <w:r>
              <w:rPr>
                <w:rStyle w:val="Collegamentoipertestuale"/>
              </w:rPr>
              <w:t xml:space="preserve">10.15.1 Generazione di File DCF</w:t>
            </w:r>
            <w:r>
              <w:tab/>
            </w:r>
            <w:r>
              <w:rPr>
                <w:webHidden/>
              </w:rPr>
              <w:fldChar w:fldCharType="begin"/>
            </w:r>
            <w:r>
              <w:rPr>
                <w:webHidden/>
              </w:rPr>
              <w:instrText xml:space="preserve"> PAGEREF _Toc215774268 \h </w:instrText>
            </w:r>
            <w:r>
              <w:rPr>
                <w:webHidden/>
              </w:rPr>
            </w:r>
            <w:r>
              <w:rPr>
                <w:webHidden/>
              </w:rPr>
              <w:fldChar w:fldCharType="separate"/>
            </w:r>
            <w:r>
              <w:rPr>
                <w:webHidden/>
              </w:rPr>
              <w:t xml:space="preserve">55</w:t>
            </w:r>
            <w:r>
              <w:rPr>
                <w:webHidden/>
              </w:rPr>
              <w:fldChar w:fldCharType="end"/>
            </w:r>
          </w:hyperlink>
        </w:p>
        <w:p w14:paraId="492FCB8D" w14:textId="56D821B8" w:rsidR="007B4BFB" w:rsidRDefault="007B4BFB">
          <w:pPr>
            <w:pStyle w:val="Sommario3"/>
            <w:rPr>
              <w:rFonts w:asciiTheme="minorHAnsi" w:eastAsiaTheme="minorEastAsia" w:hAnsiTheme="minorHAnsi" w:cstheme="minorBidi"/>
              <w:kern w:val="2"/>
              <w:sz w:val="24"/>
              <w14:ligatures w14:val="standardContextual"/>
            </w:rPr>
          </w:pPr>
          <w:hyperlink w:anchor="_Toc215774269" w:history="1">
            <w:r>
              <w:rPr>
                <w:rStyle w:val="Collegamentoipertestuale"/>
              </w:rPr>
              <w:t xml:space="preserve">10.15.2 Utilizzo dei File DCF</w:t>
            </w:r>
            <w:r>
              <w:tab/>
            </w:r>
            <w:r>
              <w:rPr>
                <w:webHidden/>
              </w:rPr>
              <w:fldChar w:fldCharType="begin"/>
            </w:r>
            <w:r>
              <w:rPr>
                <w:webHidden/>
              </w:rPr>
              <w:instrText xml:space="preserve"> PAGEREF _Toc215774269 \h </w:instrText>
            </w:r>
            <w:r>
              <w:rPr>
                <w:webHidden/>
              </w:rPr>
            </w:r>
            <w:r>
              <w:rPr>
                <w:webHidden/>
              </w:rPr>
              <w:fldChar w:fldCharType="separate"/>
            </w:r>
            <w:r>
              <w:rPr>
                <w:webHidden/>
              </w:rPr>
              <w:t xml:space="preserve">55</w:t>
            </w:r>
            <w:r>
              <w:rPr>
                <w:webHidden/>
              </w:rPr>
              <w:fldChar w:fldCharType="end"/>
            </w:r>
          </w:hyperlink>
        </w:p>
        <w:p w14:paraId="49A0BBEF" w14:textId="594EC056" w:rsidR="007B4BFB" w:rsidRDefault="007B4BFB">
          <w:pPr>
            <w:pStyle w:val="Sommario2"/>
            <w:rPr>
              <w:rFonts w:asciiTheme="minorHAnsi" w:eastAsiaTheme="minorEastAsia" w:hAnsiTheme="minorHAnsi" w:cstheme="minorBidi"/>
              <w:kern w:val="2"/>
              <w:sz w:val="24"/>
              <w14:ligatures w14:val="standardContextual"/>
            </w:rPr>
          </w:pPr>
          <w:hyperlink w:anchor="_Toc215774270" w:history="1">
            <w:r>
              <w:rPr>
                <w:rStyle w:val="Collegamentoipertestuale"/>
              </w:rPr>
              <w:t xml:space="preserve">10.16 Expert Mode</w:t>
            </w:r>
            <w:r>
              <w:tab/>
            </w:r>
            <w:r>
              <w:rPr>
                <w:webHidden/>
              </w:rPr>
              <w:fldChar w:fldCharType="begin"/>
            </w:r>
            <w:r>
              <w:rPr>
                <w:webHidden/>
              </w:rPr>
              <w:instrText xml:space="preserve"> PAGEREF _Toc215774270 \h </w:instrText>
            </w:r>
            <w:r>
              <w:rPr>
                <w:webHidden/>
              </w:rPr>
            </w:r>
            <w:r>
              <w:rPr>
                <w:webHidden/>
              </w:rPr>
              <w:fldChar w:fldCharType="separate"/>
            </w:r>
            <w:r>
              <w:rPr>
                <w:webHidden/>
              </w:rPr>
              <w:t xml:space="preserve">55</w:t>
            </w:r>
            <w:r>
              <w:rPr>
                <w:webHidden/>
              </w:rPr>
              <w:fldChar w:fldCharType="end"/>
            </w:r>
          </w:hyperlink>
        </w:p>
        <w:p w14:paraId="3656A641" w14:textId="4C818CF5" w:rsidR="007B4BFB" w:rsidRDefault="007B4BFB">
          <w:pPr>
            <w:pStyle w:val="Sommario2"/>
            <w:rPr>
              <w:rFonts w:asciiTheme="minorHAnsi" w:eastAsiaTheme="minorEastAsia" w:hAnsiTheme="minorHAnsi" w:cstheme="minorBidi"/>
              <w:kern w:val="2"/>
              <w:sz w:val="24"/>
              <w14:ligatures w14:val="standardContextual"/>
            </w:rPr>
          </w:pPr>
          <w:hyperlink w:anchor="_Toc215774271" w:history="1">
            <w:r>
              <w:rPr>
                <w:rStyle w:val="Collegamentoipertestuale"/>
              </w:rPr>
              <w:t xml:space="preserve">10.17 Velocity Graph</w:t>
            </w:r>
            <w:r>
              <w:tab/>
            </w:r>
            <w:r>
              <w:rPr>
                <w:webHidden/>
              </w:rPr>
              <w:fldChar w:fldCharType="begin"/>
            </w:r>
            <w:r>
              <w:rPr>
                <w:webHidden/>
              </w:rPr>
              <w:instrText xml:space="preserve"> PAGEREF _Toc215774271 \h </w:instrText>
            </w:r>
            <w:r>
              <w:rPr>
                <w:webHidden/>
              </w:rPr>
            </w:r>
            <w:r>
              <w:rPr>
                <w:webHidden/>
              </w:rPr>
              <w:fldChar w:fldCharType="separate"/>
            </w:r>
            <w:r>
              <w:rPr>
                <w:webHidden/>
              </w:rPr>
              <w:t xml:space="preserve">56</w:t>
            </w:r>
            <w:r>
              <w:rPr>
                <w:webHidden/>
              </w:rPr>
              <w:fldChar w:fldCharType="end"/>
            </w:r>
          </w:hyperlink>
        </w:p>
        <w:p w14:paraId="3534CAB4" w14:textId="03987583" w:rsidR="007B4BFB" w:rsidRDefault="007B4BFB">
          <w:pPr>
            <w:pStyle w:val="Sommario2"/>
            <w:rPr>
              <w:rFonts w:asciiTheme="minorHAnsi" w:eastAsiaTheme="minorEastAsia" w:hAnsiTheme="minorHAnsi" w:cstheme="minorBidi"/>
              <w:kern w:val="2"/>
              <w:sz w:val="24"/>
              <w14:ligatures w14:val="standardContextual"/>
            </w:rPr>
          </w:pPr>
          <w:hyperlink w:anchor="_Toc215774272" w:history="1">
            <w:r>
              <w:rPr>
                <w:rStyle w:val="Collegamentoipertestuale"/>
              </w:rPr>
              <w:t xml:space="preserve">10.18 Position Graph</w:t>
            </w:r>
            <w:r>
              <w:tab/>
            </w:r>
            <w:r>
              <w:rPr>
                <w:webHidden/>
              </w:rPr>
              <w:fldChar w:fldCharType="begin"/>
            </w:r>
            <w:r>
              <w:rPr>
                <w:webHidden/>
              </w:rPr>
              <w:instrText xml:space="preserve"> PAGEREF _Toc215774272 \h </w:instrText>
            </w:r>
            <w:r>
              <w:rPr>
                <w:webHidden/>
              </w:rPr>
            </w:r>
            <w:r>
              <w:rPr>
                <w:webHidden/>
              </w:rPr>
              <w:fldChar w:fldCharType="separate"/>
            </w:r>
            <w:r>
              <w:rPr>
                <w:webHidden/>
              </w:rPr>
              <w:t xml:space="preserve">56</w:t>
            </w:r>
            <w:r>
              <w:rPr>
                <w:webHidden/>
              </w:rPr>
              <w:fldChar w:fldCharType="end"/>
            </w:r>
          </w:hyperlink>
        </w:p>
        <w:p w14:paraId="455132FB" w14:textId="6F97EF4D" w:rsidR="007B4BFB" w:rsidRDefault="007B4BFB">
          <w:pPr>
            <w:pStyle w:val="Sommario2"/>
            <w:rPr>
              <w:rFonts w:asciiTheme="minorHAnsi" w:eastAsiaTheme="minorEastAsia" w:hAnsiTheme="minorHAnsi" w:cstheme="minorBidi"/>
              <w:kern w:val="2"/>
              <w:sz w:val="24"/>
              <w14:ligatures w14:val="standardContextual"/>
            </w:rPr>
          </w:pPr>
          <w:hyperlink w:anchor="_Toc215774273" w:history="1">
            <w:r>
              <w:rPr>
                <w:rStyle w:val="Collegamentoipertestuale"/>
              </w:rPr>
              <w:t xml:space="preserve">10.19 Torque Graph</w:t>
            </w:r>
            <w:r>
              <w:tab/>
            </w:r>
            <w:r>
              <w:rPr>
                <w:webHidden/>
              </w:rPr>
              <w:fldChar w:fldCharType="begin"/>
            </w:r>
            <w:r>
              <w:rPr>
                <w:webHidden/>
              </w:rPr>
              <w:instrText xml:space="preserve"> PAGEREF _Toc215774273 \h </w:instrText>
            </w:r>
            <w:r>
              <w:rPr>
                <w:webHidden/>
              </w:rPr>
            </w:r>
            <w:r>
              <w:rPr>
                <w:webHidden/>
              </w:rPr>
              <w:fldChar w:fldCharType="separate"/>
            </w:r>
            <w:r>
              <w:rPr>
                <w:webHidden/>
              </w:rPr>
              <w:t xml:space="preserve">56</w:t>
            </w:r>
            <w:r>
              <w:rPr>
                <w:webHidden/>
              </w:rPr>
              <w:fldChar w:fldCharType="end"/>
            </w:r>
          </w:hyperlink>
        </w:p>
        <w:p w14:paraId="571DADFC" w14:textId="2FBC15C0" w:rsidR="007B4BFB" w:rsidRDefault="007B4BFB">
          <w:pPr>
            <w:pStyle w:val="Sommario2"/>
            <w:rPr>
              <w:rFonts w:asciiTheme="minorHAnsi" w:eastAsiaTheme="minorEastAsia" w:hAnsiTheme="minorHAnsi" w:cstheme="minorBidi"/>
              <w:kern w:val="2"/>
              <w:sz w:val="24"/>
              <w14:ligatures w14:val="standardContextual"/>
            </w:rPr>
          </w:pPr>
          <w:hyperlink w:anchor="_Toc215774274" w:history="1">
            <w:r>
              <w:rPr>
                <w:rStyle w:val="Collegamentoipertestuale"/>
              </w:rPr>
              <w:t xml:space="preserve">10.20 Parameter Display</w:t>
            </w:r>
            <w:r>
              <w:tab/>
            </w:r>
            <w:r>
              <w:rPr>
                <w:webHidden/>
              </w:rPr>
              <w:fldChar w:fldCharType="begin"/>
            </w:r>
            <w:r>
              <w:rPr>
                <w:webHidden/>
              </w:rPr>
              <w:instrText xml:space="preserve"> PAGEREF _Toc215774274 \h </w:instrText>
            </w:r>
            <w:r>
              <w:rPr>
                <w:webHidden/>
              </w:rPr>
            </w:r>
            <w:r>
              <w:rPr>
                <w:webHidden/>
              </w:rPr>
              <w:fldChar w:fldCharType="separate"/>
            </w:r>
            <w:r>
              <w:rPr>
                <w:webHidden/>
              </w:rPr>
              <w:t xml:space="preserve">56</w:t>
            </w:r>
            <w:r>
              <w:rPr>
                <w:webHidden/>
              </w:rPr>
              <w:fldChar w:fldCharType="end"/>
            </w:r>
          </w:hyperlink>
        </w:p>
        <w:p w14:paraId="28A87E7B" w14:textId="2890CC73" w:rsidR="007B4BFB" w:rsidRDefault="007B4BFB">
          <w:pPr>
            <w:pStyle w:val="Sommario1"/>
            <w:rPr>
              <w:rFonts w:asciiTheme="minorHAnsi" w:eastAsiaTheme="minorEastAsia" w:hAnsiTheme="minorHAnsi" w:cstheme="minorBidi"/>
              <w:b w:val="0"/>
              <w:bCs w:val="0"/>
              <w:kern w:val="2"/>
              <w:sz w:val="24"/>
              <w14:ligatures w14:val="standardContextual"/>
            </w:rPr>
          </w:pPr>
          <w:hyperlink w:anchor="_Toc215774275" w:history="1">
            <w:r>
              <w:rPr>
                <w:rStyle w:val="Collegamentoipertestuale"/>
              </w:rPr>
              <w:t xml:space="preserve">11 Indice delle Figure</w:t>
            </w:r>
            <w:r>
              <w:tab/>
            </w:r>
            <w:r>
              <w:rPr>
                <w:webHidden/>
              </w:rPr>
              <w:fldChar w:fldCharType="begin"/>
            </w:r>
            <w:r>
              <w:rPr>
                <w:webHidden/>
              </w:rPr>
              <w:instrText xml:space="preserve"> PAGEREF _Toc215774275 \h </w:instrText>
            </w:r>
            <w:r>
              <w:rPr>
                <w:webHidden/>
              </w:rPr>
            </w:r>
            <w:r>
              <w:rPr>
                <w:webHidden/>
              </w:rPr>
              <w:fldChar w:fldCharType="separate"/>
            </w:r>
            <w:r>
              <w:rPr>
                <w:webHidden/>
              </w:rPr>
              <w:t xml:space="preserve">56</w:t>
            </w:r>
            <w:r>
              <w:rPr>
                <w:webHidden/>
              </w:rPr>
              <w:fldChar w:fldCharType="end"/>
            </w:r>
          </w:hyperlink>
        </w:p>
        <w:p w14:paraId="6308F7AB" w14:textId="60233014" w:rsidR="007B4BFB" w:rsidRDefault="007B4BFB">
          <w:pPr>
            <w:pStyle w:val="Sommario1"/>
            <w:rPr>
              <w:rFonts w:asciiTheme="minorHAnsi" w:eastAsiaTheme="minorEastAsia" w:hAnsiTheme="minorHAnsi" w:cstheme="minorBidi"/>
              <w:b w:val="0"/>
              <w:bCs w:val="0"/>
              <w:kern w:val="2"/>
              <w:sz w:val="24"/>
              <w14:ligatures w14:val="standardContextual"/>
            </w:rPr>
          </w:pPr>
          <w:hyperlink w:anchor="_Toc215774276" w:history="1">
            <w:r>
              <w:rPr>
                <w:rStyle w:val="Collegamentoipertestuale"/>
              </w:rPr>
              <w:t xml:space="preserve">12 Indice delle Tabelle</w:t>
            </w:r>
            <w:r>
              <w:tab/>
            </w:r>
            <w:r>
              <w:rPr>
                <w:webHidden/>
              </w:rPr>
              <w:fldChar w:fldCharType="begin"/>
            </w:r>
            <w:r>
              <w:rPr>
                <w:webHidden/>
              </w:rPr>
              <w:instrText xml:space="preserve"> PAGEREF _Toc215774276 \h </w:instrText>
            </w:r>
            <w:r>
              <w:rPr>
                <w:webHidden/>
              </w:rPr>
            </w:r>
            <w:r>
              <w:rPr>
                <w:webHidden/>
              </w:rPr>
              <w:fldChar w:fldCharType="separate"/>
            </w:r>
            <w:r>
              <w:rPr>
                <w:webHidden/>
              </w:rPr>
              <w:t xml:space="preserve">57</w:t>
            </w:r>
            <w:r>
              <w:rPr>
                <w:webHidden/>
              </w:rPr>
              <w:fldChar w:fldCharType="end"/>
            </w:r>
          </w:hyperlink>
        </w:p>
        <w:p w14:paraId="6A1243CB" w14:textId="11EDED67" w:rsidR="007B4BFB" w:rsidRDefault="007B4BFB">
          <w:pPr>
            <w:pStyle w:val="Sommario1"/>
            <w:rPr>
              <w:rFonts w:asciiTheme="minorHAnsi" w:eastAsiaTheme="minorEastAsia" w:hAnsiTheme="minorHAnsi" w:cstheme="minorBidi"/>
              <w:b w:val="0"/>
              <w:bCs w:val="0"/>
              <w:kern w:val="2"/>
              <w:sz w:val="24"/>
              <w14:ligatures w14:val="standardContextual"/>
            </w:rPr>
          </w:pPr>
          <w:hyperlink w:anchor="_Toc215774277" w:history="1">
            <w:r>
              <w:rPr>
                <w:rStyle w:val="Collegamentoipertestuale"/>
              </w:rPr>
              <w:t xml:space="preserve">13 Direttive Supplementari</w:t>
            </w:r>
            <w:r>
              <w:tab/>
            </w:r>
            <w:r>
              <w:rPr>
                <w:webHidden/>
              </w:rPr>
              <w:fldChar w:fldCharType="begin"/>
            </w:r>
            <w:r>
              <w:rPr>
                <w:webHidden/>
              </w:rPr>
              <w:instrText xml:space="preserve"> PAGEREF _Toc215774277 \h </w:instrText>
            </w:r>
            <w:r>
              <w:rPr>
                <w:webHidden/>
              </w:rPr>
            </w:r>
            <w:r>
              <w:rPr>
                <w:webHidden/>
              </w:rPr>
              <w:fldChar w:fldCharType="separate"/>
            </w:r>
            <w:r>
              <w:rPr>
                <w:webHidden/>
              </w:rPr>
              <w:t xml:space="preserve">58</w:t>
            </w:r>
            <w:r>
              <w:rPr>
                <w:webHidden/>
              </w:rPr>
              <w:fldChar w:fldCharType="end"/>
            </w:r>
          </w:hyperlink>
        </w:p>
        <w:p w14:paraId="59BFB96E" w14:textId="32FBD22E" w:rsidR="007B4BFB" w:rsidRDefault="007B4BFB">
          <w:pPr>
            <w:pStyle w:val="Sommario2"/>
            <w:rPr>
              <w:rFonts w:asciiTheme="minorHAnsi" w:eastAsiaTheme="minorEastAsia" w:hAnsiTheme="minorHAnsi" w:cstheme="minorBidi"/>
              <w:kern w:val="2"/>
              <w:sz w:val="24"/>
              <w14:ligatures w14:val="standardContextual"/>
            </w:rPr>
          </w:pPr>
          <w:hyperlink w:anchor="_Toc215774278" w:history="1">
            <w:r>
              <w:rPr>
                <w:rStyle w:val="Collegamentoipertestuale"/>
              </w:rPr>
              <w:t xml:space="preserve">13.1 Informazioni del Produttore</w:t>
            </w:r>
            <w:r>
              <w:tab/>
            </w:r>
            <w:r>
              <w:rPr>
                <w:webHidden/>
              </w:rPr>
              <w:fldChar w:fldCharType="begin"/>
            </w:r>
            <w:r>
              <w:rPr>
                <w:webHidden/>
              </w:rPr>
              <w:instrText xml:space="preserve"> PAGEREF _Toc215774278 \h </w:instrText>
            </w:r>
            <w:r>
              <w:rPr>
                <w:webHidden/>
              </w:rPr>
            </w:r>
            <w:r>
              <w:rPr>
                <w:webHidden/>
              </w:rPr>
              <w:fldChar w:fldCharType="separate"/>
            </w:r>
            <w:r>
              <w:rPr>
                <w:webHidden/>
              </w:rPr>
              <w:t xml:space="preserve">58</w:t>
            </w:r>
            <w:r>
              <w:rPr>
                <w:webHidden/>
              </w:rPr>
              <w:fldChar w:fldCharType="end"/>
            </w:r>
          </w:hyperlink>
        </w:p>
        <w:p w14:paraId="2B39A660" w14:textId="7D60F09E" w:rsidR="007B4BFB" w:rsidRDefault="007B4BFB">
          <w:pPr>
            <w:pStyle w:val="Sommario2"/>
            <w:rPr>
              <w:rFonts w:asciiTheme="minorHAnsi" w:eastAsiaTheme="minorEastAsia" w:hAnsiTheme="minorHAnsi" w:cstheme="minorBidi"/>
              <w:kern w:val="2"/>
              <w:sz w:val="24"/>
              <w14:ligatures w14:val="standardContextual"/>
            </w:rPr>
          </w:pPr>
          <w:hyperlink w:anchor="_Toc215774279" w:history="1">
            <w:r>
              <w:rPr>
                <w:rStyle w:val="Collegamentoipertestuale"/>
              </w:rPr>
              <w:t xml:space="preserve">13.2 Copyright</w:t>
            </w:r>
            <w:r>
              <w:tab/>
            </w:r>
            <w:r>
              <w:rPr>
                <w:webHidden/>
              </w:rPr>
              <w:fldChar w:fldCharType="begin"/>
            </w:r>
            <w:r>
              <w:rPr>
                <w:webHidden/>
              </w:rPr>
              <w:instrText xml:space="preserve"> PAGEREF _Toc215774279 \h </w:instrText>
            </w:r>
            <w:r>
              <w:rPr>
                <w:webHidden/>
              </w:rPr>
            </w:r>
            <w:r>
              <w:rPr>
                <w:webHidden/>
              </w:rPr>
              <w:fldChar w:fldCharType="separate"/>
            </w:r>
            <w:r>
              <w:rPr>
                <w:webHidden/>
              </w:rPr>
              <w:t xml:space="preserve">58</w:t>
            </w:r>
            <w:r>
              <w:rPr>
                <w:webHidden/>
              </w:rPr>
              <w:fldChar w:fldCharType="end"/>
            </w:r>
          </w:hyperlink>
        </w:p>
        <w:p w14:paraId="5DB07C8D" w14:textId="7BA5034A" w:rsidR="007B4BFB" w:rsidRDefault="007B4BFB">
          <w:pPr>
            <w:pStyle w:val="Sommario2"/>
            <w:rPr>
              <w:rFonts w:asciiTheme="minorHAnsi" w:eastAsiaTheme="minorEastAsia" w:hAnsiTheme="minorHAnsi" w:cstheme="minorBidi"/>
              <w:kern w:val="2"/>
              <w:sz w:val="24"/>
              <w14:ligatures w14:val="standardContextual"/>
            </w:rPr>
          </w:pPr>
          <w:hyperlink w:anchor="_Toc215774280" w:history="1">
            <w:r>
              <w:rPr>
                <w:rStyle w:val="Collegamentoipertestuale"/>
              </w:rPr>
              <w:t xml:space="preserve">13.3 Designazioni e Simboli dei Marchi</w:t>
            </w:r>
            <w:r>
              <w:tab/>
            </w:r>
            <w:r>
              <w:rPr>
                <w:webHidden/>
              </w:rPr>
              <w:fldChar w:fldCharType="begin"/>
            </w:r>
            <w:r>
              <w:rPr>
                <w:webHidden/>
              </w:rPr>
              <w:instrText xml:space="preserve"> PAGEREF _Toc215774280 \h </w:instrText>
            </w:r>
            <w:r>
              <w:rPr>
                <w:webHidden/>
              </w:rPr>
            </w:r>
            <w:r>
              <w:rPr>
                <w:webHidden/>
              </w:rPr>
              <w:fldChar w:fldCharType="separate"/>
            </w:r>
            <w:r>
              <w:rPr>
                <w:webHidden/>
              </w:rPr>
              <w:t xml:space="preserve">58</w:t>
            </w:r>
            <w:r>
              <w:rPr>
                <w:webHidden/>
              </w:rPr>
              <w:fldChar w:fldCharType="end"/>
            </w:r>
          </w:hyperlink>
        </w:p>
        <w:p w14:paraId="56A71898" w14:textId="29F57FD8" w:rsidR="007B4BFB" w:rsidRDefault="007B4BFB">
          <w:pPr>
            <w:pStyle w:val="Sommario2"/>
            <w:rPr>
              <w:rFonts w:asciiTheme="minorHAnsi" w:eastAsiaTheme="minorEastAsia" w:hAnsiTheme="minorHAnsi" w:cstheme="minorBidi"/>
              <w:kern w:val="2"/>
              <w:sz w:val="24"/>
              <w14:ligatures w14:val="standardContextual"/>
            </w:rPr>
          </w:pPr>
          <w:hyperlink w:anchor="_Toc215774281" w:history="1">
            <w:r>
              <w:rPr>
                <w:rStyle w:val="Collegamentoipertestuale"/>
              </w:rPr>
              <w:t xml:space="preserve">13.4 Utente Target</w:t>
            </w:r>
            <w:r>
              <w:tab/>
            </w:r>
            <w:r>
              <w:rPr>
                <w:webHidden/>
              </w:rPr>
              <w:fldChar w:fldCharType="begin"/>
            </w:r>
            <w:r>
              <w:rPr>
                <w:webHidden/>
              </w:rPr>
              <w:instrText xml:space="preserve"> PAGEREF _Toc215774281 \h </w:instrText>
            </w:r>
            <w:r>
              <w:rPr>
                <w:webHidden/>
              </w:rPr>
            </w:r>
            <w:r>
              <w:rPr>
                <w:webHidden/>
              </w:rPr>
              <w:fldChar w:fldCharType="separate"/>
            </w:r>
            <w:r>
              <w:rPr>
                <w:webHidden/>
              </w:rPr>
              <w:t xml:space="preserve">58</w:t>
            </w:r>
            <w:r>
              <w:rPr>
                <w:webHidden/>
              </w:rPr>
              <w:fldChar w:fldCharType="end"/>
            </w:r>
          </w:hyperlink>
        </w:p>
        <w:p w14:paraId="63676438" w14:textId="1E9102F5" w:rsidR="007B4BFB" w:rsidRDefault="007B4BFB">
          <w:pPr>
            <w:pStyle w:val="Sommario2"/>
            <w:rPr>
              <w:rFonts w:asciiTheme="minorHAnsi" w:eastAsiaTheme="minorEastAsia" w:hAnsiTheme="minorHAnsi" w:cstheme="minorBidi"/>
              <w:kern w:val="2"/>
              <w:sz w:val="24"/>
              <w14:ligatures w14:val="standardContextual"/>
            </w:rPr>
          </w:pPr>
          <w:hyperlink w:anchor="_Toc215774282" w:history="1">
            <w:r>
              <w:rPr>
                <w:rStyle w:val="Collegamentoipertestuale"/>
              </w:rPr>
              <w:t xml:space="preserve">13.5 Disclaimer: Sistemi di Supporto Vitale</w:t>
            </w:r>
            <w:r>
              <w:tab/>
            </w:r>
            <w:r>
              <w:rPr>
                <w:webHidden/>
              </w:rPr>
              <w:fldChar w:fldCharType="begin"/>
            </w:r>
            <w:r>
              <w:rPr>
                <w:webHidden/>
              </w:rPr>
              <w:instrText xml:space="preserve"> PAGEREF _Toc215774282 \h </w:instrText>
            </w:r>
            <w:r>
              <w:rPr>
                <w:webHidden/>
              </w:rPr>
            </w:r>
            <w:r>
              <w:rPr>
                <w:webHidden/>
              </w:rPr>
              <w:fldChar w:fldCharType="separate"/>
            </w:r>
            <w:r>
              <w:rPr>
                <w:webHidden/>
              </w:rPr>
              <w:t xml:space="preserve">58</w:t>
            </w:r>
            <w:r>
              <w:rPr>
                <w:webHidden/>
              </w:rPr>
              <w:fldChar w:fldCharType="end"/>
            </w:r>
          </w:hyperlink>
        </w:p>
        <w:p w14:paraId="107CB2DB" w14:textId="5F3A27CF" w:rsidR="007B4BFB" w:rsidRDefault="007B4BFB">
          <w:pPr>
            <w:pStyle w:val="Sommario2"/>
            <w:rPr>
              <w:rFonts w:asciiTheme="minorHAnsi" w:eastAsiaTheme="minorEastAsia" w:hAnsiTheme="minorHAnsi" w:cstheme="minorBidi"/>
              <w:kern w:val="2"/>
              <w:sz w:val="24"/>
              <w14:ligatures w14:val="standardContextual"/>
            </w:rPr>
          </w:pPr>
          <w:hyperlink w:anchor="_Toc215774283" w:history="1">
            <w:r>
              <w:rPr>
                <w:rStyle w:val="Collegamentoipertestuale"/>
              </w:rPr>
              <w:t xml:space="preserve">13.6 Disclaimer: Uso Previsto</w:t>
            </w:r>
            <w:r>
              <w:tab/>
            </w:r>
            <w:r>
              <w:rPr>
                <w:webHidden/>
              </w:rPr>
              <w:fldChar w:fldCharType="begin"/>
            </w:r>
            <w:r>
              <w:rPr>
                <w:webHidden/>
              </w:rPr>
              <w:instrText xml:space="preserve"> PAGEREF _Toc215774283 \h </w:instrText>
            </w:r>
            <w:r>
              <w:rPr>
                <w:webHidden/>
              </w:rPr>
            </w:r>
            <w:r>
              <w:rPr>
                <w:webHidden/>
              </w:rPr>
              <w:fldChar w:fldCharType="separate"/>
            </w:r>
            <w:r>
              <w:rPr>
                <w:webHidden/>
              </w:rPr>
              <w:t xml:space="preserve">58</w:t>
            </w:r>
            <w:r>
              <w:rPr>
                <w:webHidden/>
              </w:rPr>
              <w:fldChar w:fldCharType="end"/>
            </w:r>
          </w:hyperlink>
        </w:p>
        <w:p w14:paraId="1AE62E5D" w14:textId="4CD06DAC" w:rsidR="007B4BFB" w:rsidRDefault="007B4BFB">
          <w:pPr>
            <w:pStyle w:val="Sommario2"/>
            <w:rPr>
              <w:rFonts w:asciiTheme="minorHAnsi" w:eastAsiaTheme="minorEastAsia" w:hAnsiTheme="minorHAnsi" w:cstheme="minorBidi"/>
              <w:kern w:val="2"/>
              <w:sz w:val="24"/>
              <w14:ligatures w14:val="standardContextual"/>
            </w:rPr>
          </w:pPr>
          <w:hyperlink w:anchor="_Toc215774284" w:history="1">
            <w:r>
              <w:rPr>
                <w:rStyle w:val="Collegamentoipertestuale"/>
              </w:rPr>
              <w:t xml:space="preserve">13.7 Documenti e Strumenti Collaterali</w:t>
            </w:r>
            <w:r>
              <w:tab/>
            </w:r>
            <w:r>
              <w:rPr>
                <w:webHidden/>
              </w:rPr>
              <w:fldChar w:fldCharType="begin"/>
            </w:r>
            <w:r>
              <w:rPr>
                <w:webHidden/>
              </w:rPr>
              <w:instrText xml:space="preserve"> PAGEREF _Toc215774284 \h </w:instrText>
            </w:r>
            <w:r>
              <w:rPr>
                <w:webHidden/>
              </w:rPr>
            </w:r>
            <w:r>
              <w:rPr>
                <w:webHidden/>
              </w:rPr>
              <w:fldChar w:fldCharType="separate"/>
            </w:r>
            <w:r>
              <w:rPr>
                <w:webHidden/>
              </w:rPr>
              <w:t xml:space="preserve">58</w:t>
            </w:r>
            <w:r>
              <w:rPr>
                <w:webHidden/>
              </w:rPr>
              <w:fldChar w:fldCharType="end"/>
            </w:r>
          </w:hyperlink>
        </w:p>
        <w:p w14:paraId="0B8D5F1C" w14:textId="357068CD" w:rsidR="007B4BFB" w:rsidRDefault="007B4BFB">
          <w:pPr>
            <w:pStyle w:val="Sommario1"/>
            <w:rPr>
              <w:rFonts w:asciiTheme="minorHAnsi" w:eastAsiaTheme="minorEastAsia" w:hAnsiTheme="minorHAnsi" w:cstheme="minorBidi"/>
              <w:b w:val="0"/>
              <w:bCs w:val="0"/>
              <w:kern w:val="2"/>
              <w:sz w:val="24"/>
              <w14:ligatures w14:val="standardContextual"/>
            </w:rPr>
          </w:pPr>
          <w:hyperlink w:anchor="_Toc215774285" w:history="1">
            <w:r>
              <w:rPr>
                <w:rStyle w:val="Collegamentoipertestuale"/>
              </w:rPr>
              <w:t xml:space="preserve">14 Cronologia delle Revisioni</w:t>
            </w:r>
            <w:r>
              <w:tab/>
            </w:r>
            <w:r>
              <w:rPr>
                <w:webHidden/>
              </w:rPr>
              <w:fldChar w:fldCharType="begin"/>
            </w:r>
            <w:r>
              <w:rPr>
                <w:webHidden/>
              </w:rPr>
              <w:instrText xml:space="preserve"> PAGEREF _Toc215774285 \h </w:instrText>
            </w:r>
            <w:r>
              <w:rPr>
                <w:webHidden/>
              </w:rPr>
            </w:r>
            <w:r>
              <w:rPr>
                <w:webHidden/>
              </w:rPr>
              <w:fldChar w:fldCharType="separate"/>
            </w:r>
            <w:r>
              <w:rPr>
                <w:webHidden/>
              </w:rPr>
              <w:t xml:space="preserve">59</w:t>
            </w:r>
            <w:r>
              <w:rPr>
                <w:webHidden/>
              </w:rPr>
              <w:fldChar w:fldCharType="end"/>
            </w:r>
          </w:hyperlink>
        </w:p>
        <w:p w14:paraId="498666ED" w14:textId="7B2F85E7" w:rsidR="007B4BFB" w:rsidRDefault="007B4BFB">
          <w:pPr>
            <w:pStyle w:val="Sommario2"/>
            <w:rPr>
              <w:rFonts w:asciiTheme="minorHAnsi" w:eastAsiaTheme="minorEastAsia" w:hAnsiTheme="minorHAnsi" w:cstheme="minorBidi"/>
              <w:kern w:val="2"/>
              <w:sz w:val="24"/>
              <w14:ligatures w14:val="standardContextual"/>
            </w:rPr>
          </w:pPr>
          <w:hyperlink w:anchor="_Toc215774286" w:history="1">
            <w:r>
              <w:rPr>
                <w:rStyle w:val="Collegamentoipertestuale"/>
              </w:rPr>
              <w:t xml:space="preserve">14.1 Revisione del Software</w:t>
            </w:r>
            <w:r>
              <w:tab/>
            </w:r>
            <w:r>
              <w:rPr>
                <w:webHidden/>
              </w:rPr>
              <w:fldChar w:fldCharType="begin"/>
            </w:r>
            <w:r>
              <w:rPr>
                <w:webHidden/>
              </w:rPr>
              <w:instrText xml:space="preserve"> PAGEREF _Toc215774286 \h </w:instrText>
            </w:r>
            <w:r>
              <w:rPr>
                <w:webHidden/>
              </w:rPr>
            </w:r>
            <w:r>
              <w:rPr>
                <w:webHidden/>
              </w:rPr>
              <w:fldChar w:fldCharType="separate"/>
            </w:r>
            <w:r>
              <w:rPr>
                <w:webHidden/>
              </w:rPr>
              <w:t xml:space="preserve">59</w:t>
            </w:r>
            <w:r>
              <w:rPr>
                <w:webHidden/>
              </w:rPr>
              <w:fldChar w:fldCharType="end"/>
            </w:r>
          </w:hyperlink>
        </w:p>
        <w:p w14:paraId="44275CF3" w14:textId="16F5F721" w:rsidR="007B4BFB" w:rsidRDefault="007B4BFB">
          <w:pPr>
            <w:pStyle w:val="Sommario2"/>
            <w:rPr>
              <w:rFonts w:asciiTheme="minorHAnsi" w:eastAsiaTheme="minorEastAsia" w:hAnsiTheme="minorHAnsi" w:cstheme="minorBidi"/>
              <w:kern w:val="2"/>
              <w:sz w:val="24"/>
              <w14:ligatures w14:val="standardContextual"/>
            </w:rPr>
          </w:pPr>
          <w:hyperlink w:anchor="_Toc215774287" w:history="1">
            <w:r>
              <w:rPr>
                <w:rStyle w:val="Collegamentoipertestuale"/>
              </w:rPr>
              <w:t xml:space="preserve">14.2 Revisione del Documento</w:t>
            </w:r>
            <w:r>
              <w:tab/>
            </w:r>
            <w:r>
              <w:rPr>
                <w:webHidden/>
              </w:rPr>
              <w:fldChar w:fldCharType="begin"/>
            </w:r>
            <w:r>
              <w:rPr>
                <w:webHidden/>
              </w:rPr>
              <w:instrText xml:space="preserve"> PAGEREF _Toc215774287 \h </w:instrText>
            </w:r>
            <w:r>
              <w:rPr>
                <w:webHidden/>
              </w:rPr>
            </w:r>
            <w:r>
              <w:rPr>
                <w:webHidden/>
              </w:rPr>
              <w:fldChar w:fldCharType="separate"/>
            </w:r>
            <w:r>
              <w:rPr>
                <w:webHidden/>
              </w:rPr>
              <w:t xml:space="preserve">59</w:t>
            </w:r>
            <w:r>
              <w:rPr>
                <w:webHidden/>
              </w:rPr>
              <w:fldChar w:fldCharType="end"/>
            </w:r>
          </w:hyperlink>
        </w:p>
        <w:p w14:paraId="0654C712" w14:textId="3525C1BA" w:rsidR="00E57F64" w:rsidRDefault="00E57F64">
          <w:r>
            <w:rPr>
              <w:b/>
            </w:rPr>
            <w:fldChar w:fldCharType="end"/>
          </w:r>
        </w:p>
      </w:sdtContent>
    </w:sdt>
    <w:p w14:paraId="2CCC3490" w14:textId="77777777" w:rsidR="00312ADF" w:rsidRPr="00AE339B" w:rsidRDefault="00000000" w:rsidP="00294E02">
      <w:pPr>
        <w:pStyle w:val="Titolo1"/>
        <w:pageBreakBefore/>
        <w:spacing w:before="199" w:after="199"/>
      </w:pPr>
      <w:bookmarkStart w:id="1" w:name="_Toc215774106"/>
      <w:r>
        <w:t xml:space="preserve">1 Introduzione</w:t>
      </w:r>
      <w:bookmarkEnd w:id="1"/>
    </w:p>
    <w:p w14:paraId="3109427E" w14:textId="77777777" w:rsidR="00312ADF" w:rsidRPr="00D746A4" w:rsidRDefault="00000000" w:rsidP="00D746A4">
      <w:pPr>
        <w:pStyle w:val="Titolo2"/>
      </w:pPr>
      <w:bookmarkStart w:id="2" w:name="_Toc215774107"/>
      <w:r>
        <w:t xml:space="preserve">1.1 Ottenere TMCL-IDE</w:t>
      </w:r>
      <w:bookmarkEnd w:id="2"/>
    </w:p>
    <w:p w14:paraId="4B48AEDE" w14:textId="77777777" w:rsidR="00312ADF" w:rsidRDefault="00000000" w:rsidP="0000166F">
      <w:r>
        <w:t xml:space="preserve">TMCL-IDE può essere scaricato gratuitamente dalla sezione software del sito web ADI:</w:t>
      </w:r>
    </w:p>
    <w:p w14:paraId="3E696559" w14:textId="794B46B2" w:rsidR="00312ADF" w:rsidRDefault="00312ADF" w:rsidP="00AE339B">
      <w:hyperlink r:id="rId7">
        <w:r>
          <w:rPr>
            <w:rStyle w:val="01Text"/>
          </w:rPr>
          <w:t xml:space="preserve">www.analog.com. </w:t>
        </w:r>
      </w:hyperlink>
      <w:r>
        <w:t xml:space="preserve">L'ultima versione è sempre disponibile lì. Se necessario, è possibile scaricare anche versioni precedenti.</w:t>
      </w:r>
    </w:p>
    <w:p w14:paraId="000E3D6C" w14:textId="77777777" w:rsidR="00312ADF" w:rsidRPr="00AE339B" w:rsidRDefault="00000000" w:rsidP="00AE339B">
      <w:pPr>
        <w:pStyle w:val="Titolo2"/>
      </w:pPr>
      <w:bookmarkStart w:id="3" w:name="_Toc215774108"/>
      <w:r>
        <w:t xml:space="preserve">1.2 Installazione di TMCL-IDE</w:t>
      </w:r>
      <w:bookmarkEnd w:id="3"/>
    </w:p>
    <w:p w14:paraId="3D5707D0" w14:textId="77777777" w:rsidR="00312ADF" w:rsidRPr="0000166F" w:rsidRDefault="00000000" w:rsidP="0000166F">
      <w:pPr>
        <w:pStyle w:val="Titolo3"/>
      </w:pPr>
      <w:bookmarkStart w:id="4" w:name="_Toc215774109"/>
      <w:r>
        <w:t xml:space="preserve">1.2.1 Windows</w:t>
      </w:r>
      <w:bookmarkEnd w:id="4"/>
    </w:p>
    <w:p w14:paraId="4ED39D84" w14:textId="77777777" w:rsidR="00312ADF" w:rsidRDefault="00000000" w:rsidP="0000166F">
      <w:r>
        <w:t xml:space="preserve">È possibile scaricare una versione con installazione automatica. Dopo aver scaricato questo file, è sufficiente fare doppio clic su di esso per avviare il processo di installazione.</w:t>
      </w:r>
    </w:p>
    <w:p w14:paraId="0F938414" w14:textId="77777777" w:rsidR="00312ADF" w:rsidRPr="0000166F" w:rsidRDefault="00000000" w:rsidP="0000166F">
      <w:pPr>
        <w:pStyle w:val="Titolo3"/>
      </w:pPr>
      <w:bookmarkStart w:id="5" w:name="_Toc215774110"/>
      <w:r>
        <w:t xml:space="preserve">1.2.2 Linux</w:t>
      </w:r>
      <w:bookmarkEnd w:id="5"/>
    </w:p>
    <w:p w14:paraId="293EA133" w14:textId="542F2FC7" w:rsidR="00312ADF" w:rsidRDefault="00000000" w:rsidP="0000166F">
      <w:r>
        <w:t xml:space="preserve">Esiste anche una versione Linux di TMCL-IDE con installazione automatica. Dopo aver scaricato il file di installazione (TMCL-IDE-Linux-x64-4.6.0.bin), eseguirlo dalla shell digitando </w:t>
      </w:r>
      <w:r>
        <w:rPr>
          <w:rStyle w:val="00Text"/>
        </w:rPr>
        <w:t xml:space="preserve">./TMCL-IDE-Linux-x64-4.6.0.bin</w:t>
      </w:r>
      <w:r>
        <w:t xml:space="preserve"> per avviare il processo di installazione.</w:t>
      </w:r>
    </w:p>
    <w:p w14:paraId="36872225" w14:textId="77777777" w:rsidR="00312ADF" w:rsidRPr="00AE339B" w:rsidRDefault="00000000" w:rsidP="00AE339B">
      <w:pPr>
        <w:pStyle w:val="Titolo2"/>
      </w:pPr>
      <w:bookmarkStart w:id="6" w:name="_Toc215774111"/>
      <w:r>
        <w:t xml:space="preserve">1.3 Interfacce Supportate</w:t>
      </w:r>
      <w:bookmarkEnd w:id="6"/>
    </w:p>
    <w:p w14:paraId="7935BE4E" w14:textId="77777777" w:rsidR="00312ADF" w:rsidRDefault="00000000" w:rsidP="0000166F">
      <w:r>
        <w:t xml:space="preserve">Per la connessione a un modulo Trinamic o a una scheda di valutazione Trinamic, è possibile utilizzare diverse interfacce. Queste sono USB, RS232, RS485 e CAN. Ogni modulo o "evaluation board" dotato di interfaccia USB può essere collegato direttamente tramite USB. Viene quindi riconosciuto automaticamente da TMCL-IDE. Per i moduli dotati di interfaccia RS232 o RS485, è necessaria anche un'interfaccia appropriata sul PC. È possibile utilizzare molte interfacce RS232 e RS485 standard disponibili in commercio.</w:t>
      </w:r>
    </w:p>
    <w:p w14:paraId="1DD2A083" w14:textId="56D674F8" w:rsidR="00312ADF" w:rsidRDefault="00000000" w:rsidP="0000166F">
      <w:r>
        <w:t xml:space="preserve">Per la connessione tramite bus CAN è necessaria un'interfaccia CAN supportata dall'IDE. La tabella </w:t>
      </w:r>
      <w:hyperlink w:anchor="TMCL_IDE_PC_Software___Revision_12">
        <w:r>
          <w:rPr>
            <w:rStyle w:val="01Text"/>
          </w:rPr>
          <w:t xml:space="preserve">1</w:t>
        </w:r>
      </w:hyperlink>
      <w:r>
        <w:t xml:space="preserve"> e la tabella </w:t>
      </w:r>
      <w:hyperlink w:anchor="TMCL_IDE_PC_Software___Revision_13">
        <w:r>
          <w:rPr>
            <w:rStyle w:val="01Text"/>
          </w:rPr>
          <w:t xml:space="preserve">2</w:t>
        </w:r>
      </w:hyperlink>
      <w:r>
        <w:t xml:space="preserve"> mostrano tutte le interfacce CAN attualmente supportate. Le stesse interfacce possono essere utilizzate anche per le connessioni CANopen.</w:t>
      </w:r>
    </w:p>
    <w:p w14:paraId="0F25053F" w14:textId="77777777" w:rsidR="00312ADF" w:rsidRPr="00AE339B" w:rsidRDefault="00000000" w:rsidP="00AE339B">
      <w:pPr>
        <w:pStyle w:val="Titolo2"/>
      </w:pPr>
      <w:bookmarkStart w:id="7" w:name="_Toc215774112"/>
      <w:r>
        <w:t xml:space="preserve">1.4 Avvio di TMCL-IDE</w:t>
      </w:r>
      <w:bookmarkEnd w:id="7"/>
    </w:p>
    <w:p w14:paraId="1A46EA93" w14:textId="77777777" w:rsidR="00312ADF" w:rsidRDefault="00000000" w:rsidP="00CC7373">
      <w:r>
        <w:t xml:space="preserve">Su Windows, si esegue TMCL-IDE semplicemente selezionando la voce TMCL-IDE dal menu Start o con doppio clic sull'icona di TMCL-IDE sul desktop o (soprattutto se si utilizza la versione non installabile) doppio clic sul file TMCL-IDE.exe.</w:t>
      </w:r>
    </w:p>
    <w:p w14:paraId="2DA1D515" w14:textId="7E245DCB" w:rsidR="00312ADF" w:rsidRDefault="00000000" w:rsidP="0000166F">
      <w:r>
        <w:t xml:space="preserve">Su Linux, si esegue lo script TMCL-IDE.sh dalla riga di comando o cliccandoci sopra. A seconda della distribuzione Linux e dell'interfaccia utilizzata (soprattutto quando si utilizza un'interfaccia CAN), potrebbe essere necessario eseguire TMCL-IDE con diritti di amministratore. Utilizzare il comando </w:t>
      </w:r>
      <w:r>
        <w:rPr>
          <w:rStyle w:val="00Text"/>
        </w:rPr>
        <w:t xml:space="preserve">sudo</w:t>
      </w:r>
      <w:r>
        <w:t xml:space="preserve"> (</w:t>
      </w:r>
      <w:r>
        <w:rPr>
          <w:rStyle w:val="00Text"/>
        </w:rPr>
        <w:t xml:space="preserve">sudo TMCL-IDE.sh</w:t>
      </w:r>
      <w:r>
        <w:t xml:space="preserve">) oppure il comando </w:t>
      </w:r>
      <w:r>
        <w:rPr>
          <w:rStyle w:val="00Text"/>
        </w:rPr>
        <w:t xml:space="preserve">su</w:t>
      </w:r>
      <w:r>
        <w:t xml:space="preserve"> prima di avviare TMCL-IDE. Sulle distribuzioni Linux meno recenti, potrebbe essere necessario impedire al gestore del modem di controllare le porte COM a cui sono collegati i moduli Trinamic. Il modo più semplice per farlo è ripulire il gestore del modem usando </w:t>
      </w:r>
      <w:r>
        <w:rPr>
          <w:rStyle w:val="00Text"/>
        </w:rPr>
        <w:t xml:space="preserve">sudo apt-get purge modem manager</w:t>
      </w:r>
      <w:r>
        <w:t xml:space="preserve">.</w:t>
      </w:r>
    </w:p>
    <w:p w14:paraId="05FA9139" w14:textId="77777777" w:rsidR="00312ADF" w:rsidRPr="00AE339B" w:rsidRDefault="00000000" w:rsidP="00AE339B">
      <w:pPr>
        <w:pStyle w:val="Titolo2"/>
      </w:pPr>
      <w:bookmarkStart w:id="8" w:name="_Toc215774113"/>
      <w:r>
        <w:t xml:space="preserve">1.5 Convenzioni Generali</w:t>
      </w:r>
      <w:bookmarkEnd w:id="8"/>
    </w:p>
    <w:p w14:paraId="78A1E57C" w14:textId="77777777" w:rsidR="00312ADF" w:rsidRDefault="00000000" w:rsidP="0000166F">
      <w:r>
        <w:t xml:space="preserve">Ecco alcune convenzioni generali che si applicano all'intero TMCM-IDE.</w:t>
      </w:r>
    </w:p>
    <w:p w14:paraId="3DC1783C" w14:textId="77777777" w:rsidR="00312ADF" w:rsidRPr="0000166F" w:rsidRDefault="00000000" w:rsidP="0000166F">
      <w:pPr>
        <w:pStyle w:val="Titolo3"/>
      </w:pPr>
      <w:bookmarkStart w:id="9" w:name="_Toc215774114"/>
      <w:r>
        <w:t xml:space="preserve">1.5.1 Rappresentazione dei numeri</w:t>
      </w:r>
      <w:bookmarkEnd w:id="9"/>
    </w:p>
    <w:p w14:paraId="422E7BED" w14:textId="0A4E6FD1" w:rsidR="00312ADF" w:rsidRDefault="00000000" w:rsidP="0000166F">
      <w:r>
        <w:t xml:space="preserve">TMCL-IDE utilizza numeri esadecimali e decimali. I numeri esadecimali sono sempre visualizzati preceduti da "0x", come nel linguaggio C.</w:t>
      </w:r>
    </w:p>
    <w:p w14:paraId="2412004A" w14:textId="77777777" w:rsidR="00312ADF" w:rsidRPr="0000166F" w:rsidRDefault="00000000" w:rsidP="0000166F">
      <w:pPr>
        <w:pStyle w:val="Titolo3"/>
      </w:pPr>
      <w:bookmarkStart w:id="10" w:name="_Toc215774115"/>
      <w:r>
        <w:t xml:space="preserve">1.5.2 Inserimento di valori</w:t>
      </w:r>
      <w:bookmarkEnd w:id="10"/>
    </w:p>
    <w:p w14:paraId="61A1DF90" w14:textId="5AB3ADCE" w:rsidR="00312ADF" w:rsidRDefault="00000000" w:rsidP="007049E3">
      <w:r>
        <w:t xml:space="preserve">In alcuni casi, i numeri possono essere inseriti come numeri decimali o come numeri esadecimali. Inserire i numeri esadecimali preceduti da "0x", come nel linguaggio C. I numeri decimali negativi vengono inseriti con il segno "-" anteposto.</w:t>
      </w:r>
    </w:p>
    <w:p w14:paraId="1A0A787F" w14:textId="77777777" w:rsidR="00312ADF" w:rsidRDefault="00000000" w:rsidP="007049E3">
      <w:r>
        <w:t xml:space="preserve">Alcuni campi di input diventano gialli quando si inserisce un nuovo valore. Ciò significa che il valore inserito verrà scritto nell'oggetto corrispondente premendo il tasto Return o Enter. È anche possibile riscrivere lo stesso valore semplicemente premendo nuovamente il tasto Return o Enter.</w:t>
      </w:r>
    </w:p>
    <w:p w14:paraId="5B239D3B" w14:textId="77777777" w:rsidR="00312ADF" w:rsidRPr="007049E3" w:rsidRDefault="00000000" w:rsidP="007049E3">
      <w:pPr>
        <w:pStyle w:val="Titolo1"/>
      </w:pPr>
      <w:bookmarkStart w:id="11" w:name="_Toc215774116"/>
      <w:r>
        <w:t xml:space="preserve">2 La Window Principale</w:t>
      </w:r>
      <w:bookmarkEnd w:id="11"/>
    </w:p>
    <w:p w14:paraId="0053D2B4" w14:textId="77777777" w:rsidR="00312ADF" w:rsidRDefault="00000000" w:rsidP="007049E3">
      <w:r>
        <w:t xml:space="preserve">Dopo aver avviato TMCL-IDE, sullo schermo viene visualizzata la finestra principale. La finestra principale contiene le seguenti parti:</w:t>
      </w:r>
    </w:p>
    <w:p w14:paraId="0606154E" w14:textId="77777777" w:rsidR="00294E02" w:rsidRDefault="00000000" w:rsidP="00294E02">
      <w:pPr>
        <w:pStyle w:val="Image"/>
      </w:pPr>
      <w:r>
        <w:drawing>
          <wp:inline distT="0" distB="0" distL="0" distR="0" wp14:anchorId="05370945" wp14:editId="156EBC89">
            <wp:extent cx="3746500" cy="2032000"/>
            <wp:effectExtent l="0" t="0" r="0" b="0"/>
            <wp:docPr id="2" name="index-8_1.png" descr="index-8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_1.png" descr="index-8_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46500" cy="2032000"/>
                    </a:xfrm>
                    <a:prstGeom prst="rect">
                      <a:avLst/>
                    </a:prstGeom>
                  </pic:spPr>
                </pic:pic>
              </a:graphicData>
            </a:graphic>
          </wp:inline>
        </w:drawing>
      </w:r>
    </w:p>
    <w:p w14:paraId="2AC6F6F1" w14:textId="47A0462E" w:rsidR="00312ADF" w:rsidRDefault="00294E02" w:rsidP="00294E02">
      <w:pPr>
        <w:pStyle w:val="Didascalia"/>
      </w:pPr>
      <w:bookmarkStart w:id="12" w:name="_Toc215774288"/>
      <w:r>
        <w:t xml:space="preserve">Figura </w:t>
      </w:r>
      <w:r>
        <w:fldChar w:fldCharType="begin"/>
      </w:r>
      <w:r>
        <w:instrText xml:space="preserve"> SEQ Figure \* ARABIC </w:instrText>
      </w:r>
      <w:r>
        <w:fldChar w:fldCharType="separate"/>
      </w:r>
      <w:r>
        <w:t xml:space="preserve">1</w:t>
      </w:r>
      <w:r>
        <w:fldChar w:fldCharType="end"/>
      </w:r>
      <w:r>
        <w:t xml:space="preserve">: La Finestra Principale di TMCL-IDE</w:t>
      </w:r>
      <w:bookmarkEnd w:id="12"/>
    </w:p>
    <w:p w14:paraId="70476E50" w14:textId="77777777" w:rsidR="00312ADF" w:rsidRPr="007049E3" w:rsidRDefault="00000000" w:rsidP="007049E3">
      <w:pPr>
        <w:pStyle w:val="Titolo2"/>
      </w:pPr>
      <w:bookmarkStart w:id="13" w:name="_Toc215774117"/>
      <w:r>
        <w:t xml:space="preserve">2.1 Barra dei Menù e Barra di Stato</w:t>
      </w:r>
      <w:bookmarkEnd w:id="13"/>
    </w:p>
    <w:p w14:paraId="7F5FF25D" w14:textId="77777777" w:rsidR="00312ADF" w:rsidRDefault="00000000" w:rsidP="007049E3">
      <w:r>
        <w:t xml:space="preserve">La barra dei menu è posizionata nella parte superiore della finestra principale, la barra di stato è posizionata in basso. Entrambe le barre non sono mobili.</w:t>
      </w:r>
    </w:p>
    <w:p w14:paraId="19F7BFFD" w14:textId="51192937" w:rsidR="00294E02" w:rsidRDefault="00000000" w:rsidP="00294E02">
      <w:pPr>
        <w:keepNext/>
        <w:jc w:val="center"/>
      </w:pPr>
      <w:r>
        <w:drawing>
          <wp:inline distT="0" distB="0" distL="0" distR="0" wp14:anchorId="4CF18F06" wp14:editId="1DC38620">
            <wp:extent cx="1993900" cy="165100"/>
            <wp:effectExtent l="0" t="0" r="0" b="0"/>
            <wp:docPr id="3" name="index-8_2.png" descr="index-8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_2.png" descr="index-8_2.png"/>
                    <pic:cNvPicPr/>
                  </pic:nvPicPr>
                  <pic:blipFill>
                    <a:blip r:embed="rId9">
                      <a:extLst>
                        <a:ext uri="{28A0092B-C50C-407E-A947-70E740481C1C}">
                          <a14:useLocalDpi xmlns:a14="http://schemas.microsoft.com/office/drawing/2010/main" val="0"/>
                        </a:ext>
                      </a:extLst>
                    </a:blip>
                    <a:stretch>
                      <a:fillRect/>
                    </a:stretch>
                  </pic:blipFill>
                  <pic:spPr>
                    <a:xfrm>
                      <a:off x="0" y="0"/>
                      <a:ext cx="1993900" cy="165100"/>
                    </a:xfrm>
                    <a:prstGeom prst="rect">
                      <a:avLst/>
                    </a:prstGeom>
                  </pic:spPr>
                </pic:pic>
              </a:graphicData>
            </a:graphic>
          </wp:inline>
        </w:drawing>
      </w:r>
      <w:r>
        <w:drawing>
          <wp:inline distT="0" distB="0" distL="0" distR="0" wp14:anchorId="4D4F02D0" wp14:editId="6B2BCB9D">
            <wp:extent cx="1993900" cy="76200"/>
            <wp:effectExtent l="0" t="0" r="0" b="0"/>
            <wp:docPr id="4" name="index-8_3.png" descr="index-8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_3.png" descr="index-8_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93900" cy="76200"/>
                    </a:xfrm>
                    <a:prstGeom prst="rect">
                      <a:avLst/>
                    </a:prstGeom>
                  </pic:spPr>
                </pic:pic>
              </a:graphicData>
            </a:graphic>
          </wp:inline>
        </w:drawing>
      </w:r>
    </w:p>
    <w:p w14:paraId="508D16DD" w14:textId="73AC260F" w:rsidR="00294E02" w:rsidRDefault="00294E02" w:rsidP="00294E02">
      <w:pPr>
        <w:pStyle w:val="Didascalia"/>
      </w:pPr>
      <w:bookmarkStart w:id="14" w:name="_Toc215774289"/>
      <w:r>
        <w:t xml:space="preserve">Figura </w:t>
      </w:r>
      <w:r>
        <w:fldChar w:fldCharType="begin"/>
      </w:r>
      <w:r>
        <w:instrText xml:space="preserve"> SEQ Figure \* ARABIC </w:instrText>
      </w:r>
      <w:r>
        <w:fldChar w:fldCharType="separate"/>
      </w:r>
      <w:r>
        <w:t xml:space="preserve">2</w:t>
      </w:r>
      <w:r>
        <w:fldChar w:fldCharType="end"/>
      </w:r>
      <w:r>
        <w:t xml:space="preserve">: Barra dei Menu e Barra di Stato</w:t>
      </w:r>
      <w:bookmarkEnd w:id="14"/>
    </w:p>
    <w:p w14:paraId="2E3B224F" w14:textId="77777777" w:rsidR="00312ADF" w:rsidRDefault="00000000">
      <w:pPr>
        <w:spacing w:before="240" w:after="240"/>
      </w:pPr>
      <w:r>
        <w:t xml:space="preserve">La barra di stato mostra sul lato sinistro i messaggi effettivi e sul lato destro la frequenza di comando TMCL corrente, ovvero il numero di richieste e risposte al secondo. I comandi del menù sono ordinati in cinque voci:</w:t>
      </w:r>
    </w:p>
    <w:p w14:paraId="2DA005F8" w14:textId="40C38A42" w:rsidR="00312ADF" w:rsidRDefault="00000000" w:rsidP="00CC7373">
      <w:pPr>
        <w:pStyle w:val="Dotted"/>
      </w:pPr>
      <w:r>
        <w:t xml:space="preserve">File: La scorciatoia 'alt gr + p' consente di visualizzare la finestra degli strumenti come file png e di salvarla negli appunti.</w:t>
      </w:r>
    </w:p>
    <w:p w14:paraId="6F11D531" w14:textId="7B266EC1" w:rsidR="00312ADF" w:rsidRDefault="00000000" w:rsidP="00CC7373">
      <w:pPr>
        <w:pStyle w:val="Dotted"/>
      </w:pPr>
      <w:r>
        <w:t xml:space="preserve">Tools: Richiama gli strumenti del contenitore.</w:t>
      </w:r>
    </w:p>
    <w:p w14:paraId="1A2CB60C" w14:textId="4A34C913" w:rsidR="00312ADF" w:rsidRDefault="00000000" w:rsidP="00CC7373">
      <w:pPr>
        <w:pStyle w:val="Dotted"/>
      </w:pPr>
      <w:r>
        <w:t xml:space="preserve">Options: Proprietà dello spostamento o del comportamento delle finestre degli strumenti.</w:t>
      </w:r>
    </w:p>
    <w:p w14:paraId="4050A22E" w14:textId="1D2BA29E" w:rsidR="00312ADF" w:rsidRDefault="00000000" w:rsidP="00CC7373">
      <w:pPr>
        <w:pStyle w:val="Dotted"/>
      </w:pPr>
      <w:r>
        <w:t xml:space="preserve">Views: Nasconde o mostra le altre finestre attorno alla vista centrale.</w:t>
      </w:r>
    </w:p>
    <w:p w14:paraId="4645758E" w14:textId="5A3915EC" w:rsidR="00312ADF" w:rsidRDefault="00000000" w:rsidP="00CC7373">
      <w:pPr>
        <w:pStyle w:val="Dotted"/>
      </w:pPr>
      <w:r>
        <w:t xml:space="preserve">Help: Visita il canale YouTube di TRINAMIC, mostra alcune informazioni di sistema, apre questo documento o cerca aggiornamenti.</w:t>
      </w:r>
    </w:p>
    <w:p w14:paraId="1FA27461" w14:textId="77777777" w:rsidR="00294E02" w:rsidRDefault="00000000" w:rsidP="00294E02">
      <w:pPr>
        <w:keepNext/>
        <w:jc w:val="center"/>
      </w:pPr>
      <w:r>
        <w:drawing>
          <wp:inline distT="0" distB="0" distL="0" distR="0" wp14:anchorId="6E1681A6" wp14:editId="317A8D3C">
            <wp:extent cx="939800" cy="254000"/>
            <wp:effectExtent l="0" t="0" r="0" b="0"/>
            <wp:docPr id="5" name="index-9_1.png" descr="index-9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_1.png" descr="index-9_1.png"/>
                    <pic:cNvPicPr/>
                  </pic:nvPicPr>
                  <pic:blipFill>
                    <a:blip r:embed="rId11">
                      <a:extLst>
                        <a:ext uri="{28A0092B-C50C-407E-A947-70E740481C1C}">
                          <a14:useLocalDpi xmlns:a14="http://schemas.microsoft.com/office/drawing/2010/main" val="0"/>
                        </a:ext>
                      </a:extLst>
                    </a:blip>
                    <a:stretch>
                      <a:fillRect/>
                    </a:stretch>
                  </pic:blipFill>
                  <pic:spPr>
                    <a:xfrm>
                      <a:off x="0" y="0"/>
                      <a:ext cx="939800" cy="254000"/>
                    </a:xfrm>
                    <a:prstGeom prst="rect">
                      <a:avLst/>
                    </a:prstGeom>
                  </pic:spPr>
                </pic:pic>
              </a:graphicData>
            </a:graphic>
          </wp:inline>
        </w:drawing>
      </w:r>
      <w:r>
        <w:drawing>
          <wp:inline distT="0" distB="0" distL="0" distR="0" wp14:anchorId="0AA7A85D" wp14:editId="7CFF65D2">
            <wp:extent cx="939800" cy="825500"/>
            <wp:effectExtent l="0" t="0" r="0" b="0"/>
            <wp:docPr id="6" name="index-9_2.png" descr="index-9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_2.png" descr="index-9_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39800" cy="825500"/>
                    </a:xfrm>
                    <a:prstGeom prst="rect">
                      <a:avLst/>
                    </a:prstGeom>
                  </pic:spPr>
                </pic:pic>
              </a:graphicData>
            </a:graphic>
          </wp:inline>
        </w:drawing>
      </w:r>
      <w:r>
        <w:drawing>
          <wp:inline distT="0" distB="0" distL="0" distR="0" wp14:anchorId="4341398D" wp14:editId="38499F9E">
            <wp:extent cx="939800" cy="749300"/>
            <wp:effectExtent l="0" t="0" r="0" b="0"/>
            <wp:docPr id="7" name="index-9_3.png" descr="index-9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_3.png" descr="index-9_3.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39800" cy="749300"/>
                    </a:xfrm>
                    <a:prstGeom prst="rect">
                      <a:avLst/>
                    </a:prstGeom>
                  </pic:spPr>
                </pic:pic>
              </a:graphicData>
            </a:graphic>
          </wp:inline>
        </w:drawing>
      </w:r>
      <w:r>
        <w:drawing>
          <wp:inline distT="0" distB="0" distL="0" distR="0" wp14:anchorId="713D27EC" wp14:editId="523178FA">
            <wp:extent cx="889000" cy="381000"/>
            <wp:effectExtent l="0" t="0" r="0" b="0"/>
            <wp:docPr id="8" name="index-9_4.png" descr="index-9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_4.png" descr="index-9_4.png"/>
                    <pic:cNvPicPr/>
                  </pic:nvPicPr>
                  <pic:blipFill>
                    <a:blip r:embed="rId14">
                      <a:extLst>
                        <a:ext uri="{28A0092B-C50C-407E-A947-70E740481C1C}">
                          <a14:useLocalDpi xmlns:a14="http://schemas.microsoft.com/office/drawing/2010/main" val="0"/>
                        </a:ext>
                      </a:extLst>
                    </a:blip>
                    <a:stretch>
                      <a:fillRect/>
                    </a:stretch>
                  </pic:blipFill>
                  <pic:spPr>
                    <a:xfrm>
                      <a:off x="0" y="0"/>
                      <a:ext cx="889000" cy="381000"/>
                    </a:xfrm>
                    <a:prstGeom prst="rect">
                      <a:avLst/>
                    </a:prstGeom>
                  </pic:spPr>
                </pic:pic>
              </a:graphicData>
            </a:graphic>
          </wp:inline>
        </w:drawing>
      </w:r>
      <w:r>
        <w:drawing>
          <wp:inline distT="0" distB="0" distL="0" distR="0" wp14:anchorId="01D9950D" wp14:editId="1337BCB6">
            <wp:extent cx="1003300" cy="863600"/>
            <wp:effectExtent l="0" t="0" r="0" b="0"/>
            <wp:docPr id="9" name="index-9_5.png" descr="index-9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_5.png" descr="index-9_5.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003300" cy="863600"/>
                    </a:xfrm>
                    <a:prstGeom prst="rect">
                      <a:avLst/>
                    </a:prstGeom>
                  </pic:spPr>
                </pic:pic>
              </a:graphicData>
            </a:graphic>
          </wp:inline>
        </w:drawing>
      </w:r>
    </w:p>
    <w:p w14:paraId="0226F419" w14:textId="43E26B4B" w:rsidR="00CC7373" w:rsidRDefault="00294E02" w:rsidP="00294E02">
      <w:pPr>
        <w:pStyle w:val="Didascalia"/>
      </w:pPr>
      <w:bookmarkStart w:id="15" w:name="_Toc215774290"/>
      <w:r>
        <w:t xml:space="preserve">Figura </w:t>
      </w:r>
      <w:r>
        <w:fldChar w:fldCharType="begin"/>
      </w:r>
      <w:r>
        <w:instrText xml:space="preserve"> SEQ Figure \* ARABIC </w:instrText>
      </w:r>
      <w:r>
        <w:fldChar w:fldCharType="separate"/>
      </w:r>
      <w:r>
        <w:t xml:space="preserve">3</w:t>
      </w:r>
      <w:r>
        <w:fldChar w:fldCharType="end"/>
      </w:r>
      <w:r>
        <w:t xml:space="preserve">: Voci della Barra dei Menù</w:t>
      </w:r>
      <w:bookmarkEnd w:id="15"/>
    </w:p>
    <w:p w14:paraId="6A0738A2" w14:textId="77777777" w:rsidR="00312ADF" w:rsidRDefault="00000000">
      <w:pPr>
        <w:spacing w:before="240" w:after="240"/>
      </w:pPr>
      <w:r>
        <w:t xml:space="preserve">La finestra "about" fornisce una panoramica dei path in cui sono installati i componenti. Un file INI viene utilizzato per memorizzare tutte le impostazioni e si trova nel path home mostrato. La directory di lavoro è il path temporaneo dell'utente più TMCL-IDE. Alcuni componenti generano messaggi di log nel file debug.log. È possibile cliccare sul link in basso per aprire questo file con l'editor di sistema e visualizzarne e salvarne il contenuto.</w:t>
      </w:r>
    </w:p>
    <w:p w14:paraId="4DC1308A" w14:textId="77777777" w:rsidR="00294E02" w:rsidRDefault="00CC7373" w:rsidP="00294E02">
      <w:pPr>
        <w:pStyle w:val="Para03"/>
        <w:keepNext/>
      </w:pPr>
      <w:r>
        <w:drawing>
          <wp:inline distT="0" distB="0" distL="0" distR="0" wp14:anchorId="51261B7C" wp14:editId="678AE73D">
            <wp:extent cx="2489200" cy="1943100"/>
            <wp:effectExtent l="0" t="0" r="0" b="0"/>
            <wp:docPr id="10" name="index-9_6.png" descr="index-9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_6.png" descr="index-9_6.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89200" cy="1943100"/>
                    </a:xfrm>
                    <a:prstGeom prst="rect">
                      <a:avLst/>
                    </a:prstGeom>
                  </pic:spPr>
                </pic:pic>
              </a:graphicData>
            </a:graphic>
          </wp:inline>
        </w:drawing>
      </w:r>
    </w:p>
    <w:p w14:paraId="321486B4" w14:textId="2AC4D9AE" w:rsidR="00312ADF" w:rsidRDefault="00294E02" w:rsidP="00294E02">
      <w:pPr>
        <w:pStyle w:val="Didascalia"/>
      </w:pPr>
      <w:bookmarkStart w:id="16" w:name="_Toc215774291"/>
      <w:r>
        <w:t xml:space="preserve">Figura </w:t>
      </w:r>
      <w:r>
        <w:fldChar w:fldCharType="begin"/>
      </w:r>
      <w:r>
        <w:instrText xml:space="preserve"> SEQ Figure \* ARABIC </w:instrText>
      </w:r>
      <w:r>
        <w:fldChar w:fldCharType="separate"/>
      </w:r>
      <w:r>
        <w:t xml:space="preserve">4</w:t>
      </w:r>
      <w:r>
        <w:fldChar w:fldCharType="end"/>
      </w:r>
      <w:r>
        <w:t xml:space="preserve">: La finestra About di TMCL-IDE</w:t>
      </w:r>
      <w:bookmarkEnd w:id="16"/>
    </w:p>
    <w:p w14:paraId="1EF28C86" w14:textId="77777777" w:rsidR="00312ADF" w:rsidRPr="00AE339B" w:rsidRDefault="00000000" w:rsidP="00AE339B">
      <w:pPr>
        <w:pStyle w:val="Titolo2"/>
      </w:pPr>
      <w:bookmarkStart w:id="17" w:name="_Toc215774118"/>
      <w:r>
        <w:t xml:space="preserve">2.2 Barra degli Strumenti</w:t>
      </w:r>
      <w:bookmarkEnd w:id="17"/>
    </w:p>
    <w:p w14:paraId="295CD754" w14:textId="65B3385A" w:rsidR="00312ADF" w:rsidRDefault="00000000" w:rsidP="00294E02">
      <w:r>
        <w:t xml:space="preserve">Qui si possono trovare i tool più comuni, come lo strumento di aggiornamento firmware, TMCL-PC Host o la compilazione di diverse procedure guidate. Questi sono gli stessi strumenti della barra dei menù. Nell'angolo destro, cliccando sull'icona </w:t>
      </w:r>
      <w:r>
        <w:drawing>
          <wp:inline distT="0" distB="0" distL="0" distR="0" wp14:anchorId="4443A291" wp14:editId="27B50B9A">
            <wp:extent cx="101600" cy="101600"/>
            <wp:effectExtent l="0" t="0" r="0" b="0"/>
            <wp:docPr id="11" name="index-9_7.png" descr="index-9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_7.png" descr="index-9_7.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01600" cy="101600"/>
                    </a:xfrm>
                    <a:prstGeom prst="rect">
                      <a:avLst/>
                    </a:prstGeom>
                  </pic:spPr>
                </pic:pic>
              </a:graphicData>
            </a:graphic>
          </wp:inline>
        </w:drawing>
      </w:r>
      <w:r>
        <w:t xml:space="preserve">, si può aprire un elenco di tutti i moduli. Si può scegliere qualsiasi modulo esistente dagli strumenti correlati.</w:t>
      </w:r>
    </w:p>
    <w:p w14:paraId="3E357281" w14:textId="77777777" w:rsidR="00294E02" w:rsidRDefault="00CC7373" w:rsidP="00294E02">
      <w:pPr>
        <w:pStyle w:val="Image"/>
      </w:pPr>
      <w:r>
        <w:drawing>
          <wp:inline distT="0" distB="0" distL="0" distR="0" wp14:anchorId="3AA4D9A2" wp14:editId="5E4F9E8C">
            <wp:extent cx="1752600" cy="279400"/>
            <wp:effectExtent l="0" t="0" r="0" b="0"/>
            <wp:docPr id="12" name="index-9_8.png" descr="index-9_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_8.png" descr="index-9_8.png"/>
                    <pic:cNvPicPr/>
                  </pic:nvPicPr>
                  <pic:blipFill>
                    <a:blip r:embed="rId18">
                      <a:extLst>
                        <a:ext uri="{28A0092B-C50C-407E-A947-70E740481C1C}">
                          <a14:useLocalDpi xmlns:a14="http://schemas.microsoft.com/office/drawing/2010/main" val="0"/>
                        </a:ext>
                      </a:extLst>
                    </a:blip>
                    <a:stretch>
                      <a:fillRect/>
                    </a:stretch>
                  </pic:blipFill>
                  <pic:spPr>
                    <a:xfrm>
                      <a:off x="0" y="0"/>
                      <a:ext cx="1752600" cy="279400"/>
                    </a:xfrm>
                    <a:prstGeom prst="rect">
                      <a:avLst/>
                    </a:prstGeom>
                  </pic:spPr>
                </pic:pic>
              </a:graphicData>
            </a:graphic>
          </wp:inline>
        </w:drawing>
      </w:r>
    </w:p>
    <w:p w14:paraId="69BD8057" w14:textId="691AE423" w:rsidR="00312ADF" w:rsidRDefault="00294E02" w:rsidP="00294E02">
      <w:pPr>
        <w:pStyle w:val="Didascalia"/>
      </w:pPr>
      <w:bookmarkStart w:id="18" w:name="_Toc215774292"/>
      <w:r>
        <w:t xml:space="preserve">Figura </w:t>
      </w:r>
      <w:r>
        <w:fldChar w:fldCharType="begin"/>
      </w:r>
      <w:r>
        <w:instrText xml:space="preserve"> SEQ Figure \* ARABIC </w:instrText>
      </w:r>
      <w:r>
        <w:fldChar w:fldCharType="separate"/>
      </w:r>
      <w:r>
        <w:t xml:space="preserve">5</w:t>
      </w:r>
      <w:r>
        <w:fldChar w:fldCharType="end"/>
      </w:r>
      <w:r>
        <w:t xml:space="preserve">: La Tool Bar di TMCL-IDE</w:t>
      </w:r>
      <w:bookmarkEnd w:id="18"/>
    </w:p>
    <w:p w14:paraId="344E6101" w14:textId="213C4124" w:rsidR="00312ADF" w:rsidRDefault="00000000" w:rsidP="006424E1">
      <w:r>
        <w:t xml:space="preserve">Cliccando su </w:t>
      </w:r>
      <w:r>
        <w:drawing>
          <wp:inline distT="0" distB="0" distL="0" distR="0" wp14:anchorId="427D4009" wp14:editId="70E1F65C">
            <wp:extent cx="101600" cy="101600"/>
            <wp:effectExtent l="0" t="0" r="0" b="0"/>
            <wp:docPr id="13" name="index-9_9.png" descr="index-9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_9.png" descr="index-9_9.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1600" cy="101600"/>
                    </a:xfrm>
                    <a:prstGeom prst="rect">
                      <a:avLst/>
                    </a:prstGeom>
                  </pic:spPr>
                </pic:pic>
              </a:graphicData>
            </a:graphic>
          </wp:inline>
        </w:drawing>
      </w:r>
      <w:r>
        <w:t xml:space="preserve"> si aprirà il </w:t>
      </w:r>
      <w:hyperlink w:anchor="TMCL_IDE_PC_Software___Revision_65">
        <w:r>
          <w:rPr>
            <w:rStyle w:val="01Text"/>
          </w:rPr>
          <w:t xml:space="preserve">Firmware Update Tool. </w:t>
        </w:r>
      </w:hyperlink>
      <w:r>
        <w:t xml:space="preserve">Installa un file firmware specifico sul modulo.</w:t>
      </w:r>
    </w:p>
    <w:p w14:paraId="2AFD652D" w14:textId="37930C17" w:rsidR="00312ADF" w:rsidRDefault="00000000" w:rsidP="006424E1">
      <w:r>
        <w:t xml:space="preserve">Cliccando su </w:t>
      </w:r>
      <w:r>
        <w:drawing>
          <wp:inline distT="0" distB="0" distL="0" distR="0" wp14:anchorId="2156110F" wp14:editId="638B6C09">
            <wp:extent cx="101600" cy="101600"/>
            <wp:effectExtent l="0" t="0" r="0" b="0"/>
            <wp:docPr id="14" name="index-9_10.png" descr="index-9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_10.png" descr="index-9_10.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01600" cy="101600"/>
                    </a:xfrm>
                    <a:prstGeom prst="rect">
                      <a:avLst/>
                    </a:prstGeom>
                  </pic:spPr>
                </pic:pic>
              </a:graphicData>
            </a:graphic>
          </wp:inline>
        </w:drawing>
      </w:r>
      <w:r>
        <w:t xml:space="preserve"> si aprirà il </w:t>
      </w:r>
      <w:hyperlink w:anchor="TMCL_IDE_PC_Software___Revision_59">
        <w:r>
          <w:rPr>
            <w:rStyle w:val="01Text"/>
          </w:rPr>
          <w:t xml:space="preserve">TMCL/PC Host. </w:t>
        </w:r>
      </w:hyperlink>
      <w:r>
        <w:t xml:space="preserve">Questo strumento consente di scrivere istruzioni TMCL per il controllo tra vari moduli e i loro assi.</w:t>
      </w:r>
    </w:p>
    <w:p w14:paraId="075BFE3A" w14:textId="7F848FC2" w:rsidR="00312ADF" w:rsidRDefault="00000000" w:rsidP="006424E1">
      <w:r>
        <w:t xml:space="preserve">Chiamare le </w:t>
      </w:r>
      <w:hyperlink w:anchor="TMCL_IDE_PC_Software___Revision_67">
        <w:r>
          <w:rPr>
            <w:rStyle w:val="01Text"/>
          </w:rPr>
          <w:t xml:space="preserve">Wizards</w:t>
        </w:r>
      </w:hyperlink>
      <w:r>
        <w:t xml:space="preserve"> con </w:t>
      </w:r>
      <w:r>
        <w:drawing>
          <wp:inline distT="0" distB="0" distL="0" distR="0" wp14:anchorId="4F680CC2" wp14:editId="2B1E13EF">
            <wp:extent cx="101600" cy="101600"/>
            <wp:effectExtent l="0" t="0" r="0" b="0"/>
            <wp:docPr id="15" name="index-9_11.png" descr="index-9_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_11.png" descr="index-9_11.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01600" cy="101600"/>
                    </a:xfrm>
                    <a:prstGeom prst="rect">
                      <a:avLst/>
                    </a:prstGeom>
                  </pic:spPr>
                </pic:pic>
              </a:graphicData>
            </a:graphic>
          </wp:inline>
        </w:drawing>
      </w:r>
      <w:r>
        <w:t xml:space="preserve">. Nello strumento Wizard è possibile selezionare un modulo per avere una raccolta di Wizard disponibili.</w:t>
      </w:r>
    </w:p>
    <w:p w14:paraId="7FBBA3B3" w14:textId="75BCB364" w:rsidR="00312ADF" w:rsidRDefault="00000000" w:rsidP="006424E1">
      <w:r>
        <w:t xml:space="preserve">l plotter X/Y </w:t>
      </w:r>
      <w:r>
        <w:drawing>
          <wp:inline distT="0" distB="0" distL="0" distR="0" wp14:anchorId="74DDC3EB" wp14:editId="410217DB">
            <wp:extent cx="101600" cy="101600"/>
            <wp:effectExtent l="0" t="0" r="0" b="0"/>
            <wp:docPr id="16" name="index-10_1.png" descr="index-10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10_1.png" descr="index-10_1.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01600" cy="101600"/>
                    </a:xfrm>
                    <a:prstGeom prst="rect">
                      <a:avLst/>
                    </a:prstGeom>
                  </pic:spPr>
                </pic:pic>
              </a:graphicData>
            </a:graphic>
          </wp:inline>
        </w:drawing>
      </w:r>
      <w:r>
        <w:t xml:space="preserve"> traccia fino a quattro coppie di valori in un grafico XY. Combina qualsiasi valore da qualsiasi asse di qualsiasi modulo.</w:t>
      </w:r>
    </w:p>
    <w:p w14:paraId="4EC5FF8F" w14:textId="77777777" w:rsidR="00312ADF" w:rsidRPr="006424E1" w:rsidRDefault="00000000" w:rsidP="006424E1">
      <w:pPr>
        <w:pStyle w:val="Titolo2"/>
      </w:pPr>
      <w:bookmarkStart w:id="19" w:name="_Toc215774119"/>
      <w:r>
        <w:t xml:space="preserve">2.3 Device con il Tree</w:t>
      </w:r>
      <w:bookmarkEnd w:id="19"/>
    </w:p>
    <w:p w14:paraId="1CE9F31C" w14:textId="29DFF96F" w:rsidR="00312ADF" w:rsidRDefault="00000000" w:rsidP="006424E1">
      <w:r>
        <w:t xml:space="preserve">Le voci radice dell'albero rappresentano le famiglie di varie interfacce fisiche seriali: USB, porta di comunicazione seriale, CAN e anche moduli virtuali non fisici. Ogni voce radice contiene le interfacce connesse e ciascuna interfaccia è il padre di uno o più moduli TMC connessi. Ogni modulo è il padre dei tool, a seconda delle sue caratteristiche.</w:t>
      </w:r>
    </w:p>
    <w:p w14:paraId="03317815" w14:textId="77777777" w:rsidR="00294E02" w:rsidRDefault="00000000" w:rsidP="00294E02">
      <w:pPr>
        <w:pStyle w:val="Image"/>
      </w:pPr>
      <w:r>
        <w:drawing>
          <wp:inline distT="0" distB="0" distL="0" distR="0" wp14:anchorId="45025E61" wp14:editId="69F0570A">
            <wp:extent cx="1651000" cy="3238500"/>
            <wp:effectExtent l="0" t="0" r="0" b="0"/>
            <wp:docPr id="17" name="index-10_2.png" descr="index-10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10_2.png" descr="index-10_2.png"/>
                    <pic:cNvPicPr/>
                  </pic:nvPicPr>
                  <pic:blipFill>
                    <a:blip r:embed="rId23">
                      <a:extLst>
                        <a:ext uri="{28A0092B-C50C-407E-A947-70E740481C1C}">
                          <a14:useLocalDpi xmlns:a14="http://schemas.microsoft.com/office/drawing/2010/main" val="0"/>
                        </a:ext>
                      </a:extLst>
                    </a:blip>
                    <a:stretch>
                      <a:fillRect/>
                    </a:stretch>
                  </pic:blipFill>
                  <pic:spPr>
                    <a:xfrm>
                      <a:off x="0" y="0"/>
                      <a:ext cx="1651000" cy="3238500"/>
                    </a:xfrm>
                    <a:prstGeom prst="rect">
                      <a:avLst/>
                    </a:prstGeom>
                  </pic:spPr>
                </pic:pic>
              </a:graphicData>
            </a:graphic>
          </wp:inline>
        </w:drawing>
      </w:r>
    </w:p>
    <w:p w14:paraId="56202AB3" w14:textId="3099099A" w:rsidR="00312ADF" w:rsidRDefault="00294E02" w:rsidP="00294E02">
      <w:pPr>
        <w:pStyle w:val="Didascalia"/>
      </w:pPr>
      <w:bookmarkStart w:id="20" w:name="_Toc215774293"/>
      <w:r>
        <w:t xml:space="preserve">Figura </w:t>
      </w:r>
      <w:r>
        <w:fldChar w:fldCharType="begin"/>
      </w:r>
      <w:r>
        <w:instrText xml:space="preserve"> SEQ Figure \* ARABIC </w:instrText>
      </w:r>
      <w:r>
        <w:fldChar w:fldCharType="separate"/>
      </w:r>
      <w:r>
        <w:t xml:space="preserve">6</w:t>
      </w:r>
      <w:r>
        <w:fldChar w:fldCharType="end"/>
      </w:r>
      <w:r>
        <w:t xml:space="preserve">: Albero con Dispositivi Connessi e Relativi Tool</w:t>
      </w:r>
      <w:bookmarkEnd w:id="20"/>
    </w:p>
    <w:p w14:paraId="2DF9ACA1" w14:textId="0BC33422" w:rsidR="00312ADF" w:rsidRDefault="00000000" w:rsidP="00294E02">
      <w:r>
        <w:t xml:space="preserve">Clic destro del mouse per aprire un menu popup. Una voce utile potrebbe essere </w:t>
      </w:r>
      <w:r>
        <w:rPr>
          <w:rStyle w:val="00Text"/>
        </w:rPr>
        <w:t xml:space="preserve">Alias</w:t>
      </w:r>
      <w:r>
        <w:t xml:space="preserve"> nel caso in cui siano connessi moduli identici. </w:t>
      </w:r>
      <w:r>
        <w:rPr>
          <w:rStyle w:val="00Text"/>
        </w:rPr>
        <w:t xml:space="preserve">Alias</w:t>
      </w:r>
      <w:r>
        <w:t xml:space="preserve"> è una colonna con campi modificabili nelle righe del modulo, in modo da poter assegnare un nome univoco.</w:t>
      </w:r>
    </w:p>
    <w:p w14:paraId="5E60671E" w14:textId="77777777" w:rsidR="00312ADF" w:rsidRDefault="00000000" w:rsidP="00294E02">
      <w:r>
        <w:t xml:space="preserve">Se selezionata, verranno visualizzate anche la finestra della cronologia TMCL e/o la finestra dei tooltip avanzati. Questi, la barra delle icone e l'albero dei dispositivi sono liberamente spostabili e possono essere organizzati in un layout personalizzato.</w:t>
      </w:r>
    </w:p>
    <w:p w14:paraId="7F4BB4E7" w14:textId="77777777" w:rsidR="00294E02" w:rsidRDefault="00000000" w:rsidP="00294E02">
      <w:pPr>
        <w:pStyle w:val="Image"/>
      </w:pPr>
      <w:r>
        <w:drawing>
          <wp:inline distT="0" distB="0" distL="0" distR="0" wp14:anchorId="12FCACB4" wp14:editId="184C450F">
            <wp:extent cx="3746500" cy="2032000"/>
            <wp:effectExtent l="0" t="0" r="0" b="0"/>
            <wp:docPr id="18" name="index-11_1.png" descr="index-11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11_1.png" descr="index-11_1.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746500" cy="2032000"/>
                    </a:xfrm>
                    <a:prstGeom prst="rect">
                      <a:avLst/>
                    </a:prstGeom>
                  </pic:spPr>
                </pic:pic>
              </a:graphicData>
            </a:graphic>
          </wp:inline>
        </w:drawing>
      </w:r>
    </w:p>
    <w:p w14:paraId="0B33D801" w14:textId="35D74103" w:rsidR="006424E1" w:rsidRDefault="00294E02" w:rsidP="00294E02">
      <w:pPr>
        <w:pStyle w:val="Didascalia"/>
      </w:pPr>
      <w:bookmarkStart w:id="21" w:name="_Toc215774294"/>
      <w:r>
        <w:t xml:space="preserve">Figura </w:t>
      </w:r>
      <w:r>
        <w:fldChar w:fldCharType="begin"/>
      </w:r>
      <w:r>
        <w:instrText xml:space="preserve"> SEQ Figure \* ARABIC </w:instrText>
      </w:r>
      <w:r>
        <w:fldChar w:fldCharType="separate"/>
      </w:r>
      <w:r>
        <w:t xml:space="preserve">7</w:t>
      </w:r>
      <w:r>
        <w:fldChar w:fldCharType="end"/>
      </w:r>
      <w:r>
        <w:t xml:space="preserve">: La finestra principale di TMCL-IDE con layout utente</w:t>
      </w:r>
      <w:bookmarkEnd w:id="21"/>
    </w:p>
    <w:p w14:paraId="74EFAF0E" w14:textId="77777777" w:rsidR="00312ADF" w:rsidRPr="006424E1" w:rsidRDefault="00000000" w:rsidP="006424E1">
      <w:pPr>
        <w:pStyle w:val="Titolo1"/>
      </w:pPr>
      <w:bookmarkStart w:id="22" w:name="_Toc215774120"/>
      <w:r>
        <w:t xml:space="preserve">3 Connessioni</w:t>
      </w:r>
      <w:bookmarkEnd w:id="22"/>
    </w:p>
    <w:p w14:paraId="2A1B9609" w14:textId="77777777" w:rsidR="00312ADF" w:rsidRDefault="00000000" w:rsidP="006424E1">
      <w:r>
        <w:t xml:space="preserve">A seconda delle interfacce host di cui è dotato il modulo, esistono diversi modi per collegarlo al PC. Molti moduli, ma non tutti, sono dotati di un'interfaccia USB, che spesso rappresenta il modo più semplice per una prima connessione a un PC. Ma anche RS485, RS232 o CAN possono essere utilizzate per collegare il modulo. Tutti i moduli sono dotati di almeno una di queste interfacce.</w:t>
      </w:r>
    </w:p>
    <w:p w14:paraId="614C5B30" w14:textId="77777777" w:rsidR="00312ADF" w:rsidRPr="00AE339B" w:rsidRDefault="00000000" w:rsidP="00AE339B">
      <w:pPr>
        <w:pStyle w:val="Titolo2"/>
      </w:pPr>
      <w:bookmarkStart w:id="23" w:name="_Toc215774121"/>
      <w:r>
        <w:t xml:space="preserve">3.1 USB</w:t>
      </w:r>
      <w:bookmarkEnd w:id="23"/>
    </w:p>
    <w:p w14:paraId="495330C1" w14:textId="77777777" w:rsidR="00312ADF" w:rsidRDefault="00000000" w:rsidP="006424E1">
      <w:r>
        <w:t xml:space="preserve">Per utilizzare un modulo con connessione USB, è sufficiente collegare il cavo USB al modulo e al PC. Molti moduli TRINAMIC sono alimentati tramite USB, ma questo funziona solo per la configurazione del modulo. L'alimentazione USB non è sufficiente per alimentare i motori, quindi sarà sempre necessario collegare il modulo anche a un alimentatore per poter azionare un motore tramite connessione USB.</w:t>
      </w:r>
    </w:p>
    <w:p w14:paraId="178240AB" w14:textId="77777777" w:rsidR="00312ADF" w:rsidRDefault="00000000" w:rsidP="006424E1">
      <w:r>
        <w:t xml:space="preserve">Dopo aver collegato il cavo USB, il modulo apparirà automaticamente nell'albero dei moduli sul lato sinistro della finestra principale e l'albero degli strumenti, che contiene tutti gli strumenti utilizzabili con questo modulo, verrà visualizzato sotto la voce del modulo nell'albero. A seconda del sistema operativo del PC, potrebbe essere necessario installare i file del driver USB corretti per il modulo in uso. Di solito questa operazione verrà eseguita automaticamente da TMCL-IDE. A volte potrebbe anche essere necessario installare il driver manualmente. A questo scopo, i file del driver possono essere scaricati dal sito web TRINAMIC.</w:t>
      </w:r>
    </w:p>
    <w:p w14:paraId="7AF7B0D1" w14:textId="2063BF51" w:rsidR="00312ADF" w:rsidRDefault="00000000" w:rsidP="006424E1">
      <w:r>
        <w:t xml:space="preserve">Poiché tutti i moduli TRINAMIC dotati di interfaccia USB utilizzano la classe CDC (classe di dispositivo di comunicazione), appariranno come porte seriali virtuali. A seconda del sistema operativo, saranno visualizzati come COMxx o /dev/ttyUSBxx, dove xx indica un numero qualsiasi assegnato dal sistema operativo.</w:t>
      </w:r>
    </w:p>
    <w:p w14:paraId="0B4733D2" w14:textId="77777777" w:rsidR="00312ADF" w:rsidRDefault="00000000" w:rsidP="006424E1">
      <w:r>
        <w:t xml:space="preserve">Cliccando sulla porta COM virtuale visualizzata nella vista ad albero, si aprirà la finestra di connessione per questa porta.</w:t>
      </w:r>
    </w:p>
    <w:p w14:paraId="07A0066E" w14:textId="77777777" w:rsidR="00294E02" w:rsidRDefault="00000000" w:rsidP="00294E02">
      <w:pPr>
        <w:pStyle w:val="Image"/>
      </w:pPr>
      <w:r>
        <w:drawing>
          <wp:inline distT="0" distB="0" distL="0" distR="0" wp14:anchorId="22E3654E" wp14:editId="793F4432">
            <wp:extent cx="1651000" cy="1993900"/>
            <wp:effectExtent l="0" t="0" r="0" b="0"/>
            <wp:docPr id="19" name="index-12_1.png" descr="index-12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12_1.png" descr="index-12_1.png"/>
                    <pic:cNvPicPr/>
                  </pic:nvPicPr>
                  <pic:blipFill>
                    <a:blip r:embed="rId25">
                      <a:extLst>
                        <a:ext uri="{28A0092B-C50C-407E-A947-70E740481C1C}">
                          <a14:useLocalDpi xmlns:a14="http://schemas.microsoft.com/office/drawing/2010/main" val="0"/>
                        </a:ext>
                      </a:extLst>
                    </a:blip>
                    <a:stretch>
                      <a:fillRect/>
                    </a:stretch>
                  </pic:blipFill>
                  <pic:spPr>
                    <a:xfrm>
                      <a:off x="0" y="0"/>
                      <a:ext cx="1651000" cy="1993900"/>
                    </a:xfrm>
                    <a:prstGeom prst="rect">
                      <a:avLst/>
                    </a:prstGeom>
                  </pic:spPr>
                </pic:pic>
              </a:graphicData>
            </a:graphic>
          </wp:inline>
        </w:drawing>
      </w:r>
      <w:r>
        <w:t xml:space="preserve"> </w:t>
      </w:r>
      <w:r>
        <w:drawing>
          <wp:inline distT="0" distB="0" distL="0" distR="0" wp14:anchorId="40EC8AA3" wp14:editId="300704B4">
            <wp:extent cx="1651000" cy="1346200"/>
            <wp:effectExtent l="0" t="0" r="0" b="0"/>
            <wp:docPr id="20" name="index-12_2.png" descr="index-12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12_2.png" descr="index-12_2.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651000" cy="1346200"/>
                    </a:xfrm>
                    <a:prstGeom prst="rect">
                      <a:avLst/>
                    </a:prstGeom>
                  </pic:spPr>
                </pic:pic>
              </a:graphicData>
            </a:graphic>
          </wp:inline>
        </w:drawing>
      </w:r>
    </w:p>
    <w:p w14:paraId="01AFD4AC" w14:textId="6CB7A4E1" w:rsidR="00312ADF" w:rsidRDefault="00294E02" w:rsidP="00294E02">
      <w:pPr>
        <w:pStyle w:val="Didascalia"/>
      </w:pPr>
      <w:bookmarkStart w:id="24" w:name="_Toc215774295"/>
      <w:r>
        <w:t xml:space="preserve">Figura </w:t>
      </w:r>
      <w:r>
        <w:fldChar w:fldCharType="begin"/>
      </w:r>
      <w:r>
        <w:instrText xml:space="preserve"> SEQ Figure \* ARABIC </w:instrText>
      </w:r>
      <w:r>
        <w:fldChar w:fldCharType="separate"/>
      </w:r>
      <w:r>
        <w:t xml:space="preserve">8</w:t>
      </w:r>
      <w:r>
        <w:fldChar w:fldCharType="end"/>
      </w:r>
      <w:r>
        <w:t xml:space="preserve">: La Finestra di Connessione USB</w:t>
      </w:r>
      <w:bookmarkEnd w:id="24"/>
    </w:p>
    <w:p w14:paraId="019F686B" w14:textId="77777777" w:rsidR="00312ADF" w:rsidRPr="0000166F" w:rsidRDefault="00000000" w:rsidP="0000166F">
      <w:pPr>
        <w:pStyle w:val="Titolo3"/>
      </w:pPr>
      <w:bookmarkStart w:id="25" w:name="_Toc215774122"/>
      <w:r>
        <w:t xml:space="preserve">3.1.1 Connessione</w:t>
      </w:r>
      <w:bookmarkEnd w:id="25"/>
    </w:p>
    <w:p w14:paraId="5B75810C" w14:textId="77777777" w:rsidR="00312ADF" w:rsidRDefault="00000000" w:rsidP="006424E1">
      <w:r>
        <w:t xml:space="preserve">Nella scheda </w:t>
      </w:r>
      <w:r>
        <w:rPr>
          <w:rStyle w:val="00Text"/>
        </w:rPr>
        <w:t xml:space="preserve">Connection</w:t>
      </w:r>
      <w:r>
        <w:t xml:space="preserve"> della finestra di connessione USB è possibile configurare le impostazioni generali di connessione:</w:t>
      </w:r>
    </w:p>
    <w:p w14:paraId="6F1C0406" w14:textId="37DEF1DD" w:rsidR="00312ADF" w:rsidRDefault="00000000" w:rsidP="006424E1">
      <w:pPr>
        <w:pStyle w:val="Dotted"/>
      </w:pPr>
      <w:r>
        <w:t xml:space="preserve">Utilizzando il pulsante </w:t>
      </w:r>
      <w:r>
        <w:rPr>
          <w:rStyle w:val="00Text"/>
        </w:rPr>
        <w:t xml:space="preserve">Disconnect</w:t>
      </w:r>
      <w:r>
        <w:t xml:space="preserve"> è possibile chiudere temporaneamente la connessione USB al modulo, in modo che altri software per PC possano connettersi al modulo senza dover chiudere TMCL-IDE.</w:t>
      </w:r>
    </w:p>
    <w:p w14:paraId="00E85F7E" w14:textId="46350C1C" w:rsidR="00312ADF" w:rsidRDefault="00000000" w:rsidP="006424E1">
      <w:pPr>
        <w:pStyle w:val="Dotted"/>
      </w:pPr>
      <w:r>
        <w:t xml:space="preserve">Utilizzare il pulsante </w:t>
      </w:r>
      <w:r>
        <w:rPr>
          <w:rStyle w:val="00Text"/>
        </w:rPr>
        <w:t xml:space="preserve">Connect</w:t>
      </w:r>
      <w:r>
        <w:t xml:space="preserve"> per riconnettersi al modulo dopo aver chiuso la connessione tramite il pulsante </w:t>
      </w:r>
      <w:r>
        <w:rPr>
          <w:rStyle w:val="00Text"/>
        </w:rPr>
        <w:t xml:space="preserve">Disconnect</w:t>
      </w:r>
      <w:r>
        <w:t xml:space="preserve">. Assicurarsi che nessun altro programma stia accedendo al modulo tramite l'interfaccia USB prima di riconnettersi.</w:t>
      </w:r>
    </w:p>
    <w:p w14:paraId="4AA2282A" w14:textId="005AF121" w:rsidR="00312ADF" w:rsidRDefault="00000000" w:rsidP="006424E1">
      <w:pPr>
        <w:pStyle w:val="Dotted"/>
      </w:pPr>
      <w:r>
        <w:t xml:space="preserve">Pausa tra i comandi TMCL: in alcuni rari casi sembra necessario inserire delle pause tra i comandi, altrimenti potrebbero verificarsi errori. In tal caso, impostare questo valore su un valore maggiore di zero. Normalmente questa impostazione può essere lasciata a zero.</w:t>
      </w:r>
    </w:p>
    <w:p w14:paraId="731CD594" w14:textId="77777777" w:rsidR="00312ADF" w:rsidRPr="0000166F" w:rsidRDefault="00000000" w:rsidP="0000166F">
      <w:pPr>
        <w:pStyle w:val="Titolo3"/>
      </w:pPr>
      <w:bookmarkStart w:id="26" w:name="_Toc215774123"/>
      <w:r>
        <w:t xml:space="preserve">3.1.2 Impostazioni</w:t>
      </w:r>
      <w:bookmarkEnd w:id="26"/>
    </w:p>
    <w:p w14:paraId="5E07CC8A" w14:textId="6EBE2EE7" w:rsidR="00312ADF" w:rsidRDefault="00000000" w:rsidP="006424E1">
      <w:r>
        <w:t xml:space="preserve">Utilizzare la scheda </w:t>
      </w:r>
      <w:r>
        <w:rPr>
          <w:rStyle w:val="00Text"/>
        </w:rPr>
        <w:t xml:space="preserve">Settings</w:t>
      </w:r>
      <w:r>
        <w:t xml:space="preserve"> della finestra di connessione USB per controllare il polling regolare dei valori dal modulo. Questa opzione è necessaria per gli strumenti che devono aggiornare regolarmente i valori visualizzati, come ad esempio il </w:t>
      </w:r>
      <w:hyperlink w:anchor="TMCL_IDE_PC_Software___Revision_33">
        <w:r>
          <w:rPr>
            <w:rStyle w:val="01Text"/>
          </w:rPr>
          <w:t xml:space="preserve">Position</w:t>
        </w:r>
      </w:hyperlink>
      <w:r>
        <w:t xml:space="preserve"> </w:t>
      </w:r>
      <w:hyperlink w:anchor="TMCL_IDE_PC_Software___Revision_33">
        <w:r>
          <w:rPr>
            <w:rStyle w:val="01Text"/>
          </w:rPr>
          <w:t xml:space="preserve">Graph</w:t>
        </w:r>
      </w:hyperlink>
      <w:r>
        <w:t xml:space="preserve"> o il </w:t>
      </w:r>
      <w:hyperlink w:anchor="TMCL_IDE_PC_Software___Revision_31">
        <w:r>
          <w:rPr>
            <w:rStyle w:val="01Text"/>
          </w:rPr>
          <w:t xml:space="preserve">Velocity Graph</w:t>
        </w:r>
      </w:hyperlink>
      <w:r>
        <w:t xml:space="preserve">. Qui è possibile effettuare le seguenti impostazioni:</w:t>
      </w:r>
    </w:p>
    <w:p w14:paraId="3E69A7FC" w14:textId="5F862798" w:rsidR="00312ADF" w:rsidRDefault="00000000" w:rsidP="006424E1">
      <w:pPr>
        <w:pStyle w:val="Dotted"/>
      </w:pPr>
      <w:r>
        <w:rPr>
          <w:rStyle w:val="00Text"/>
        </w:rPr>
        <w:t xml:space="preserve">Ritardo tra le richieste TMCL:</w:t>
      </w:r>
      <w:r>
        <w:t xml:space="preserve"> Questo è l'intervallo di polling. Per default, questo valore è impostato su 5 ms, ma può essere impostato su un valore inferiore o superiore, se necessario.</w:t>
      </w:r>
    </w:p>
    <w:p w14:paraId="1B08C442" w14:textId="656DA877" w:rsidR="00312ADF" w:rsidRDefault="00000000" w:rsidP="006424E1">
      <w:pPr>
        <w:pStyle w:val="Dotted"/>
      </w:pPr>
      <w:r>
        <w:t xml:space="preserve">Utilizzare il pulsante </w:t>
      </w:r>
      <w:r>
        <w:rPr>
          <w:rStyle w:val="00Text"/>
        </w:rPr>
        <w:t xml:space="preserve">Stop</w:t>
      </w:r>
      <w:r>
        <w:t xml:space="preserve"> per arrestare il timer. Questo interromperà il polling dei valori dal modulo. I valori visualizzati nella maggior parte degli strumenti non verranno più aggiornati.</w:t>
      </w:r>
    </w:p>
    <w:p w14:paraId="3A5DE022" w14:textId="74023731" w:rsidR="00312ADF" w:rsidRDefault="00000000" w:rsidP="006424E1">
      <w:pPr>
        <w:pStyle w:val="Dotted"/>
      </w:pPr>
      <w:r>
        <w:t xml:space="preserve">Utilizzare il pulsante </w:t>
      </w:r>
      <w:r>
        <w:rPr>
          <w:rStyle w:val="00Text"/>
        </w:rPr>
        <w:t xml:space="preserve">Start</w:t>
      </w:r>
      <w:r>
        <w:t xml:space="preserve"> per avviare il timer. I valori visualizzati negli strumenti verranno quindi aggiornati nuovamente.</w:t>
      </w:r>
    </w:p>
    <w:p w14:paraId="5C2418C6" w14:textId="33FC4B99" w:rsidR="00312ADF" w:rsidRDefault="00000000" w:rsidP="006424E1">
      <w:pPr>
        <w:pStyle w:val="Dotted"/>
      </w:pPr>
      <w:r>
        <w:t xml:space="preserve">La checkbox </w:t>
      </w:r>
      <w:r>
        <w:rPr>
          <w:rStyle w:val="00Text"/>
        </w:rPr>
        <w:t xml:space="preserve">Allow constant requests</w:t>
      </w:r>
      <w:r>
        <w:t xml:space="preserve"> controlla il polling regolare di altri valori, come la tensione effettiva per la visualizzazione della tensione di alimentazione nell'IDE TMCL, mentre il timer di polling è in esecuzione.</w:t>
      </w:r>
    </w:p>
    <w:p w14:paraId="6FD74CD4" w14:textId="77777777" w:rsidR="00312ADF" w:rsidRDefault="00000000" w:rsidP="006424E1">
      <w:r>
        <w:t xml:space="preserve">L'elenco nella sezione centrale della scheda contiene tutti i parametri TMCL che vengono regolarmente interrogati. I check-boxe nella sezione inferiore della scheda controllano la registrazione della comunicazione TMCL (quali parti della comunicazione TMCL verranno visualizzate nella finestra Registro TMCL):</w:t>
      </w:r>
    </w:p>
    <w:p w14:paraId="31AB463F" w14:textId="50D146C2" w:rsidR="00312ADF" w:rsidRDefault="00000000" w:rsidP="006424E1">
      <w:pPr>
        <w:pStyle w:val="Dotted"/>
      </w:pPr>
      <w:r>
        <w:t xml:space="preserve">La checkbox </w:t>
      </w:r>
      <w:r>
        <w:rPr>
          <w:rStyle w:val="00Text"/>
        </w:rPr>
        <w:t xml:space="preserve">TMCL Log</w:t>
      </w:r>
      <w:r>
        <w:t xml:space="preserve"> generalmente attiva o disattiva la visualizzazione della cronologia per questo modulo.</w:t>
      </w:r>
    </w:p>
    <w:p w14:paraId="69F03113" w14:textId="62A1585A" w:rsidR="00312ADF" w:rsidRDefault="00000000" w:rsidP="006424E1">
      <w:pPr>
        <w:pStyle w:val="Dotted"/>
      </w:pPr>
      <w:r>
        <w:rPr>
          <w:rStyle w:val="00Text"/>
        </w:rPr>
        <w:t xml:space="preserve">Block Traced Values:</w:t>
      </w:r>
      <w:r>
        <w:t xml:space="preserve"> Questa funzione impedisce che i valori tracciati regolarmente dagli strumenti vengano visualizzati nella finestra TMCL Log. L'attivazione di questa opzione riduce notevolmente la quantità di dati visualizzati nella finestra TMCL Log.</w:t>
      </w:r>
    </w:p>
    <w:p w14:paraId="5579A8C8" w14:textId="1760FE4D" w:rsidR="00312ADF" w:rsidRDefault="00000000" w:rsidP="006424E1">
      <w:pPr>
        <w:pStyle w:val="Dotted"/>
      </w:pPr>
      <w:r>
        <w:rPr>
          <w:rStyle w:val="00Text"/>
        </w:rPr>
        <w:t xml:space="preserve">Block Circular Values:</w:t>
      </w:r>
      <w:r>
        <w:t xml:space="preserve"> Questa funzione impedisce che i valori interrogati dagli strumenti tramite il timer vengano visualizzati nella finestra TMCL Log. L'attivazione di questa opzione riduce inoltre notevolmente la quantità di dati visualizzati nella finestra TMCL Log.</w:t>
      </w:r>
    </w:p>
    <w:p w14:paraId="19DD1205" w14:textId="77777777" w:rsidR="00312ADF" w:rsidRPr="00AE339B" w:rsidRDefault="00000000" w:rsidP="00AE339B">
      <w:pPr>
        <w:pStyle w:val="Titolo2"/>
      </w:pPr>
      <w:bookmarkStart w:id="27" w:name="_Toc215774124"/>
      <w:r>
        <w:t xml:space="preserve">3.2 RS485 / RS232</w:t>
      </w:r>
      <w:bookmarkEnd w:id="27"/>
    </w:p>
    <w:p w14:paraId="510902D6" w14:textId="36844788" w:rsidR="00312ADF" w:rsidRDefault="00000000" w:rsidP="006424E1">
      <w:r>
        <w:t xml:space="preserve">Molti moduli TRINAMIC possono essere collegati anche tramite interfaccia seriale RS485, RS232 o TTL. TMCL-IDE può connettersi ai moduli anche tramite questi tipi di interfacce seriali. A questo scopo è necessaria una porta seriale (RS485, RS232 o TTL) collegata al PC (ad esempio tramite USB) o integrata nel PC (ad esempio come scheda PCI). A questo scopo è possibile utilizzare le porte seriali della maggior parte dei produttori. Assicurarsi che l'interfaccia sia stata installata correttamente prima di utilizzarla. Consultare anche il manuale hardware del modulo per informazioni su come collegare correttamente il modulo alla porta seriale. Utilizzando RS485 è anche possibile collegare più moduli a una porta.</w:t>
      </w:r>
    </w:p>
    <w:p w14:paraId="61BEAE59" w14:textId="77777777" w:rsidR="00312ADF" w:rsidRDefault="00000000" w:rsidP="006424E1">
      <w:r>
        <w:t xml:space="preserve">Tutte le porte seriali (indipendentemente dal livello RS485, RS232 o TTL) sono visualizzate nella vista ad albero sul lato sinistro della finestra principale. A seconda del sistema operativo, i loro nomi sono COMxx o /dev/ttyxx, dove xx rappresenta un numero qualsiasi assegnato dal sistema operativo. Cliccare sulla porta COM appropriata (quella a cui è collegato il modulo) per visualizzare la finestra di connessione per la porta specifica.</w:t>
      </w:r>
    </w:p>
    <w:p w14:paraId="6F781A91" w14:textId="77777777" w:rsidR="00294E02" w:rsidRDefault="00000000" w:rsidP="00294E02">
      <w:pPr>
        <w:pStyle w:val="Image"/>
      </w:pPr>
      <w:r>
        <w:drawing>
          <wp:inline distT="0" distB="0" distL="0" distR="0" wp14:anchorId="7C39B203" wp14:editId="4075E4CB">
            <wp:extent cx="1651000" cy="1574800"/>
            <wp:effectExtent l="0" t="0" r="0" b="0"/>
            <wp:docPr id="21" name="index-14_1.png" descr="index-14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14_1.png" descr="index-14_1.png"/>
                    <pic:cNvPicPr/>
                  </pic:nvPicPr>
                  <pic:blipFill>
                    <a:blip r:embed="rId27">
                      <a:extLst>
                        <a:ext uri="{28A0092B-C50C-407E-A947-70E740481C1C}">
                          <a14:useLocalDpi xmlns:a14="http://schemas.microsoft.com/office/drawing/2010/main" val="0"/>
                        </a:ext>
                      </a:extLst>
                    </a:blip>
                    <a:stretch>
                      <a:fillRect/>
                    </a:stretch>
                  </pic:blipFill>
                  <pic:spPr>
                    <a:xfrm>
                      <a:off x="0" y="0"/>
                      <a:ext cx="1651000" cy="1574800"/>
                    </a:xfrm>
                    <a:prstGeom prst="rect">
                      <a:avLst/>
                    </a:prstGeom>
                  </pic:spPr>
                </pic:pic>
              </a:graphicData>
            </a:graphic>
          </wp:inline>
        </w:drawing>
      </w:r>
      <w:r>
        <w:drawing>
          <wp:inline distT="0" distB="0" distL="0" distR="0" wp14:anchorId="56217748" wp14:editId="5AC4192F">
            <wp:extent cx="1651000" cy="1346200"/>
            <wp:effectExtent l="0" t="0" r="0" b="0"/>
            <wp:docPr id="22" name="index-14_2.png" descr="index-14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14_2.png" descr="index-14_2.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651000" cy="1346200"/>
                    </a:xfrm>
                    <a:prstGeom prst="rect">
                      <a:avLst/>
                    </a:prstGeom>
                  </pic:spPr>
                </pic:pic>
              </a:graphicData>
            </a:graphic>
          </wp:inline>
        </w:drawing>
      </w:r>
    </w:p>
    <w:p w14:paraId="2E1CF512" w14:textId="054513DF" w:rsidR="00312ADF" w:rsidRDefault="00294E02" w:rsidP="00294E02">
      <w:pPr>
        <w:pStyle w:val="Didascalia"/>
      </w:pPr>
      <w:bookmarkStart w:id="28" w:name="_Toc215774296"/>
      <w:r>
        <w:t xml:space="preserve">Figura </w:t>
      </w:r>
      <w:r>
        <w:fldChar w:fldCharType="begin"/>
      </w:r>
      <w:r>
        <w:instrText xml:space="preserve"> SEQ Figure \* ARABIC </w:instrText>
      </w:r>
      <w:r>
        <w:fldChar w:fldCharType="separate"/>
      </w:r>
      <w:r>
        <w:t xml:space="preserve">9</w:t>
      </w:r>
      <w:r>
        <w:fldChar w:fldCharType="end"/>
      </w:r>
      <w:r>
        <w:t xml:space="preserve">: La Finestra di Connessione della Porta Seriale</w:t>
      </w:r>
      <w:bookmarkEnd w:id="28"/>
    </w:p>
    <w:p w14:paraId="3698745F" w14:textId="77777777" w:rsidR="00312ADF" w:rsidRPr="0000166F" w:rsidRDefault="00000000" w:rsidP="0000166F">
      <w:pPr>
        <w:pStyle w:val="Titolo3"/>
      </w:pPr>
      <w:bookmarkStart w:id="29" w:name="_Toc215774125"/>
      <w:r>
        <w:t xml:space="preserve">3.2.1 Connessione</w:t>
      </w:r>
      <w:bookmarkEnd w:id="29"/>
    </w:p>
    <w:p w14:paraId="11B52B4B" w14:textId="77777777" w:rsidR="00312ADF" w:rsidRDefault="00000000" w:rsidP="006424E1">
      <w:r>
        <w:t xml:space="preserve">Utilizzare la scheda </w:t>
      </w:r>
      <w:r>
        <w:rPr>
          <w:rStyle w:val="00Text"/>
        </w:rPr>
        <w:t xml:space="preserve">Connection</w:t>
      </w:r>
      <w:r>
        <w:t xml:space="preserve"> per configurare le impostazioni generali per la connessione e per connettersi al modulo. Sono disponibili le seguenti opzioni:</w:t>
      </w:r>
    </w:p>
    <w:p w14:paraId="3F10AB84" w14:textId="059ED955" w:rsidR="00312ADF" w:rsidRDefault="00000000" w:rsidP="006424E1">
      <w:pPr>
        <w:pStyle w:val="Dotted"/>
      </w:pPr>
      <w:r>
        <w:rPr>
          <w:rStyle w:val="00Text"/>
        </w:rPr>
        <w:t xml:space="preserve">Baudrate:</w:t>
      </w:r>
      <w:r>
        <w:t xml:space="preserve"> Selezionare qui la velocità in baud della porta seriale. Il valore di default di fabbrica sulla maggior parte dei moduli TRINAMIC è 9600 bps, quindi questo valore è sempre valido per un nuovo modulo. Modificare questo valore se il modulo è configurato per utilizzare una velocità in baud diversa.</w:t>
      </w:r>
    </w:p>
    <w:p w14:paraId="33BA0F02" w14:textId="4F759649" w:rsidR="00312ADF" w:rsidRDefault="00000000" w:rsidP="006424E1">
      <w:pPr>
        <w:pStyle w:val="Dotted"/>
      </w:pPr>
      <w:r>
        <w:rPr>
          <w:rStyle w:val="00Text"/>
        </w:rPr>
        <w:t xml:space="preserve">Search IDs from/to:</w:t>
      </w:r>
      <w:r>
        <w:t xml:space="preserve"> È possibile collegare più moduli a un bus RS485. Per questo motivo, TMCL-IDE può cercare più moduli sulla porta seriale. Inserire qui l'ID del primo modulo collegato al bus e l'ID dell'ultimo modulo collegato al bus. Se è collegato un solo modulo, è possibile lasciare entrambi i valori a 1, poiché questa è anche l'impostazione predefinita di fabbrica sui moduli TRINAMIC. Oppure, se il modulo è impostato su un ID diverso, impostare entrambi i valori su quell'ID. Se non si è sicuri dell'impostazione dell'ID di un modulo, è possibile immettere un numero compreso tra 1 e 255 in modo che TMCL-IDE esegua automaticamente la scansione di tutti i possibili ID dei moduli seriali, ma questa operazione richiederà del tempo.</w:t>
      </w:r>
    </w:p>
    <w:p w14:paraId="0B6BBBBC" w14:textId="164A946D" w:rsidR="00312ADF" w:rsidRDefault="00000000" w:rsidP="006424E1">
      <w:pPr>
        <w:pStyle w:val="Dotted"/>
      </w:pPr>
      <w:r>
        <w:rPr>
          <w:rStyle w:val="00Text"/>
        </w:rPr>
        <w:t xml:space="preserve">Reply ID:</w:t>
      </w:r>
      <w:r>
        <w:t xml:space="preserve"> L'ID di risposta dei moduli connessi. Normalmente dovrebbe essere lo stesso per tutti i moduli. L'impostazione predefinita di fabbrica è 2.</w:t>
      </w:r>
    </w:p>
    <w:p w14:paraId="0F329A12" w14:textId="41F78A3A" w:rsidR="00312ADF" w:rsidRDefault="00000000" w:rsidP="006424E1">
      <w:pPr>
        <w:pStyle w:val="Dotted"/>
      </w:pPr>
      <w:r>
        <w:rPr>
          <w:rStyle w:val="00Text"/>
        </w:rPr>
        <w:t xml:space="preserve">Connect:</w:t>
      </w:r>
      <w:r>
        <w:t xml:space="preserve"> Cliccare sul pulsante </w:t>
      </w:r>
      <w:r>
        <w:rPr>
          <w:rStyle w:val="00Text"/>
        </w:rPr>
        <w:t xml:space="preserve">Connect</w:t>
      </w:r>
      <w:r>
        <w:t xml:space="preserve"> per aprire la connessione e iniziare la ricerca dei moduli connessi alla porta seriale. L'avanzamento della ricerca verrà visualizzato dall'indicatore di avanzamento. Tutti i moduli trovati appariranno nella vista ad albero sul lato sinistro della finestra principale.</w:t>
      </w:r>
    </w:p>
    <w:p w14:paraId="234D65CE" w14:textId="265A7CB7" w:rsidR="00312ADF" w:rsidRDefault="00000000" w:rsidP="006424E1">
      <w:pPr>
        <w:pStyle w:val="Dotted"/>
      </w:pPr>
      <w:r>
        <w:rPr>
          <w:rStyle w:val="00Text"/>
        </w:rPr>
        <w:t xml:space="preserve">Disconnect:</w:t>
      </w:r>
      <w:r>
        <w:t xml:space="preserve"> Cliccare qui per chiudere la connessione.</w:t>
      </w:r>
    </w:p>
    <w:p w14:paraId="2921B7E6" w14:textId="77777777" w:rsidR="00312ADF" w:rsidRPr="0000166F" w:rsidRDefault="00000000" w:rsidP="0000166F">
      <w:pPr>
        <w:pStyle w:val="Titolo3"/>
      </w:pPr>
      <w:bookmarkStart w:id="30" w:name="_Toc215774126"/>
      <w:r>
        <w:t xml:space="preserve">3.2.2 Impostazioni</w:t>
      </w:r>
      <w:bookmarkEnd w:id="30"/>
    </w:p>
    <w:p w14:paraId="370071BB" w14:textId="08AD62A4" w:rsidR="00312ADF" w:rsidRDefault="00000000" w:rsidP="006424E1">
      <w:r>
        <w:t xml:space="preserve">Utilizzare la scheda </w:t>
      </w:r>
      <w:r>
        <w:rPr>
          <w:rStyle w:val="00Text"/>
        </w:rPr>
        <w:t xml:space="preserve">Settings</w:t>
      </w:r>
      <w:r>
        <w:t xml:space="preserve"> della finestra di connessione della porta seriale per controllare il polling regolare dei valori dal modulo. Ciò è necessario per gli strumenti che devono aggiornare regolarmente i valori visualizzati, come ad esempio il </w:t>
      </w:r>
      <w:hyperlink w:anchor="TMCL_IDE_PC_Software___Revision_33">
        <w:r>
          <w:rPr>
            <w:rStyle w:val="01Text"/>
          </w:rPr>
          <w:t xml:space="preserve">Position Graph</w:t>
        </w:r>
      </w:hyperlink>
      <w:r>
        <w:t xml:space="preserve"> o il </w:t>
      </w:r>
      <w:hyperlink w:anchor="TMCL_IDE_PC_Software___Revision_31">
        <w:r>
          <w:rPr>
            <w:rStyle w:val="01Text"/>
          </w:rPr>
          <w:t xml:space="preserve">Velocity Graph</w:t>
        </w:r>
      </w:hyperlink>
      <w:r>
        <w:t xml:space="preserve">. Qui è possibile effettuare le seguenti impostazioni:</w:t>
      </w:r>
    </w:p>
    <w:p w14:paraId="5A2E4D42" w14:textId="46029C20" w:rsidR="00312ADF" w:rsidRDefault="00000000" w:rsidP="006424E1">
      <w:pPr>
        <w:pStyle w:val="Dotted"/>
      </w:pPr>
      <w:r>
        <w:rPr>
          <w:rStyle w:val="00Text"/>
        </w:rPr>
        <w:t xml:space="preserve">Ritardo tra le richieste TMCL:</w:t>
      </w:r>
      <w:r>
        <w:t xml:space="preserve"> Questo è l'intervallo di polling. Per default, questo valore è impostato su 5 ms, ma può essere impostato su un valore inferiore o superiore, se necessario. Il valore più basso possibile dipende dalla velocità in baud selezionata.</w:t>
      </w:r>
    </w:p>
    <w:p w14:paraId="4481ECA6" w14:textId="6F534C93" w:rsidR="00312ADF" w:rsidRDefault="00000000" w:rsidP="006424E1">
      <w:pPr>
        <w:pStyle w:val="Dotted"/>
      </w:pPr>
      <w:r>
        <w:t xml:space="preserve">Utilizzare il pulsante </w:t>
      </w:r>
      <w:r>
        <w:rPr>
          <w:rStyle w:val="00Text"/>
        </w:rPr>
        <w:t xml:space="preserve">Stop</w:t>
      </w:r>
      <w:r>
        <w:t xml:space="preserve"> per arrestare il timer. Questo interromperà il polling dei valori dal modulo. I valori visualizzati nella maggior parte degli strumenti non verranno più aggiornati.</w:t>
      </w:r>
    </w:p>
    <w:p w14:paraId="47606642" w14:textId="59F0205F" w:rsidR="00312ADF" w:rsidRDefault="00000000" w:rsidP="006424E1">
      <w:pPr>
        <w:pStyle w:val="Dotted"/>
      </w:pPr>
      <w:r>
        <w:t xml:space="preserve">Utilizzare il pulsante </w:t>
      </w:r>
      <w:r>
        <w:rPr>
          <w:rStyle w:val="00Text"/>
        </w:rPr>
        <w:t xml:space="preserve">Start</w:t>
      </w:r>
      <w:r>
        <w:t xml:space="preserve"> per avviare il timer. I valori visualizzati negli strumenti verranno quindi aggiornati nuovamente.</w:t>
      </w:r>
    </w:p>
    <w:p w14:paraId="05E3192C" w14:textId="60296560" w:rsidR="00312ADF" w:rsidRDefault="00000000" w:rsidP="006424E1">
      <w:pPr>
        <w:pStyle w:val="Dotted"/>
      </w:pPr>
      <w:r>
        <w:t xml:space="preserve">La checkbox </w:t>
      </w:r>
      <w:r>
        <w:rPr>
          <w:rStyle w:val="00Text"/>
        </w:rPr>
        <w:t xml:space="preserve">Allow constant requests</w:t>
      </w:r>
      <w:r>
        <w:t xml:space="preserve"> controlla il polling regolare di altri valori, come la tensione effettiva per la visualizzazione della tensione di alimentazione nell'IDE TMCL, mentre il timer di polling è in esecuzione.</w:t>
      </w:r>
    </w:p>
    <w:p w14:paraId="744960FB" w14:textId="77777777" w:rsidR="00312ADF" w:rsidRDefault="00000000" w:rsidP="006424E1">
      <w:r>
        <w:t xml:space="preserve">L'elenco nella sezione centrale della scheda contiene tutti i parametri TMCL che vengono regolarmente interrogati. I check-boxe nella sezione inferiore della scheda controllano la registrazione della comunicazione TMCL (quali parti della comunicazione TMCL verranno visualizzate nella finestra Registro TMCL):</w:t>
      </w:r>
    </w:p>
    <w:p w14:paraId="3E1A7FA2" w14:textId="3E67EAFB" w:rsidR="00312ADF" w:rsidRDefault="00000000" w:rsidP="006424E1">
      <w:pPr>
        <w:pStyle w:val="Dotted"/>
      </w:pPr>
      <w:r>
        <w:t xml:space="preserve">La checkbox </w:t>
      </w:r>
      <w:r>
        <w:rPr>
          <w:rStyle w:val="00Text"/>
        </w:rPr>
        <w:t xml:space="preserve">TMCL Log</w:t>
      </w:r>
      <w:r>
        <w:t xml:space="preserve"> in genere attiva o disattiva la visualizzazione della cronologia per questa porta.</w:t>
      </w:r>
    </w:p>
    <w:p w14:paraId="0F535F33" w14:textId="0D259177" w:rsidR="00312ADF" w:rsidRDefault="00000000" w:rsidP="006424E1">
      <w:pPr>
        <w:pStyle w:val="Dotted"/>
      </w:pPr>
      <w:r>
        <w:rPr>
          <w:rStyle w:val="00Text"/>
        </w:rPr>
        <w:t xml:space="preserve">Block Traced Values:</w:t>
      </w:r>
      <w:r>
        <w:t xml:space="preserve"> Questa funzione impedisce che i valori tracciati regolarmente dagli strumenti vengano visualizzati nella finestra TMCL Log. L'attivazione di questa opzione riduce notevolmente la quantità di dati visualizzati nella finestra TMCL Log.</w:t>
      </w:r>
    </w:p>
    <w:p w14:paraId="6C6D0ECB" w14:textId="64C89EE2" w:rsidR="00312ADF" w:rsidRDefault="00000000" w:rsidP="006424E1">
      <w:pPr>
        <w:pStyle w:val="Dotted"/>
      </w:pPr>
      <w:r>
        <w:rPr>
          <w:rStyle w:val="00Text"/>
        </w:rPr>
        <w:t xml:space="preserve">Block Circular Values:</w:t>
      </w:r>
      <w:r>
        <w:t xml:space="preserve"> Questa funzione impedisce che i valori interrogati dagli strumenti tramite il timer vengano visualizzati nella finestra TMCL Log. L'attivazione di questa opzione riduce inoltre notevolmente la quantità di dati visualizzati nella finestra TMCL Log.</w:t>
      </w:r>
    </w:p>
    <w:p w14:paraId="7F8D7E86" w14:textId="77777777" w:rsidR="00312ADF" w:rsidRPr="00AE339B" w:rsidRDefault="00000000" w:rsidP="00AE339B">
      <w:pPr>
        <w:pStyle w:val="Titolo2"/>
      </w:pPr>
      <w:bookmarkStart w:id="31" w:name="_Toc215774127"/>
      <w:r>
        <w:t xml:space="preserve">3.3 CAN</w:t>
      </w:r>
      <w:bookmarkEnd w:id="31"/>
    </w:p>
    <w:p w14:paraId="036C825C" w14:textId="10B42573" w:rsidR="00312ADF" w:rsidRDefault="00000000" w:rsidP="006424E1">
      <w:r>
        <w:t xml:space="preserve">I moduli dotati di interfaccia CAN possono essere collegati anche tramite il bus CAN. A questo scopo, è necessaria un'interfaccia CAN. Poiché le interfacce CAN di diversi produttori hanno anche interfacce di programmazione diverse, non tutte sono supportate da TMCL-IDE. Ecco anche le differenze tra la versione Windows e quella Linux di TMCL-IDE. La Tabella </w:t>
      </w:r>
      <w:hyperlink w:anchor="TMCL_IDE_PC_Software___Revision_12">
        <w:r>
          <w:rPr>
            <w:rStyle w:val="01Text"/>
          </w:rPr>
          <w:t xml:space="preserve">1</w:t>
        </w:r>
      </w:hyperlink>
      <w:r>
        <w:t xml:space="preserve"> contiene un elenco di tutte le interfacce CAN supportate da TMCL-IDE per Windows, mentre la Tabella </w:t>
      </w:r>
      <w:hyperlink w:anchor="TMCL_IDE_PC_Software___Revision_13">
        <w:r>
          <w:rPr>
            <w:rStyle w:val="01Text"/>
          </w:rPr>
          <w:t xml:space="preserve">2</w:t>
        </w:r>
      </w:hyperlink>
      <w:r>
        <w:t xml:space="preserve"> mostra l'elenco delle interfacce CAN supportate dalla versione Linux. Solo le interfacce contenute in questo elenco (in costante crescita) di interfacce CAN sono supportate da TMCL-IDE. È possibile che altre interfacce CAN degli stessi produttori funzionino con TMCL-IDE, ma non sono state testate da TRINAMIC.</w:t>
      </w:r>
    </w:p>
    <w:p w14:paraId="74D1A36A" w14:textId="77777777" w:rsidR="00312ADF" w:rsidRDefault="00000000" w:rsidP="006424E1">
      <w:r>
        <w:t xml:space="preserve">Consultare il manuale hardware del modulo e il manuale dell'interfaccia CAN per informazioni su come collegare correttamente il modulo all'interfaccia CAN. Utilizzando CAN è anche possibile collegare più moduli allo stesso bus.</w:t>
      </w:r>
    </w:p>
    <w:tbl>
      <w:tblPr>
        <w:tblStyle w:val="TableGrid"/>
        <w:tblW w:w="6303" w:type="dxa"/>
        <w:tblInd w:w="1676" w:type="dxa"/>
        <w:tblCellMar>
          <w:top w:w="103" w:type="dxa"/>
          <w:left w:w="123" w:type="dxa"/>
          <w:right w:w="90" w:type="dxa"/>
        </w:tblCellMar>
        <w:tblLook w:val="04A0" w:firstRow="1" w:lastRow="0" w:firstColumn="1" w:lastColumn="0" w:noHBand="0" w:noVBand="1"/>
      </w:tblPr>
      <w:tblGrid>
        <w:gridCol w:w="1992"/>
        <w:gridCol w:w="4311"/>
      </w:tblGrid>
      <w:tr w:rsidR="0074746F" w14:paraId="44EDAE2C" w14:textId="77777777" w:rsidTr="00E65695">
        <w:trPr>
          <w:trHeight w:val="366"/>
        </w:trPr>
        <w:tc>
          <w:tcPr>
            <w:tcW w:w="6303" w:type="dxa"/>
            <w:gridSpan w:val="2"/>
            <w:tcBorders>
              <w:top w:val="single" w:sz="3" w:space="0" w:color="000000"/>
              <w:left w:val="single" w:sz="3" w:space="0" w:color="000000"/>
              <w:bottom w:val="single" w:sz="3" w:space="0" w:color="000000"/>
              <w:right w:val="single" w:sz="3" w:space="0" w:color="000000"/>
            </w:tcBorders>
            <w:shd w:val="clear" w:color="auto" w:fill="DDDDDD"/>
          </w:tcPr>
          <w:p w14:paraId="0B869423" w14:textId="77777777" w:rsidR="0074746F" w:rsidRDefault="0074746F" w:rsidP="00E65695">
            <w:pPr>
              <w:spacing w:line="259" w:lineRule="auto"/>
              <w:ind w:left="600" w:right="32"/>
              <w:jc w:val="center"/>
            </w:pPr>
            <w:r>
              <w:t xml:space="preserve">Elenco delle interfacce CAN supportate (Windows)</w:t>
            </w:r>
          </w:p>
        </w:tc>
      </w:tr>
      <w:tr w:rsidR="0074746F" w14:paraId="7AA58D02" w14:textId="77777777" w:rsidTr="00E65695">
        <w:trPr>
          <w:trHeight w:val="366"/>
        </w:trPr>
        <w:tc>
          <w:tcPr>
            <w:tcW w:w="1522" w:type="dxa"/>
            <w:tcBorders>
              <w:top w:val="single" w:sz="3" w:space="0" w:color="000000"/>
              <w:left w:val="single" w:sz="3" w:space="0" w:color="000000"/>
              <w:bottom w:val="single" w:sz="3" w:space="0" w:color="000000"/>
              <w:right w:val="single" w:sz="3" w:space="0" w:color="000000"/>
            </w:tcBorders>
            <w:shd w:val="clear" w:color="auto" w:fill="DDDDDD"/>
          </w:tcPr>
          <w:p w14:paraId="6D3FB54F" w14:textId="77777777" w:rsidR="0074746F" w:rsidRDefault="0074746F" w:rsidP="00E65695">
            <w:pPr>
              <w:spacing w:line="259" w:lineRule="auto"/>
              <w:ind w:left="600"/>
            </w:pPr>
            <w:r>
              <w:t xml:space="preserve">Produttore</w:t>
            </w:r>
          </w:p>
        </w:tc>
        <w:tc>
          <w:tcPr>
            <w:tcW w:w="4782" w:type="dxa"/>
            <w:tcBorders>
              <w:top w:val="single" w:sz="3" w:space="0" w:color="000000"/>
              <w:left w:val="single" w:sz="3" w:space="0" w:color="000000"/>
              <w:bottom w:val="single" w:sz="3" w:space="0" w:color="000000"/>
              <w:right w:val="single" w:sz="3" w:space="0" w:color="000000"/>
            </w:tcBorders>
            <w:shd w:val="clear" w:color="auto" w:fill="DDDDDD"/>
          </w:tcPr>
          <w:p w14:paraId="401B840C" w14:textId="77777777" w:rsidR="0074746F" w:rsidRDefault="0074746F" w:rsidP="00E65695">
            <w:pPr>
              <w:spacing w:line="259" w:lineRule="auto"/>
              <w:ind w:left="600"/>
            </w:pPr>
            <w:r>
              <w:t xml:space="preserve">Tipo</w:t>
            </w:r>
          </w:p>
        </w:tc>
      </w:tr>
      <w:tr w:rsidR="0074746F" w14:paraId="5378B2A6" w14:textId="77777777" w:rsidTr="00E65695">
        <w:trPr>
          <w:trHeight w:val="846"/>
        </w:trPr>
        <w:tc>
          <w:tcPr>
            <w:tcW w:w="1522" w:type="dxa"/>
            <w:tcBorders>
              <w:top w:val="single" w:sz="3" w:space="0" w:color="000000"/>
              <w:left w:val="single" w:sz="3" w:space="0" w:color="000000"/>
              <w:bottom w:val="single" w:sz="3" w:space="0" w:color="000000"/>
              <w:right w:val="single" w:sz="3" w:space="0" w:color="000000"/>
            </w:tcBorders>
          </w:tcPr>
          <w:p w14:paraId="3C1F7EF6" w14:textId="77777777" w:rsidR="0074746F" w:rsidRDefault="0074746F" w:rsidP="00E65695">
            <w:pPr>
              <w:spacing w:line="259" w:lineRule="auto"/>
              <w:ind w:left="600"/>
            </w:pPr>
            <w:r>
              <w:t xml:space="preserve">ESD</w:t>
            </w:r>
          </w:p>
        </w:tc>
        <w:tc>
          <w:tcPr>
            <w:tcW w:w="4782" w:type="dxa"/>
            <w:tcBorders>
              <w:top w:val="single" w:sz="3" w:space="0" w:color="000000"/>
              <w:left w:val="single" w:sz="3" w:space="0" w:color="000000"/>
              <w:bottom w:val="single" w:sz="3" w:space="0" w:color="000000"/>
              <w:right w:val="single" w:sz="3" w:space="0" w:color="000000"/>
            </w:tcBorders>
          </w:tcPr>
          <w:p w14:paraId="1F567950" w14:textId="77777777" w:rsidR="0074746F" w:rsidRDefault="0074746F" w:rsidP="00E65695">
            <w:pPr>
              <w:spacing w:line="259" w:lineRule="auto"/>
              <w:ind w:left="600" w:right="2192"/>
            </w:pPr>
            <w:r>
              <w:t xml:space="preserve">CAN-USB/2 CAN-USB/Micro altre interfacce CAN-USB</w:t>
            </w:r>
          </w:p>
        </w:tc>
      </w:tr>
      <w:tr w:rsidR="0074746F" w14:paraId="62C51AC7" w14:textId="77777777" w:rsidTr="00E65695">
        <w:trPr>
          <w:trHeight w:val="367"/>
        </w:trPr>
        <w:tc>
          <w:tcPr>
            <w:tcW w:w="1522" w:type="dxa"/>
            <w:tcBorders>
              <w:top w:val="single" w:sz="3" w:space="0" w:color="000000"/>
              <w:left w:val="single" w:sz="3" w:space="0" w:color="000000"/>
              <w:bottom w:val="single" w:sz="3" w:space="0" w:color="000000"/>
              <w:right w:val="single" w:sz="3" w:space="0" w:color="000000"/>
            </w:tcBorders>
          </w:tcPr>
          <w:p w14:paraId="586A7A2C" w14:textId="77777777" w:rsidR="0074746F" w:rsidRDefault="0074746F" w:rsidP="00E65695">
            <w:pPr>
              <w:spacing w:line="259" w:lineRule="auto"/>
              <w:ind w:left="600"/>
            </w:pPr>
            <w:r>
              <w:t xml:space="preserve">Kvaser</w:t>
            </w:r>
          </w:p>
        </w:tc>
        <w:tc>
          <w:tcPr>
            <w:tcW w:w="4782" w:type="dxa"/>
            <w:tcBorders>
              <w:top w:val="single" w:sz="3" w:space="0" w:color="000000"/>
              <w:left w:val="single" w:sz="3" w:space="0" w:color="000000"/>
              <w:bottom w:val="single" w:sz="3" w:space="0" w:color="000000"/>
              <w:right w:val="single" w:sz="3" w:space="0" w:color="000000"/>
            </w:tcBorders>
          </w:tcPr>
          <w:p w14:paraId="07DDCB18" w14:textId="77777777" w:rsidR="0074746F" w:rsidRDefault="0074746F" w:rsidP="00E65695">
            <w:pPr>
              <w:spacing w:line="259" w:lineRule="auto"/>
              <w:ind w:left="600"/>
            </w:pPr>
            <w:r>
              <w:t xml:space="preserve">Leave Light V2</w:t>
            </w:r>
          </w:p>
        </w:tc>
      </w:tr>
      <w:tr w:rsidR="0074746F" w14:paraId="74FCADC0" w14:textId="77777777" w:rsidTr="00E65695">
        <w:trPr>
          <w:trHeight w:val="606"/>
        </w:trPr>
        <w:tc>
          <w:tcPr>
            <w:tcW w:w="1522" w:type="dxa"/>
            <w:tcBorders>
              <w:top w:val="single" w:sz="3" w:space="0" w:color="000000"/>
              <w:left w:val="single" w:sz="3" w:space="0" w:color="000000"/>
              <w:bottom w:val="single" w:sz="3" w:space="0" w:color="000000"/>
              <w:right w:val="single" w:sz="3" w:space="0" w:color="000000"/>
            </w:tcBorders>
          </w:tcPr>
          <w:p w14:paraId="3EA133F0" w14:textId="77777777" w:rsidR="0074746F" w:rsidRDefault="0074746F" w:rsidP="00E65695">
            <w:pPr>
              <w:spacing w:line="259" w:lineRule="auto"/>
              <w:ind w:left="600"/>
            </w:pPr>
            <w:r>
              <w:t xml:space="preserve">Peak</w:t>
            </w:r>
          </w:p>
        </w:tc>
        <w:tc>
          <w:tcPr>
            <w:tcW w:w="4782" w:type="dxa"/>
            <w:tcBorders>
              <w:top w:val="single" w:sz="3" w:space="0" w:color="000000"/>
              <w:left w:val="single" w:sz="3" w:space="0" w:color="000000"/>
              <w:bottom w:val="single" w:sz="3" w:space="0" w:color="000000"/>
              <w:right w:val="single" w:sz="3" w:space="0" w:color="000000"/>
            </w:tcBorders>
          </w:tcPr>
          <w:p w14:paraId="49524A64" w14:textId="77777777" w:rsidR="0074746F" w:rsidRDefault="0074746F" w:rsidP="00E65695">
            <w:pPr>
              <w:spacing w:line="259" w:lineRule="auto"/>
              <w:ind w:left="600"/>
            </w:pPr>
            <w:r>
              <w:t xml:space="preserve">PCAN-USB (IPEH-002021 o IPEF-002022) PCAN-USB Pro</w:t>
            </w:r>
          </w:p>
        </w:tc>
      </w:tr>
      <w:tr w:rsidR="0074746F" w14:paraId="1402C021" w14:textId="77777777" w:rsidTr="00E65695">
        <w:trPr>
          <w:trHeight w:val="606"/>
        </w:trPr>
        <w:tc>
          <w:tcPr>
            <w:tcW w:w="1522" w:type="dxa"/>
            <w:tcBorders>
              <w:top w:val="single" w:sz="3" w:space="0" w:color="000000"/>
              <w:left w:val="single" w:sz="3" w:space="0" w:color="000000"/>
              <w:bottom w:val="single" w:sz="3" w:space="0" w:color="000000"/>
              <w:right w:val="single" w:sz="3" w:space="0" w:color="000000"/>
            </w:tcBorders>
          </w:tcPr>
          <w:p w14:paraId="1CA28D46" w14:textId="77777777" w:rsidR="0074746F" w:rsidRDefault="0074746F" w:rsidP="00E65695">
            <w:pPr>
              <w:spacing w:line="259" w:lineRule="auto"/>
              <w:ind w:left="600"/>
            </w:pPr>
            <w:r>
              <w:t xml:space="preserve">IXXAT</w:t>
            </w:r>
          </w:p>
        </w:tc>
        <w:tc>
          <w:tcPr>
            <w:tcW w:w="4782" w:type="dxa"/>
            <w:tcBorders>
              <w:top w:val="single" w:sz="3" w:space="0" w:color="000000"/>
              <w:left w:val="single" w:sz="3" w:space="0" w:color="000000"/>
              <w:bottom w:val="single" w:sz="3" w:space="0" w:color="000000"/>
              <w:right w:val="single" w:sz="3" w:space="0" w:color="000000"/>
            </w:tcBorders>
          </w:tcPr>
          <w:p w14:paraId="231266E9" w14:textId="77777777" w:rsidR="0074746F" w:rsidRDefault="0074746F" w:rsidP="00E65695">
            <w:pPr>
              <w:spacing w:line="259" w:lineRule="auto"/>
              <w:ind w:left="600" w:right="1508"/>
            </w:pPr>
            <w:r>
              <w:t xml:space="preserve">USB-to-CAN compact USB-to-CAN V2 compact</w:t>
            </w:r>
          </w:p>
        </w:tc>
      </w:tr>
      <w:tr w:rsidR="0074746F" w14:paraId="12D77659" w14:textId="77777777" w:rsidTr="00E65695">
        <w:trPr>
          <w:trHeight w:val="1084"/>
        </w:trPr>
        <w:tc>
          <w:tcPr>
            <w:tcW w:w="1522" w:type="dxa"/>
            <w:tcBorders>
              <w:top w:val="single" w:sz="3" w:space="0" w:color="000000"/>
              <w:left w:val="single" w:sz="3" w:space="0" w:color="000000"/>
              <w:bottom w:val="single" w:sz="3" w:space="0" w:color="000000"/>
              <w:right w:val="single" w:sz="3" w:space="0" w:color="000000"/>
            </w:tcBorders>
          </w:tcPr>
          <w:p w14:paraId="48917067" w14:textId="77777777" w:rsidR="0074746F" w:rsidRDefault="0074746F" w:rsidP="00E65695">
            <w:pPr>
              <w:spacing w:line="259" w:lineRule="auto"/>
              <w:ind w:left="600"/>
            </w:pPr>
            <w:r>
              <w:t xml:space="preserve">SLCAN</w:t>
            </w:r>
          </w:p>
        </w:tc>
        <w:tc>
          <w:tcPr>
            <w:tcW w:w="4782" w:type="dxa"/>
            <w:tcBorders>
              <w:top w:val="single" w:sz="3" w:space="0" w:color="000000"/>
              <w:left w:val="single" w:sz="3" w:space="0" w:color="000000"/>
              <w:bottom w:val="single" w:sz="3" w:space="0" w:color="000000"/>
              <w:right w:val="single" w:sz="3" w:space="0" w:color="000000"/>
            </w:tcBorders>
          </w:tcPr>
          <w:p w14:paraId="0E920506" w14:textId="77777777" w:rsidR="0074746F" w:rsidRDefault="0074746F" w:rsidP="00E15699">
            <w:pPr>
              <w:keepNext/>
              <w:spacing w:line="259" w:lineRule="auto"/>
              <w:ind w:left="600"/>
            </w:pPr>
            <w:r>
              <w:t xml:space="preserve">Interfacce che utilizzano il protocollo SLCAN che utilizzano USB VID AD50</w:t>
            </w:r>
            <w:r>
              <w:rPr>
                <w:vertAlign w:val="subscript"/>
              </w:rPr>
              <w:t xml:space="preserve">h </w:t>
            </w:r>
            <w:r>
              <w:t xml:space="preserve">/ PID 60C4</w:t>
            </w:r>
            <w:r>
              <w:rPr>
                <w:vertAlign w:val="subscript"/>
              </w:rPr>
              <w:t xml:space="preserve">h </w:t>
            </w:r>
            <w:r>
              <w:t xml:space="preserve">(ad es. firmware CANable) o USB VID 2A3C</w:t>
            </w:r>
            <w:r>
              <w:rPr>
                <w:vertAlign w:val="subscript"/>
              </w:rPr>
              <w:t xml:space="preserve">h </w:t>
            </w:r>
            <w:r>
              <w:t xml:space="preserve">/ PID 0801</w:t>
            </w:r>
            <w:r>
              <w:rPr>
                <w:vertAlign w:val="subscript"/>
              </w:rPr>
              <w:t xml:space="preserve">h </w:t>
            </w:r>
            <w:r>
              <w:t xml:space="preserve">(ad es. interfacce Trinamic con firmware SLCAN).</w:t>
            </w:r>
          </w:p>
        </w:tc>
      </w:tr>
    </w:tbl>
    <w:p w14:paraId="4AC76DF8" w14:textId="6569DF35" w:rsidR="00E15699" w:rsidRDefault="00E15699">
      <w:pPr>
        <w:pStyle w:val="Didascalia"/>
      </w:pPr>
      <w:bookmarkStart w:id="32" w:name="_Toc215774385"/>
      <w:r>
        <w:t xml:space="preserve">Tabella </w:t>
      </w:r>
      <w:r>
        <w:fldChar w:fldCharType="begin"/>
      </w:r>
      <w:r>
        <w:instrText xml:space="preserve"> SEQ Table \* ARABIC </w:instrText>
      </w:r>
      <w:r>
        <w:fldChar w:fldCharType="separate"/>
      </w:r>
      <w:r>
        <w:t xml:space="preserve">1</w:t>
      </w:r>
      <w:r>
        <w:fldChar w:fldCharType="end"/>
      </w:r>
      <w:r>
        <w:t xml:space="preserve">: Elenco delle interfacce CAN supportate (Windows)</w:t>
      </w:r>
      <w:bookmarkEnd w:id="32"/>
    </w:p>
    <w:tbl>
      <w:tblPr>
        <w:tblStyle w:val="TableGrid"/>
        <w:tblW w:w="6303" w:type="dxa"/>
        <w:tblInd w:w="1676" w:type="dxa"/>
        <w:tblCellMar>
          <w:top w:w="103" w:type="dxa"/>
          <w:left w:w="116" w:type="dxa"/>
          <w:right w:w="115" w:type="dxa"/>
        </w:tblCellMar>
        <w:tblLook w:val="04A0" w:firstRow="1" w:lastRow="0" w:firstColumn="1" w:lastColumn="0" w:noHBand="0" w:noVBand="1"/>
      </w:tblPr>
      <w:tblGrid>
        <w:gridCol w:w="2010"/>
        <w:gridCol w:w="4293"/>
      </w:tblGrid>
      <w:tr w:rsidR="0074746F" w14:paraId="7ADA51C3" w14:textId="77777777" w:rsidTr="00E65695">
        <w:trPr>
          <w:trHeight w:val="366"/>
        </w:trPr>
        <w:tc>
          <w:tcPr>
            <w:tcW w:w="6303" w:type="dxa"/>
            <w:gridSpan w:val="2"/>
            <w:tcBorders>
              <w:top w:val="single" w:sz="3" w:space="0" w:color="000000"/>
              <w:left w:val="single" w:sz="3" w:space="0" w:color="000000"/>
              <w:bottom w:val="single" w:sz="3" w:space="0" w:color="000000"/>
              <w:right w:val="single" w:sz="3" w:space="0" w:color="000000"/>
            </w:tcBorders>
            <w:shd w:val="clear" w:color="auto" w:fill="DDDDDD"/>
          </w:tcPr>
          <w:p w14:paraId="7E32B86E" w14:textId="77777777" w:rsidR="0074746F" w:rsidRDefault="0074746F" w:rsidP="00E65695">
            <w:pPr>
              <w:spacing w:line="259" w:lineRule="auto"/>
              <w:ind w:left="600" w:right="1"/>
              <w:jc w:val="center"/>
            </w:pPr>
            <w:r>
              <w:t xml:space="preserve">Elenco delle interfacce CAN supportate (Linux)</w:t>
            </w:r>
          </w:p>
        </w:tc>
      </w:tr>
      <w:tr w:rsidR="0074746F" w14:paraId="298EF3B2" w14:textId="77777777" w:rsidTr="00E15699">
        <w:trPr>
          <w:trHeight w:val="366"/>
        </w:trPr>
        <w:tc>
          <w:tcPr>
            <w:tcW w:w="2010" w:type="dxa"/>
            <w:tcBorders>
              <w:top w:val="single" w:sz="3" w:space="0" w:color="000000"/>
              <w:left w:val="single" w:sz="3" w:space="0" w:color="000000"/>
              <w:bottom w:val="single" w:sz="3" w:space="0" w:color="000000"/>
              <w:right w:val="single" w:sz="3" w:space="0" w:color="000000"/>
            </w:tcBorders>
            <w:shd w:val="clear" w:color="auto" w:fill="DDDDDD"/>
          </w:tcPr>
          <w:p w14:paraId="247FA525" w14:textId="77777777" w:rsidR="0074746F" w:rsidRDefault="0074746F" w:rsidP="00E65695">
            <w:pPr>
              <w:spacing w:line="259" w:lineRule="auto"/>
              <w:ind w:left="600"/>
            </w:pPr>
            <w:r>
              <w:t xml:space="preserve">Produttore</w:t>
            </w:r>
          </w:p>
        </w:tc>
        <w:tc>
          <w:tcPr>
            <w:tcW w:w="4293" w:type="dxa"/>
            <w:tcBorders>
              <w:top w:val="single" w:sz="3" w:space="0" w:color="000000"/>
              <w:left w:val="single" w:sz="3" w:space="0" w:color="000000"/>
              <w:bottom w:val="single" w:sz="3" w:space="0" w:color="000000"/>
              <w:right w:val="single" w:sz="3" w:space="0" w:color="000000"/>
            </w:tcBorders>
            <w:shd w:val="clear" w:color="auto" w:fill="DDDDDD"/>
          </w:tcPr>
          <w:p w14:paraId="4FEF474B" w14:textId="77777777" w:rsidR="0074746F" w:rsidRDefault="0074746F" w:rsidP="00E65695">
            <w:pPr>
              <w:spacing w:line="259" w:lineRule="auto"/>
              <w:ind w:left="600"/>
            </w:pPr>
            <w:r>
              <w:t xml:space="preserve">Tipo</w:t>
            </w:r>
          </w:p>
        </w:tc>
      </w:tr>
      <w:tr w:rsidR="0074746F" w14:paraId="2DC875AE" w14:textId="77777777" w:rsidTr="00E15699">
        <w:trPr>
          <w:trHeight w:val="368"/>
        </w:trPr>
        <w:tc>
          <w:tcPr>
            <w:tcW w:w="2010" w:type="dxa"/>
            <w:tcBorders>
              <w:top w:val="single" w:sz="3" w:space="0" w:color="000000"/>
              <w:left w:val="single" w:sz="3" w:space="0" w:color="000000"/>
              <w:bottom w:val="single" w:sz="3" w:space="0" w:color="000000"/>
              <w:right w:val="single" w:sz="3" w:space="0" w:color="000000"/>
            </w:tcBorders>
          </w:tcPr>
          <w:p w14:paraId="6C27B945" w14:textId="77777777" w:rsidR="0074746F" w:rsidRDefault="0074746F" w:rsidP="00E65695">
            <w:pPr>
              <w:spacing w:line="259" w:lineRule="auto"/>
              <w:ind w:left="600"/>
            </w:pPr>
            <w:r>
              <w:t xml:space="preserve">SocketCAN</w:t>
            </w:r>
          </w:p>
        </w:tc>
        <w:tc>
          <w:tcPr>
            <w:tcW w:w="4293" w:type="dxa"/>
            <w:tcBorders>
              <w:top w:val="single" w:sz="3" w:space="0" w:color="000000"/>
              <w:left w:val="single" w:sz="3" w:space="0" w:color="000000"/>
              <w:bottom w:val="single" w:sz="3" w:space="0" w:color="000000"/>
              <w:right w:val="single" w:sz="3" w:space="0" w:color="000000"/>
            </w:tcBorders>
          </w:tcPr>
          <w:p w14:paraId="4AFB8274" w14:textId="77777777" w:rsidR="0074746F" w:rsidRDefault="0074746F" w:rsidP="00E65695">
            <w:pPr>
              <w:spacing w:line="259" w:lineRule="auto"/>
              <w:ind w:left="600"/>
            </w:pPr>
            <w:r>
              <w:t xml:space="preserve">Tutte le interfacce supportate da SocketCAN</w:t>
            </w:r>
          </w:p>
        </w:tc>
      </w:tr>
      <w:tr w:rsidR="0074746F" w14:paraId="4BF360C4" w14:textId="77777777" w:rsidTr="00E15699">
        <w:trPr>
          <w:trHeight w:val="606"/>
        </w:trPr>
        <w:tc>
          <w:tcPr>
            <w:tcW w:w="2010" w:type="dxa"/>
            <w:tcBorders>
              <w:top w:val="single" w:sz="3" w:space="0" w:color="000000"/>
              <w:left w:val="single" w:sz="3" w:space="0" w:color="000000"/>
              <w:bottom w:val="single" w:sz="3" w:space="0" w:color="000000"/>
              <w:right w:val="single" w:sz="3" w:space="0" w:color="000000"/>
            </w:tcBorders>
          </w:tcPr>
          <w:p w14:paraId="7E57705F" w14:textId="77777777" w:rsidR="0074746F" w:rsidRDefault="0074746F" w:rsidP="00E65695">
            <w:pPr>
              <w:spacing w:line="259" w:lineRule="auto"/>
              <w:ind w:left="600"/>
            </w:pPr>
            <w:r>
              <w:t xml:space="preserve">Kvaser</w:t>
            </w:r>
          </w:p>
        </w:tc>
        <w:tc>
          <w:tcPr>
            <w:tcW w:w="4293" w:type="dxa"/>
            <w:tcBorders>
              <w:top w:val="single" w:sz="3" w:space="0" w:color="000000"/>
              <w:left w:val="single" w:sz="3" w:space="0" w:color="000000"/>
              <w:bottom w:val="single" w:sz="3" w:space="0" w:color="000000"/>
              <w:right w:val="single" w:sz="3" w:space="0" w:color="000000"/>
            </w:tcBorders>
          </w:tcPr>
          <w:p w14:paraId="7B7ED662" w14:textId="77777777" w:rsidR="0074746F" w:rsidRDefault="0074746F" w:rsidP="00E15699">
            <w:pPr>
              <w:keepNext/>
              <w:spacing w:line="259" w:lineRule="auto"/>
              <w:ind w:left="600" w:right="2102" w:firstLine="8"/>
            </w:pPr>
            <w:r>
              <w:t xml:space="preserve">Leave Light V2 con il driver nativo installato</w:t>
            </w:r>
          </w:p>
        </w:tc>
      </w:tr>
    </w:tbl>
    <w:p w14:paraId="00535696" w14:textId="2B5C94D1" w:rsidR="00E15699" w:rsidRDefault="00E15699">
      <w:pPr>
        <w:pStyle w:val="Didascalia"/>
      </w:pPr>
      <w:bookmarkStart w:id="33" w:name="_Toc215774386"/>
      <w:r>
        <w:t xml:space="preserve">Tabella </w:t>
      </w:r>
      <w:r>
        <w:fldChar w:fldCharType="begin"/>
      </w:r>
      <w:r>
        <w:instrText xml:space="preserve"> SEQ Table \* ARABIC </w:instrText>
      </w:r>
      <w:r>
        <w:fldChar w:fldCharType="separate"/>
      </w:r>
      <w:r>
        <w:t xml:space="preserve">2</w:t>
      </w:r>
      <w:r>
        <w:fldChar w:fldCharType="end"/>
      </w:r>
      <w:r>
        <w:t xml:space="preserve">: Elenco delle interfacce CAN supportate (Linux)</w:t>
      </w:r>
      <w:bookmarkEnd w:id="33"/>
    </w:p>
    <w:p w14:paraId="1A965562" w14:textId="77777777" w:rsidR="00312ADF" w:rsidRDefault="00000000" w:rsidP="0074746F">
      <w:r>
        <w:t xml:space="preserve">Tutte le interfacce CAN supportate collegate al PC sono visualizzate nella vista ad albero sul lato sinistro della finestra principale. Cliccare sull'interfaccia appropriata nella vista ad albero per aprire la finestra di connessione per tale interfaccia.</w:t>
      </w:r>
    </w:p>
    <w:p w14:paraId="1456473A" w14:textId="77777777" w:rsidR="00312ADF" w:rsidRDefault="00000000" w:rsidP="00B56C4B">
      <w:pPr>
        <w:pStyle w:val="Image"/>
      </w:pPr>
      <w:r>
        <w:drawing>
          <wp:inline distT="0" distB="0" distL="0" distR="0" wp14:anchorId="28243A9A" wp14:editId="1BD2B1E5">
            <wp:extent cx="1244600" cy="1168400"/>
            <wp:effectExtent l="0" t="0" r="0" b="0"/>
            <wp:docPr id="23" name="index-16_1.png" descr="index-16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16_1.png" descr="index-16_1.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244600" cy="1168400"/>
                    </a:xfrm>
                    <a:prstGeom prst="rect">
                      <a:avLst/>
                    </a:prstGeom>
                  </pic:spPr>
                </pic:pic>
              </a:graphicData>
            </a:graphic>
          </wp:inline>
        </w:drawing>
      </w:r>
      <w:r>
        <w:t xml:space="preserve"> </w:t>
      </w:r>
      <w:r>
        <w:drawing>
          <wp:inline distT="0" distB="0" distL="0" distR="0" wp14:anchorId="45C304EE" wp14:editId="7FD7A38F">
            <wp:extent cx="1244600" cy="1016000"/>
            <wp:effectExtent l="0" t="0" r="0" b="0"/>
            <wp:docPr id="24" name="index-16_2.png" descr="index-16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16_2.png" descr="index-16_2.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244600" cy="1016000"/>
                    </a:xfrm>
                    <a:prstGeom prst="rect">
                      <a:avLst/>
                    </a:prstGeom>
                  </pic:spPr>
                </pic:pic>
              </a:graphicData>
            </a:graphic>
          </wp:inline>
        </w:drawing>
      </w:r>
      <w:r>
        <w:t xml:space="preserve"> </w:t>
      </w:r>
      <w:r>
        <w:drawing>
          <wp:inline distT="0" distB="0" distL="0" distR="0" wp14:anchorId="190988DA" wp14:editId="1DD3DEE0">
            <wp:extent cx="1244600" cy="939800"/>
            <wp:effectExtent l="0" t="0" r="0" b="0"/>
            <wp:docPr id="25" name="index-16_3.png" descr="index-16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16_3.png" descr="index-16_3.png"/>
                    <pic:cNvPicPr/>
                  </pic:nvPicPr>
                  <pic:blipFill>
                    <a:blip r:embed="rId31">
                      <a:extLst>
                        <a:ext uri="{28A0092B-C50C-407E-A947-70E740481C1C}">
                          <a14:useLocalDpi xmlns:a14="http://schemas.microsoft.com/office/drawing/2010/main" val="0"/>
                        </a:ext>
                      </a:extLst>
                    </a:blip>
                    <a:stretch>
                      <a:fillRect/>
                    </a:stretch>
                  </pic:blipFill>
                  <pic:spPr>
                    <a:xfrm>
                      <a:off x="0" y="0"/>
                      <a:ext cx="1244600" cy="939800"/>
                    </a:xfrm>
                    <a:prstGeom prst="rect">
                      <a:avLst/>
                    </a:prstGeom>
                  </pic:spPr>
                </pic:pic>
              </a:graphicData>
            </a:graphic>
          </wp:inline>
        </w:drawing>
      </w:r>
    </w:p>
    <w:p w14:paraId="444C23FC" w14:textId="4EE072ED" w:rsidR="00312ADF" w:rsidRDefault="00000000" w:rsidP="00294E02">
      <w:pPr>
        <w:pStyle w:val="Didascalia"/>
      </w:pPr>
      <w:bookmarkStart w:id="34" w:name="_Toc215774297"/>
      <w:r>
        <w:t xml:space="preserve">Figura </w:t>
      </w:r>
      <w:r>
        <w:fldChar w:fldCharType="begin"/>
      </w:r>
      <w:r>
        <w:instrText xml:space="preserve"> SEQ Figure \* ARABIC </w:instrText>
      </w:r>
      <w:r>
        <w:fldChar w:fldCharType="separate"/>
      </w:r>
      <w:r>
        <w:t xml:space="preserve">10</w:t>
      </w:r>
      <w:r>
        <w:fldChar w:fldCharType="end"/>
      </w:r>
      <w:r>
        <w:t xml:space="preserve">: La Finestra di Connessione del bus CAN</w:t>
      </w:r>
      <w:bookmarkEnd w:id="34"/>
    </w:p>
    <w:p w14:paraId="4596A597" w14:textId="77777777" w:rsidR="00312ADF" w:rsidRPr="0000166F" w:rsidRDefault="00000000" w:rsidP="0000166F">
      <w:pPr>
        <w:pStyle w:val="Titolo3"/>
      </w:pPr>
      <w:bookmarkStart w:id="35" w:name="_Toc215774128"/>
      <w:r>
        <w:t xml:space="preserve">3.3.1 Connessione</w:t>
      </w:r>
      <w:bookmarkEnd w:id="35"/>
    </w:p>
    <w:p w14:paraId="32984DD1" w14:textId="77777777" w:rsidR="00312ADF" w:rsidRDefault="00000000" w:rsidP="0074746F">
      <w:r>
        <w:t xml:space="preserve">Utilizzare la scheda </w:t>
      </w:r>
      <w:r>
        <w:rPr>
          <w:rStyle w:val="00Text"/>
        </w:rPr>
        <w:t xml:space="preserve">Connection</w:t>
      </w:r>
      <w:r>
        <w:t xml:space="preserve"> per configurare le impostazioni generali per la connessione e per connettersi al modulo. Sono disponibili le seguenti opzioni:</w:t>
      </w:r>
    </w:p>
    <w:p w14:paraId="2694FE69" w14:textId="4C81AF32" w:rsidR="00312ADF" w:rsidRDefault="00000000" w:rsidP="0074746F">
      <w:pPr>
        <w:pStyle w:val="Dotted"/>
      </w:pPr>
      <w:r>
        <w:rPr>
          <w:rStyle w:val="00Text"/>
        </w:rPr>
        <w:t xml:space="preserve">Bitrate:</w:t>
      </w:r>
      <w:r>
        <w:t xml:space="preserve"> Selezionare qui il bitrate CAN desiderato. L'impostazione di default di fabbrica sulla maggior parte dei moduli TRINAMIC è 1000 kBit/s. Modificare questa impostazione se il modulo è configurato per utilizzare una velocità in bit diversa.</w:t>
      </w:r>
    </w:p>
    <w:p w14:paraId="7D00BD90" w14:textId="6C541F8E" w:rsidR="00312ADF" w:rsidRDefault="00000000" w:rsidP="0074746F">
      <w:pPr>
        <w:pStyle w:val="Dotted"/>
      </w:pPr>
      <w:r>
        <w:rPr>
          <w:rStyle w:val="00Text"/>
        </w:rPr>
        <w:t xml:space="preserve">Search IDs from/to:</w:t>
      </w:r>
      <w:r>
        <w:t xml:space="preserve"> È possibile collegare più di un modulo a un bus CAN. Per questo motivo, TMCL-IDE può cercare più di un modulo sul bus CAN. Inserire qui l'ID del primo modulo collegato al bus e l'ID dell'ultimo modulo collegato al bus. Se è collegato un solo modulo, è possibile lasciare entrambi i valori a 1, poiché questa è anche l'impostazione predefinita di fabbrica sui moduli TRINAMIC. Oppure, se il modulo è impostato su un ID diverso, impostare entrambi i valori su quell'ID. Se non si è sicuri dell'impostazione dell'ID di un modulo, è anche possibile immettere un numero compreso tra 1 e 2047, in modo che TMCL-IDE esegua automaticamente la scansione di tutti i possibili ID dei moduli CAN, ma questa operazione richiederà del tempo.</w:t>
      </w:r>
    </w:p>
    <w:p w14:paraId="4D04FFDB" w14:textId="7E24FD5C" w:rsidR="00312ADF" w:rsidRDefault="00000000" w:rsidP="0074746F">
      <w:pPr>
        <w:pStyle w:val="Dotted"/>
      </w:pPr>
      <w:r>
        <w:rPr>
          <w:rStyle w:val="00Text"/>
        </w:rPr>
        <w:t xml:space="preserve">Reply ID:</w:t>
      </w:r>
      <w:r>
        <w:t xml:space="preserve"> L'ID di risposta dei moduli connessi. Normalmente dovrebbe essere lo stesso per tutti i moduli. L'impostazione predefinita di fabbrica è 2. Durante la ricerca dei moduli, l'ID di risposta verrà escluso dalla scansione.</w:t>
      </w:r>
    </w:p>
    <w:p w14:paraId="2B27DD88" w14:textId="394848E0" w:rsidR="00312ADF" w:rsidRDefault="00000000" w:rsidP="0074746F">
      <w:pPr>
        <w:pStyle w:val="Dotted"/>
      </w:pPr>
      <w:r>
        <w:rPr>
          <w:rStyle w:val="00Text"/>
        </w:rPr>
        <w:t xml:space="preserve">Message filter:</w:t>
      </w:r>
      <w:r>
        <w:t xml:space="preserve"> Se selezionato, solo i messaggi CAN con l'ID di risposta impostato qui verranno trattati come risposte provenienti dai moduli TMCL. Tutti gli altri messaggi CAN verranno filtrati. Questo è utile quando vengono utilizzati anche altri protocolli sullo stesso bus CAN. Quando si utilizza solo TMCL-IDE, questa opzione può essere disattivata, in modo da poter trovare anche i moduli TMCL con un ID di risposta diverso.</w:t>
      </w:r>
    </w:p>
    <w:p w14:paraId="059D40EB" w14:textId="6BA5CEB4" w:rsidR="00312ADF" w:rsidRDefault="00000000" w:rsidP="0074746F">
      <w:pPr>
        <w:pStyle w:val="Dotted"/>
      </w:pPr>
      <w:r>
        <w:rPr>
          <w:rStyle w:val="00Text"/>
        </w:rPr>
        <w:t xml:space="preserve">Ch. (Channel):</w:t>
      </w:r>
      <w:r>
        <w:t xml:space="preserve"> Alcune interfacce CAN sono dotate di più di una porta CAN. In tal caso, verrà visualizzata la voce </w:t>
      </w:r>
      <w:r>
        <w:rPr>
          <w:rStyle w:val="00Text"/>
        </w:rPr>
        <w:t xml:space="preserve">Channel</w:t>
      </w:r>
      <w:r>
        <w:t xml:space="preserve">. Qui è possibile specificare la porta da utilizzare. Per le interfacce CAN dotate di una sola porta (come nel caso della maggior parte delle interfacce CAN), questa impostazione non verrà visualizzata.</w:t>
      </w:r>
    </w:p>
    <w:p w14:paraId="5AC34496" w14:textId="07B5CE0A" w:rsidR="00312ADF" w:rsidRDefault="00000000" w:rsidP="0074746F">
      <w:pPr>
        <w:pStyle w:val="Dotted"/>
      </w:pPr>
      <w:r>
        <w:rPr>
          <w:rStyle w:val="00Text"/>
        </w:rPr>
        <w:t xml:space="preserve">Connect:</w:t>
      </w:r>
      <w:r>
        <w:t xml:space="preserve"> Cliccare sul pulsante </w:t>
      </w:r>
      <w:r>
        <w:rPr>
          <w:rStyle w:val="00Text"/>
        </w:rPr>
        <w:t xml:space="preserve">Connect</w:t>
      </w:r>
      <w:r>
        <w:t xml:space="preserve"> per aprire la connessione e iniziare la ricerca dei moduli collegati al bus CAN. L'avanzamento della ricerca verrà visualizzato dall'indicatore di avanzamento. Tutti i moduli trovati appariranno nella vista ad albero sul lato sinistro della finestra principale.</w:t>
      </w:r>
    </w:p>
    <w:p w14:paraId="102B196B" w14:textId="02FC7038" w:rsidR="00312ADF" w:rsidRDefault="00000000" w:rsidP="0074746F">
      <w:pPr>
        <w:pStyle w:val="Dotted"/>
      </w:pPr>
      <w:r>
        <w:rPr>
          <w:rStyle w:val="00Text"/>
        </w:rPr>
        <w:t xml:space="preserve">Disconnect:</w:t>
      </w:r>
      <w:r>
        <w:t xml:space="preserve"> Cliccare qui per chiudere la connessione.</w:t>
      </w:r>
    </w:p>
    <w:p w14:paraId="63E627AE" w14:textId="77777777" w:rsidR="00312ADF" w:rsidRPr="0000166F" w:rsidRDefault="00000000" w:rsidP="0000166F">
      <w:pPr>
        <w:pStyle w:val="Titolo3"/>
      </w:pPr>
      <w:bookmarkStart w:id="36" w:name="_Toc215774129"/>
      <w:r>
        <w:t xml:space="preserve">3.3.2 Impostazioni</w:t>
      </w:r>
      <w:bookmarkEnd w:id="36"/>
    </w:p>
    <w:p w14:paraId="38301F39" w14:textId="7C32A687" w:rsidR="00312ADF" w:rsidRDefault="00000000" w:rsidP="0074746F">
      <w:r>
        <w:t xml:space="preserve">Utilizzare il tab </w:t>
      </w:r>
      <w:r>
        <w:rPr>
          <w:rStyle w:val="00Text"/>
        </w:rPr>
        <w:t xml:space="preserve">Settings</w:t>
      </w:r>
      <w:r>
        <w:t xml:space="preserve"> della finestra di connessione CAN per controllare il timer utilizzato per interrogare regolarmente i valori del modulo. Ciò è necessario per gli strumenti che devono aggiornare regolarmente i valori visualizzati, come ad esempio il </w:t>
      </w:r>
      <w:hyperlink w:anchor="TMCL_IDE_PC_Software___Revision_33">
        <w:r>
          <w:rPr>
            <w:rStyle w:val="01Text"/>
          </w:rPr>
          <w:t xml:space="preserve">Position Graph</w:t>
        </w:r>
      </w:hyperlink>
      <w:r>
        <w:t xml:space="preserve"> o il </w:t>
      </w:r>
      <w:hyperlink w:anchor="TMCL_IDE_PC_Software___Revision_31">
        <w:r>
          <w:rPr>
            <w:rStyle w:val="01Text"/>
          </w:rPr>
          <w:t xml:space="preserve">Velocity Graph</w:t>
        </w:r>
      </w:hyperlink>
      <w:r>
        <w:t xml:space="preserve">. Qui è possibile effettuare le seguenti impostazioni:</w:t>
      </w:r>
    </w:p>
    <w:p w14:paraId="65700BC3" w14:textId="2D7192E7" w:rsidR="00312ADF" w:rsidRDefault="00000000" w:rsidP="0074746F">
      <w:pPr>
        <w:pStyle w:val="Dotted"/>
      </w:pPr>
      <w:r>
        <w:rPr>
          <w:rStyle w:val="00Text"/>
        </w:rPr>
        <w:t xml:space="preserve">Ritardo tra le richieste TMCL:</w:t>
      </w:r>
      <w:r>
        <w:t xml:space="preserve"> Questo è l'intervallo di polling. Per default, questo valore è impostato su 5 ms, ma può essere impostato su un valore inferiore o superiore, se necessario. Il valore più basso possibile dipende dal bit rate selezionato.</w:t>
      </w:r>
    </w:p>
    <w:p w14:paraId="4B6C63C9" w14:textId="7B1C0BC0" w:rsidR="00312ADF" w:rsidRDefault="00000000" w:rsidP="0074746F">
      <w:pPr>
        <w:pStyle w:val="Dotted"/>
      </w:pPr>
      <w:r>
        <w:t xml:space="preserve">Utilizzare il pulsante </w:t>
      </w:r>
      <w:r>
        <w:rPr>
          <w:rStyle w:val="00Text"/>
        </w:rPr>
        <w:t xml:space="preserve">Stop</w:t>
      </w:r>
      <w:r>
        <w:t xml:space="preserve"> per arrestare il timer. Questo interromperà il polling dei valori dal modulo. I valori visualizzati nella maggior parte degli strumenti non verranno più aggiornati.</w:t>
      </w:r>
    </w:p>
    <w:p w14:paraId="183CFA93" w14:textId="3D94A3D6" w:rsidR="00312ADF" w:rsidRDefault="00000000" w:rsidP="0074746F">
      <w:pPr>
        <w:pStyle w:val="Dotted"/>
      </w:pPr>
      <w:r>
        <w:t xml:space="preserve">Utilizzare il pulsante </w:t>
      </w:r>
      <w:r>
        <w:rPr>
          <w:rStyle w:val="00Text"/>
        </w:rPr>
        <w:t xml:space="preserve">Start</w:t>
      </w:r>
      <w:r>
        <w:t xml:space="preserve"> per avviare il timer. I valori visualizzati negli strumenti verranno quindi aggiornati nuovamente.</w:t>
      </w:r>
    </w:p>
    <w:p w14:paraId="353B72F9" w14:textId="5A5B690A" w:rsidR="00312ADF" w:rsidRDefault="00000000" w:rsidP="0074746F">
      <w:pPr>
        <w:pStyle w:val="Dotted"/>
      </w:pPr>
      <w:r>
        <w:t xml:space="preserve">La checkbox </w:t>
      </w:r>
      <w:r>
        <w:rPr>
          <w:rStyle w:val="00Text"/>
        </w:rPr>
        <w:t xml:space="preserve">Allow constant requests</w:t>
      </w:r>
      <w:r>
        <w:t xml:space="preserve"> controlla il polling regolare di altri valori, come la tensione effettiva per la visualizzazione della tensione di alimentazione nell'IDE TMCL, mentre il timer di polling è in esecuzione.</w:t>
      </w:r>
    </w:p>
    <w:p w14:paraId="44B697E5" w14:textId="77777777" w:rsidR="00312ADF" w:rsidRDefault="00000000" w:rsidP="0074746F">
      <w:r>
        <w:t xml:space="preserve">L'elenco nella sezione centrale della scheda contiene tutti i parametri TMCL che vengono regolarmente interrogati. I check-boxe nella sezione inferiore della scheda controllano la registrazione della comunicazione TMCL (quali parti della comunicazione TMCL verranno visualizzate nella finestra Registro TMCL):</w:t>
      </w:r>
    </w:p>
    <w:p w14:paraId="2BEDF313" w14:textId="5FA4FD41" w:rsidR="00312ADF" w:rsidRDefault="00000000" w:rsidP="0074746F">
      <w:pPr>
        <w:pStyle w:val="Dotted"/>
      </w:pPr>
      <w:r>
        <w:t xml:space="preserve">La checkbox </w:t>
      </w:r>
      <w:r>
        <w:rPr>
          <w:rStyle w:val="00Text"/>
        </w:rPr>
        <w:t xml:space="preserve">TMCL Log</w:t>
      </w:r>
      <w:r>
        <w:t xml:space="preserve"> in genere attiva o disattiva la visualizzazione della cronologia per questa porta.</w:t>
      </w:r>
    </w:p>
    <w:p w14:paraId="3A8C8AD1" w14:textId="7B6C01A1" w:rsidR="00312ADF" w:rsidRDefault="00000000" w:rsidP="0074746F">
      <w:pPr>
        <w:pStyle w:val="Dotted"/>
      </w:pPr>
      <w:r>
        <w:rPr>
          <w:rStyle w:val="00Text"/>
        </w:rPr>
        <w:t xml:space="preserve">Block Traced Values:</w:t>
      </w:r>
      <w:r>
        <w:t xml:space="preserve"> Questa funzione impedisce che i valori tracciati regolarmente dagli strumenti vengano visualizzati nella finestra TMCL Log. L'attivazione di questa opzione riduce notevolmente la quantità di dati visualizzati nella finestra TMCL Log.</w:t>
      </w:r>
    </w:p>
    <w:p w14:paraId="3A1F9AE0" w14:textId="5FB3EC9D" w:rsidR="00312ADF" w:rsidRDefault="00000000" w:rsidP="0074746F">
      <w:pPr>
        <w:pStyle w:val="Dotted"/>
      </w:pPr>
      <w:r>
        <w:rPr>
          <w:rStyle w:val="00Text"/>
        </w:rPr>
        <w:t xml:space="preserve">Block Circular Values:</w:t>
      </w:r>
      <w:r>
        <w:t xml:space="preserve"> Questa funzione impedisce che i valori interrogati dagli strumenti tramite il timer vengano visualizzati nella finestra TMCL Log. L'attivazione di questa opzione riduce inoltre notevolmente la quantità di dati visualizzati nella finestra TMCL Log.</w:t>
      </w:r>
    </w:p>
    <w:p w14:paraId="399E37F3" w14:textId="77777777" w:rsidR="00312ADF" w:rsidRPr="0000166F" w:rsidRDefault="00000000" w:rsidP="0000166F">
      <w:pPr>
        <w:pStyle w:val="Titolo3"/>
      </w:pPr>
      <w:bookmarkStart w:id="37" w:name="_Toc215774130"/>
      <w:r>
        <w:t xml:space="preserve">3.3.3 Suggerimenti per le interfacce Peak CAN</w:t>
      </w:r>
      <w:bookmarkEnd w:id="37"/>
    </w:p>
    <w:p w14:paraId="60CC349A" w14:textId="6B4E99A8" w:rsidR="00312ADF" w:rsidRDefault="00000000" w:rsidP="0074746F">
      <w:r>
        <w:t xml:space="preserve">Dopo aver installato un'interfaccia Peak CAN per la prima volta, potrebbe non funzionare con TMCL-IDE. Questo è dovuto al fatto che nessuna delle configurazioni di Peak-Systems installa PCANBasic.dll, necessario per TMCL-IDE (questa DLL contiene l'API Peak CAN di base utilizzata da TMCL-IDE). È necessario copiare manualmente il file PCANBasic.dll (dal CD/DVD Peak o dalla </w:t>
      </w:r>
      <w:hyperlink r:id="rId32">
        <w:r>
          <w:rPr>
            <w:rStyle w:val="01Text"/>
          </w:rPr>
          <w:t xml:space="preserve">sezione CD del prodotto del sito web Peak)</w:t>
        </w:r>
      </w:hyperlink>
      <w:r>
        <w:t xml:space="preserve"> nella directory di Sistema di Windows.</w:t>
      </w:r>
    </w:p>
    <w:p w14:paraId="150AF24E" w14:textId="6C4AC1DA" w:rsidR="00312ADF" w:rsidRDefault="00000000" w:rsidP="0074746F">
      <w:pPr>
        <w:pStyle w:val="Dotted"/>
      </w:pPr>
      <w:r>
        <w:t xml:space="preserve">Sui sistemi Windows a 32 bit:</w:t>
      </w:r>
    </w:p>
    <w:p w14:paraId="5FFE6590" w14:textId="267DDCC1" w:rsidR="00312ADF" w:rsidRDefault="00000000" w:rsidP="0074746F">
      <w:pPr>
        <w:pStyle w:val="Dotted"/>
        <w:numPr>
          <w:ilvl w:val="1"/>
          <w:numId w:val="3"/>
        </w:numPr>
      </w:pPr>
      <w:r>
        <w:rPr>
          <w:rStyle w:val="06Text"/>
        </w:rPr>
        <w:t xml:space="preserve">–</w:t>
      </w:r>
      <w:r>
        <w:t xml:space="preserve"> </w:t>
      </w:r>
      <w:hyperlink r:id="rId33">
        <w:r>
          <w:rPr>
            <w:rStyle w:val="01Text"/>
          </w:rPr>
          <w:t xml:space="preserve">PCANBasic.dll 32 bit</w:t>
        </w:r>
      </w:hyperlink>
      <w:r>
        <w:t xml:space="preserve"> in Windows\System32.</w:t>
      </w:r>
    </w:p>
    <w:p w14:paraId="3D8B2D3D" w14:textId="7871C0BB" w:rsidR="00312ADF" w:rsidRDefault="00000000" w:rsidP="0074746F">
      <w:pPr>
        <w:pStyle w:val="Dotted"/>
      </w:pPr>
      <w:r>
        <w:t xml:space="preserve">Sui sistemi Windows a 64 bit:</w:t>
      </w:r>
    </w:p>
    <w:p w14:paraId="1F535487" w14:textId="747513D6" w:rsidR="00312ADF" w:rsidRDefault="00000000" w:rsidP="0074746F">
      <w:pPr>
        <w:pStyle w:val="Dotted"/>
        <w:numPr>
          <w:ilvl w:val="1"/>
          <w:numId w:val="3"/>
        </w:numPr>
      </w:pPr>
      <w:r>
        <w:rPr>
          <w:rStyle w:val="06Text"/>
        </w:rPr>
        <w:t xml:space="preserve">–</w:t>
      </w:r>
      <w:r>
        <w:t xml:space="preserve"> </w:t>
      </w:r>
      <w:hyperlink r:id="rId34">
        <w:r>
          <w:rPr>
            <w:rStyle w:val="01Text"/>
          </w:rPr>
          <w:t xml:space="preserve">PCANBasic.dll 32 bit</w:t>
        </w:r>
      </w:hyperlink>
      <w:r>
        <w:t xml:space="preserve"> in Windows\SysWOW64</w:t>
      </w:r>
    </w:p>
    <w:p w14:paraId="5ADE90F0" w14:textId="35965E6B" w:rsidR="00312ADF" w:rsidRDefault="00000000" w:rsidP="0074746F">
      <w:pPr>
        <w:pStyle w:val="Dotted"/>
        <w:numPr>
          <w:ilvl w:val="1"/>
          <w:numId w:val="3"/>
        </w:numPr>
      </w:pPr>
      <w:r>
        <w:rPr>
          <w:rStyle w:val="06Text"/>
        </w:rPr>
        <w:t xml:space="preserve">–</w:t>
      </w:r>
      <w:r>
        <w:t xml:space="preserve"> </w:t>
      </w:r>
      <w:hyperlink r:id="rId35">
        <w:r>
          <w:rPr>
            <w:rStyle w:val="01Text"/>
          </w:rPr>
          <w:t xml:space="preserve">PCANBasic.dll 64 bit</w:t>
        </w:r>
      </w:hyperlink>
      <w:r>
        <w:t xml:space="preserve"> in Windows\System32</w:t>
      </w:r>
    </w:p>
    <w:p w14:paraId="40A39285" w14:textId="77777777" w:rsidR="00312ADF" w:rsidRPr="0074746F" w:rsidRDefault="00000000" w:rsidP="0074746F">
      <w:pPr>
        <w:pStyle w:val="Titolo1"/>
      </w:pPr>
      <w:bookmarkStart w:id="38" w:name="_Toc215774131"/>
      <w:r>
        <w:t xml:space="preserve">4 Strumenti Specifici del Modulo</w:t>
      </w:r>
      <w:bookmarkEnd w:id="38"/>
    </w:p>
    <w:p w14:paraId="5E38E017" w14:textId="77777777" w:rsidR="00312ADF" w:rsidRDefault="00000000" w:rsidP="0074746F">
      <w:r>
        <w:t xml:space="preserve">A seconda del modulo o della scheda di valutazione collegati, nell'albero degli strumenti compaiono strumenti diversi. Le sezioni di questo capitolo descrivono ciascuno di questi strumenti.</w:t>
      </w:r>
    </w:p>
    <w:p w14:paraId="769A05F1" w14:textId="77777777" w:rsidR="00312ADF" w:rsidRPr="0074746F" w:rsidRDefault="00000000" w:rsidP="0074746F">
      <w:pPr>
        <w:pStyle w:val="Titolo2"/>
      </w:pPr>
      <w:bookmarkStart w:id="39" w:name="_Toc215774132"/>
      <w:r>
        <w:t xml:space="preserve">4.1 Strumento del Modulo Principale</w:t>
      </w:r>
      <w:bookmarkEnd w:id="39"/>
    </w:p>
    <w:p w14:paraId="0DE2DC19" w14:textId="77777777" w:rsidR="00312ADF" w:rsidRDefault="00000000" w:rsidP="0074746F">
      <w:r>
        <w:t xml:space="preserve">Cliccare sul nome del modulo nella struttura ad albero per aprire lo strumento del Modulo Principale. Questo strumento fornisce alcune informazioni sul modulo connesso.</w:t>
      </w:r>
    </w:p>
    <w:p w14:paraId="53227423" w14:textId="77777777" w:rsidR="00312ADF" w:rsidRDefault="00000000" w:rsidP="00B56C4B">
      <w:pPr>
        <w:pStyle w:val="Image"/>
      </w:pPr>
      <w:r>
        <w:drawing>
          <wp:inline distT="0" distB="0" distL="0" distR="0" wp14:anchorId="74ECBAFD" wp14:editId="4A5B1414">
            <wp:extent cx="3746500" cy="1358900"/>
            <wp:effectExtent l="0" t="0" r="0" b="0"/>
            <wp:docPr id="26" name="index-18_1.png" descr="index-18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18_1.png" descr="index-18_1.png"/>
                    <pic:cNvPicPr/>
                  </pic:nvPicPr>
                  <pic:blipFill>
                    <a:blip r:embed="rId36">
                      <a:extLst>
                        <a:ext uri="{28A0092B-C50C-407E-A947-70E740481C1C}">
                          <a14:useLocalDpi xmlns:a14="http://schemas.microsoft.com/office/drawing/2010/main" val="0"/>
                        </a:ext>
                      </a:extLst>
                    </a:blip>
                    <a:stretch>
                      <a:fillRect/>
                    </a:stretch>
                  </pic:blipFill>
                  <pic:spPr>
                    <a:xfrm>
                      <a:off x="0" y="0"/>
                      <a:ext cx="3746500" cy="1358900"/>
                    </a:xfrm>
                    <a:prstGeom prst="rect">
                      <a:avLst/>
                    </a:prstGeom>
                  </pic:spPr>
                </pic:pic>
              </a:graphicData>
            </a:graphic>
          </wp:inline>
        </w:drawing>
      </w:r>
    </w:p>
    <w:p w14:paraId="62887EA9" w14:textId="33581CDA" w:rsidR="00312ADF" w:rsidRDefault="00000000" w:rsidP="00C33CE3">
      <w:pPr>
        <w:pStyle w:val="Didascalia"/>
      </w:pPr>
      <w:bookmarkStart w:id="40" w:name="_Toc215774298"/>
      <w:r>
        <w:t xml:space="preserve">Figura </w:t>
      </w:r>
      <w:r>
        <w:fldChar w:fldCharType="begin"/>
      </w:r>
      <w:r>
        <w:instrText xml:space="preserve"> SEQ Figure \* ARABIC </w:instrText>
      </w:r>
      <w:r>
        <w:fldChar w:fldCharType="separate"/>
      </w:r>
      <w:r>
        <w:t xml:space="preserve">11</w:t>
      </w:r>
      <w:r>
        <w:fldChar w:fldCharType="end"/>
      </w:r>
      <w:r>
        <w:t xml:space="preserve">: Strumento del Modulo Principale</w:t>
      </w:r>
      <w:bookmarkEnd w:id="40"/>
    </w:p>
    <w:p w14:paraId="49C43496" w14:textId="77777777" w:rsidR="00312ADF" w:rsidRDefault="00000000" w:rsidP="0074746F">
      <w:r>
        <w:t xml:space="preserve">Nella scheda </w:t>
      </w:r>
      <w:r>
        <w:rPr>
          <w:rStyle w:val="00Text"/>
        </w:rPr>
        <w:t xml:space="preserve">General</w:t>
      </w:r>
      <w:r>
        <w:t xml:space="preserve"> vengono visualizzati gli stati di tutti gli ingressi e le uscite aggiuntivi del modulo. È anche possibile modificare gli stati delle uscite aggiuntive (se il modulo è dotato di uscite aggiuntive). Il pulsante </w:t>
      </w:r>
      <w:r>
        <w:rPr>
          <w:rStyle w:val="00Text"/>
        </w:rPr>
        <w:t xml:space="preserve">Emergency Stop</w:t>
      </w:r>
      <w:r>
        <w:t xml:space="preserve"> interrompe l'esecuzione di tutti i programmi TMCL sul modulo e arresta anche tutti i motori ad esso collegati.</w:t>
      </w:r>
    </w:p>
    <w:p w14:paraId="07223257" w14:textId="77777777" w:rsidR="00312ADF" w:rsidRDefault="00000000" w:rsidP="0074746F">
      <w:r>
        <w:t xml:space="preserve">La scheda </w:t>
      </w:r>
      <w:r>
        <w:rPr>
          <w:rStyle w:val="00Text"/>
        </w:rPr>
        <w:t xml:space="preserve">Board info</w:t>
      </w:r>
      <w:r>
        <w:t xml:space="preserve"> fornisce alcune informazioni tecniche sul modulo e sulle sue capacità.</w:t>
      </w:r>
    </w:p>
    <w:p w14:paraId="6DB3715B" w14:textId="77777777" w:rsidR="00312ADF" w:rsidRPr="00AE339B" w:rsidRDefault="00000000" w:rsidP="00AE339B">
      <w:pPr>
        <w:pStyle w:val="Titolo2"/>
      </w:pPr>
      <w:bookmarkStart w:id="41" w:name="_Toc215774133"/>
      <w:r>
        <w:t xml:space="preserve">4.2 La Modalità Diretta</w:t>
      </w:r>
      <w:bookmarkEnd w:id="41"/>
    </w:p>
    <w:p w14:paraId="1810AD0B" w14:textId="6B61A524" w:rsidR="00312ADF" w:rsidRDefault="00000000" w:rsidP="0074746F">
      <w:r>
        <w:t xml:space="preserve">Poiché ogni modulo che supporta TMCL supporta anche la modalità diretta, questo tool è disponibile per ogni modulo TMCL connesso. "Direct mode" significa che ogni comando TMCL inviato al modulo viene eseguito direttamente.</w:t>
      </w:r>
    </w:p>
    <w:p w14:paraId="2EA09756" w14:textId="77777777" w:rsidR="0074746F" w:rsidRDefault="00000000" w:rsidP="00B56C4B">
      <w:pPr>
        <w:pStyle w:val="Image"/>
      </w:pPr>
      <w:r>
        <w:drawing>
          <wp:inline distT="0" distB="0" distL="0" distR="0" wp14:anchorId="6511AF8E" wp14:editId="687F1CFA">
            <wp:extent cx="2489200" cy="2159000"/>
            <wp:effectExtent l="0" t="0" r="0" b="0"/>
            <wp:docPr id="27" name="index-19_1.png" descr="index-19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19_1.png" descr="index-19_1.png"/>
                    <pic:cNvPicPr/>
                  </pic:nvPicPr>
                  <pic:blipFill>
                    <a:blip r:embed="rId37">
                      <a:extLst>
                        <a:ext uri="{28A0092B-C50C-407E-A947-70E740481C1C}">
                          <a14:useLocalDpi xmlns:a14="http://schemas.microsoft.com/office/drawing/2010/main" val="0"/>
                        </a:ext>
                      </a:extLst>
                    </a:blip>
                    <a:stretch>
                      <a:fillRect/>
                    </a:stretch>
                  </pic:blipFill>
                  <pic:spPr>
                    <a:xfrm>
                      <a:off x="0" y="0"/>
                      <a:ext cx="2489200" cy="2159000"/>
                    </a:xfrm>
                    <a:prstGeom prst="rect">
                      <a:avLst/>
                    </a:prstGeom>
                  </pic:spPr>
                </pic:pic>
              </a:graphicData>
            </a:graphic>
          </wp:inline>
        </w:drawing>
      </w:r>
    </w:p>
    <w:p w14:paraId="51BAFD88" w14:textId="1EB3551C" w:rsidR="00312ADF" w:rsidRDefault="00000000" w:rsidP="00C33CE3">
      <w:pPr>
        <w:pStyle w:val="Didascalia"/>
      </w:pPr>
      <w:bookmarkStart w:id="42" w:name="_Toc215774299"/>
      <w:r>
        <w:t xml:space="preserve">Figura </w:t>
      </w:r>
      <w:r>
        <w:fldChar w:fldCharType="begin"/>
      </w:r>
      <w:r>
        <w:instrText xml:space="preserve"> SEQ Figure \* ARABIC </w:instrText>
      </w:r>
      <w:r>
        <w:fldChar w:fldCharType="separate"/>
      </w:r>
      <w:r>
        <w:t xml:space="preserve">12</w:t>
      </w:r>
      <w:r>
        <w:fldChar w:fldCharType="end"/>
      </w:r>
      <w:r>
        <w:t xml:space="preserve">: Il tool "Direct Mode"</w:t>
      </w:r>
      <w:bookmarkEnd w:id="42"/>
    </w:p>
    <w:p w14:paraId="5EFD6825" w14:textId="77777777" w:rsidR="00312ADF" w:rsidRDefault="00000000" w:rsidP="0074746F">
      <w:r>
        <w:t xml:space="preserve">Scegliere un comando dal menù di selezione delle istruzioni. A seconda del comando, è anche possibile impostare il tipo e il parametro motore/banco, nonché il parametro valore. Cliccare sul pulsante </w:t>
      </w:r>
      <w:r>
        <w:rPr>
          <w:rStyle w:val="00Text"/>
        </w:rPr>
        <w:t xml:space="preserve">Execute</w:t>
      </w:r>
      <w:r>
        <w:t xml:space="preserve"> per inviare il comando al modulo. Il valore della risposta inviata dal modulo verrà visualizzato nel campo </w:t>
      </w:r>
      <w:r>
        <w:rPr>
          <w:rStyle w:val="00Text"/>
        </w:rPr>
        <w:t xml:space="preserve">Answer</w:t>
      </w:r>
      <w:r>
        <w:t xml:space="preserve">.</w:t>
      </w:r>
    </w:p>
    <w:p w14:paraId="3A914436" w14:textId="60EC1C69" w:rsidR="00312ADF" w:rsidRDefault="00000000" w:rsidP="0074746F">
      <w:r>
        <w:t xml:space="preserve">Il pulsante </w:t>
      </w:r>
      <w:r>
        <w:rPr>
          <w:rStyle w:val="00Text"/>
        </w:rPr>
        <w:t xml:space="preserve">Copy to TMCL Creator</w:t>
      </w:r>
      <w:r>
        <w:t xml:space="preserve"> copia il comando in </w:t>
      </w:r>
      <w:hyperlink w:anchor="TMCL_IDE_PC_Software___Revision_17">
        <w:r>
          <w:rPr>
            <w:rStyle w:val="01Text"/>
          </w:rPr>
          <w:t xml:space="preserve">TMCL Creator.</w:t>
        </w:r>
      </w:hyperlink>
    </w:p>
    <w:p w14:paraId="0121D4F4" w14:textId="0352F49B" w:rsidR="00312ADF" w:rsidRDefault="00000000" w:rsidP="0074746F">
      <w:r>
        <w:t xml:space="preserve">Per poter visualizzare e modificare la rappresentazione binaria di un comando TMCL, cliccare sul pulsante </w:t>
      </w:r>
      <w:r>
        <w:rPr>
          <w:rStyle w:val="00Text"/>
        </w:rPr>
        <w:t xml:space="preserve">More</w:t>
      </w:r>
      <w:r>
        <w:t xml:space="preserve">. La finestra "Direct Mode" verrà quindi estesa, come mostrato nella figura </w:t>
      </w:r>
      <w:hyperlink w:anchor="TMCL_IDE_PC_Software___Revision_16">
        <w:r>
          <w:rPr>
            <w:rStyle w:val="01Text"/>
          </w:rPr>
          <w:t xml:space="preserve">13.</w:t>
        </w:r>
      </w:hyperlink>
    </w:p>
    <w:p w14:paraId="09F33C22" w14:textId="77777777" w:rsidR="00312ADF" w:rsidRDefault="00000000" w:rsidP="00B56C4B">
      <w:pPr>
        <w:pStyle w:val="Image"/>
      </w:pPr>
      <w:r>
        <w:drawing>
          <wp:inline distT="0" distB="0" distL="0" distR="0" wp14:anchorId="04DA049B" wp14:editId="2F8C07C1">
            <wp:extent cx="3746500" cy="1409700"/>
            <wp:effectExtent l="0" t="0" r="0" b="0"/>
            <wp:docPr id="28" name="index-19_2.png" descr="index-19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19_2.png" descr="index-19_2.png"/>
                    <pic:cNvPicPr/>
                  </pic:nvPicPr>
                  <pic:blipFill>
                    <a:blip r:embed="rId38">
                      <a:extLst>
                        <a:ext uri="{28A0092B-C50C-407E-A947-70E740481C1C}">
                          <a14:useLocalDpi xmlns:a14="http://schemas.microsoft.com/office/drawing/2010/main" val="0"/>
                        </a:ext>
                      </a:extLst>
                    </a:blip>
                    <a:stretch>
                      <a:fillRect/>
                    </a:stretch>
                  </pic:blipFill>
                  <pic:spPr>
                    <a:xfrm>
                      <a:off x="0" y="0"/>
                      <a:ext cx="3746500" cy="1409700"/>
                    </a:xfrm>
                    <a:prstGeom prst="rect">
                      <a:avLst/>
                    </a:prstGeom>
                  </pic:spPr>
                </pic:pic>
              </a:graphicData>
            </a:graphic>
          </wp:inline>
        </w:drawing>
      </w:r>
    </w:p>
    <w:p w14:paraId="3A762F6D" w14:textId="02FAED2D" w:rsidR="00312ADF" w:rsidRDefault="00000000" w:rsidP="00B424BE">
      <w:pPr>
        <w:pStyle w:val="Didasca"/>
      </w:pPr>
      <w:bookmarkStart w:id="43" w:name="_Toc215774300"/>
      <w:r>
        <w:t xml:space="preserve">Figura </w:t>
      </w:r>
      <w:r>
        <w:fldChar w:fldCharType="begin"/>
      </w:r>
      <w:r>
        <w:instrText xml:space="preserve"> SEQ Figure \* ARABIC </w:instrText>
      </w:r>
      <w:r>
        <w:fldChar w:fldCharType="separate"/>
      </w:r>
      <w:r>
        <w:t xml:space="preserve">13</w:t>
      </w:r>
      <w:r>
        <w:fldChar w:fldCharType="end"/>
      </w:r>
      <w:r>
        <w:t xml:space="preserve">: Il Tool "Direct Mode" (esteso)</w:t>
      </w:r>
      <w:bookmarkEnd w:id="43"/>
    </w:p>
    <w:p w14:paraId="7F69944D" w14:textId="1C093AEF" w:rsidR="00312ADF" w:rsidRDefault="00000000" w:rsidP="0074746F">
      <w:r>
        <w:t xml:space="preserve">Cliccando sul pulsante </w:t>
      </w:r>
      <w:r>
        <w:rPr>
          <w:rStyle w:val="00Text"/>
        </w:rPr>
        <w:t xml:space="preserve">Copy</w:t>
      </w:r>
      <w:r>
        <w:t xml:space="preserve"> che ora appare nell'area </w:t>
      </w:r>
      <w:r>
        <w:rPr>
          <w:rStyle w:val="00Text"/>
        </w:rPr>
        <w:t xml:space="preserve">TMCL Instruction Selector</w:t>
      </w:r>
      <w:r>
        <w:t xml:space="preserve">, un comando scelto qui viene copiato nell'area </w:t>
      </w:r>
      <w:r>
        <w:rPr>
          <w:rStyle w:val="00Text"/>
        </w:rPr>
        <w:t xml:space="preserve">Manual Instruction Input</w:t>
      </w:r>
      <w:r>
        <w:t xml:space="preserve">. Qui è possibile apportare ulteriori modifiche (cosa che non è spesso necessaria agli utenti normali). Qui è possibile visualizzare anche il datagramma TMCL risultante che rappresenta questo comando. Cliccando sul pulsante </w:t>
      </w:r>
      <w:r>
        <w:rPr>
          <w:rStyle w:val="00Text"/>
        </w:rPr>
        <w:t xml:space="preserve">Execute</w:t>
      </w:r>
      <w:r>
        <w:t xml:space="preserve"> nell'area </w:t>
      </w:r>
      <w:r>
        <w:rPr>
          <w:rStyle w:val="00Text"/>
        </w:rPr>
        <w:t xml:space="preserve">Manual Instruction Input</w:t>
      </w:r>
      <w:r>
        <w:t xml:space="preserve">, questo comando viene inviato al modulo. Il datagramma di risposta verrà visualizzato nella sezione </w:t>
      </w:r>
      <w:r>
        <w:rPr>
          <w:rStyle w:val="00Text"/>
        </w:rPr>
        <w:t xml:space="preserve">Answer</w:t>
      </w:r>
      <w:r>
        <w:t xml:space="preserve">.</w:t>
      </w:r>
    </w:p>
    <w:p w14:paraId="1E018FBD" w14:textId="77777777" w:rsidR="00312ADF" w:rsidRPr="00AE339B" w:rsidRDefault="00000000" w:rsidP="00AE339B">
      <w:pPr>
        <w:pStyle w:val="Titolo2"/>
      </w:pPr>
      <w:bookmarkStart w:id="44" w:name="_Toc215774134"/>
      <w:r>
        <w:t xml:space="preserve">4.3 Il Tool dei Parametri Globali</w:t>
      </w:r>
      <w:bookmarkEnd w:id="44"/>
    </w:p>
    <w:p w14:paraId="3CF3FCBC" w14:textId="77777777" w:rsidR="00312ADF" w:rsidRDefault="00000000" w:rsidP="0074746F">
      <w:r>
        <w:t xml:space="preserve">Utilizzando lo strumento "Global Parameters", è possibile impostare i parametri globali di un modulo. Si tratta di parametri come la velocità di trasmissione RS232 o la velocità di trasmissione CAN.</w:t>
      </w:r>
    </w:p>
    <w:p w14:paraId="77337F2D" w14:textId="77777777" w:rsidR="00312ADF" w:rsidRDefault="00000000" w:rsidP="00B56C4B">
      <w:pPr>
        <w:pStyle w:val="Image"/>
      </w:pPr>
      <w:r>
        <w:drawing>
          <wp:inline distT="0" distB="0" distL="0" distR="0" wp14:anchorId="0BC9763B" wp14:editId="0F35BE50">
            <wp:extent cx="2489200" cy="1524000"/>
            <wp:effectExtent l="0" t="0" r="0" b="0"/>
            <wp:docPr id="29" name="index-20_1.png" descr="index-20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20_1.png" descr="index-20_1.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89200" cy="1524000"/>
                    </a:xfrm>
                    <a:prstGeom prst="rect">
                      <a:avLst/>
                    </a:prstGeom>
                  </pic:spPr>
                </pic:pic>
              </a:graphicData>
            </a:graphic>
          </wp:inline>
        </w:drawing>
      </w:r>
    </w:p>
    <w:p w14:paraId="3BBC7B18" w14:textId="58162A09" w:rsidR="00312ADF" w:rsidRDefault="00000000" w:rsidP="00F17018">
      <w:pPr>
        <w:pStyle w:val="Didascalia"/>
      </w:pPr>
      <w:bookmarkStart w:id="45" w:name="_Toc215774301"/>
      <w:r>
        <w:t xml:space="preserve">Figura </w:t>
      </w:r>
      <w:r>
        <w:fldChar w:fldCharType="begin"/>
      </w:r>
      <w:r>
        <w:instrText xml:space="preserve"> SEQ Figure \* ARABIC </w:instrText>
      </w:r>
      <w:r>
        <w:fldChar w:fldCharType="separate"/>
      </w:r>
      <w:r>
        <w:t xml:space="preserve">14</w:t>
      </w:r>
      <w:r>
        <w:fldChar w:fldCharType="end"/>
      </w:r>
      <w:r>
        <w:t xml:space="preserve"> Il Tool "Global Parameters"</w:t>
      </w:r>
      <w:bookmarkEnd w:id="45"/>
    </w:p>
    <w:p w14:paraId="306C43CF" w14:textId="2926A92F" w:rsidR="00312ADF" w:rsidRDefault="00000000" w:rsidP="0074746F">
      <w:r>
        <w:t xml:space="preserve">Tutti i parametri supportati dal modulo collegato vengono visualizzati in un elenco insieme alle loro impostazioni correnti. Per modificare un parametro, cliccare sul suo valore. Il valore può quindi essere modificato. Il nuovo valore verrà inviato al modulo dopo aver abbandonato l'editor di questo parametro. Tutti questi parametri vengono automaticamente memorizzati in modo permanente nella EEPROM del modulo.</w:t>
      </w:r>
    </w:p>
    <w:p w14:paraId="44722448" w14:textId="77777777" w:rsidR="00312ADF" w:rsidRDefault="00000000" w:rsidP="0074746F">
      <w:r>
        <w:t xml:space="preserve">Cliccando sul pulsante </w:t>
      </w:r>
      <w:r>
        <w:rPr>
          <w:rStyle w:val="00Text"/>
        </w:rPr>
        <w:t xml:space="preserve">Restore Factory Defaults</w:t>
      </w:r>
      <w:r>
        <w:t xml:space="preserve"> il modulo verrà completamente ripristinato. Tutti i parametri globali verranno ripristinati ai valori di default di fabbrica e anche qualsiasi programma TMCL memorizzato sul modulo verrà cancellato. La colonna </w:t>
      </w:r>
      <w:r>
        <w:rPr>
          <w:rStyle w:val="00Text"/>
        </w:rPr>
        <w:t xml:space="preserve">Access</w:t>
      </w:r>
      <w:r>
        <w:t xml:space="preserve"> indica se un parametro è leggibile e/o scrivibile utilizzando le seguenti lettere:</w:t>
      </w:r>
    </w:p>
    <w:p w14:paraId="69E6ADF4" w14:textId="633A03E8" w:rsidR="00312ADF" w:rsidRDefault="00000000" w:rsidP="0074746F">
      <w:pPr>
        <w:pStyle w:val="Dotted"/>
      </w:pPr>
      <w:r>
        <w:t xml:space="preserve">R: il parametro è leggibile</w:t>
      </w:r>
    </w:p>
    <w:p w14:paraId="51AC54A3" w14:textId="0B15E414" w:rsidR="00312ADF" w:rsidRDefault="00000000" w:rsidP="0074746F">
      <w:pPr>
        <w:pStyle w:val="Dotted"/>
      </w:pPr>
      <w:r>
        <w:t xml:space="preserve">W: il parametro è scrivibile</w:t>
      </w:r>
    </w:p>
    <w:p w14:paraId="5B37D9BD" w14:textId="3D4B9E84" w:rsidR="00312ADF" w:rsidRDefault="00000000" w:rsidP="0074746F">
      <w:pPr>
        <w:pStyle w:val="Dotted"/>
      </w:pPr>
      <w:r>
        <w:t xml:space="preserve">E: il parametro può essere memorizzato nella EEPROM del modulo</w:t>
      </w:r>
    </w:p>
    <w:p w14:paraId="08A9106A" w14:textId="22EB3430" w:rsidR="00312ADF" w:rsidRDefault="00000000" w:rsidP="0074746F">
      <w:pPr>
        <w:pStyle w:val="Dotted"/>
      </w:pPr>
      <w:r>
        <w:t xml:space="preserve">X: il parametro può essere salvato utilizzando il tool Import/Export</w:t>
      </w:r>
    </w:p>
    <w:p w14:paraId="58E7636F" w14:textId="45B5781D" w:rsidR="00312ADF" w:rsidRDefault="00000000" w:rsidP="0074746F">
      <w:pPr>
        <w:pStyle w:val="Dotted"/>
      </w:pPr>
      <w:r>
        <w:t xml:space="preserve">A: il parametro viene memorizzato automaticamente nella EEPROM del modulo</w:t>
      </w:r>
    </w:p>
    <w:p w14:paraId="3FDE8A9E" w14:textId="77777777" w:rsidR="00312ADF" w:rsidRDefault="00000000" w:rsidP="0074746F">
      <w:r>
        <w:t xml:space="preserve">I Parametri globali 64. . . 127 vengono sempre memorizzati automaticamente nella EEPROM del modulo, anche se la lettera A non è visualizzata nella colonna </w:t>
      </w:r>
      <w:r>
        <w:rPr>
          <w:rStyle w:val="00Text"/>
        </w:rPr>
        <w:t xml:space="preserve">Access</w:t>
      </w:r>
      <w:r>
        <w:t xml:space="preserve">.</w:t>
      </w:r>
    </w:p>
    <w:p w14:paraId="48F072A1" w14:textId="77777777" w:rsidR="00312ADF" w:rsidRPr="00AE339B" w:rsidRDefault="00000000" w:rsidP="00AE339B">
      <w:pPr>
        <w:pStyle w:val="Titolo2"/>
      </w:pPr>
      <w:bookmarkStart w:id="46" w:name="_Toc215774135"/>
      <w:r>
        <w:t xml:space="preserve">4.4 Il TMCL Creator</w:t>
      </w:r>
      <w:bookmarkEnd w:id="46"/>
    </w:p>
    <w:p w14:paraId="4B6A5AE3" w14:textId="77777777" w:rsidR="00312ADF" w:rsidRDefault="00000000" w:rsidP="0074746F">
      <w:r>
        <w:t xml:space="preserve">Utilizzando il TMCL Creator è possibile sviluppare programmi TMCL "stand-alone". Questi programmi possono essere scaricati su un modulo e poi eseguiti autonomamente su quel modulo. Non tutti i moduli TRINAMIC supportano la programmazione TMCL stand-alone. Pertanto, TMCL Creator è disponibile solo per i moduli che supportano la programmazione TMCL stand-alone.</w:t>
      </w:r>
    </w:p>
    <w:p w14:paraId="4A2D8C7B" w14:textId="77777777" w:rsidR="00312ADF" w:rsidRDefault="00000000" w:rsidP="0074746F">
      <w:r>
        <w:t xml:space="preserve">La parte centrale di TMCL Creator è la finestra principale con la propria barra dei menù e l'editor di programmi TMCL. L'editor di programmi TMCL offre principalmente le funzionalità di un editor di testo standard con evidenziazione della sintassi integrata per TMCL. Qui è possibile inserire e modificare i programmi TMCL. Una volta inserito, un programma può essere assemblato, scaricato sul modulo ed eseguito su di esso.</w:t>
      </w:r>
    </w:p>
    <w:p w14:paraId="334B98A2" w14:textId="6956AC45" w:rsidR="00312ADF" w:rsidRPr="00E57F64" w:rsidRDefault="00000000" w:rsidP="00E57F64">
      <w:bookmarkStart w:id="47" w:name="Chapter_8_explains_the_syntax_of"/>
      <w:r>
        <w:t xml:space="preserve">Il capitolo </w:t>
      </w:r>
      <w:hyperlink w:anchor="TMCL_IDE_PC_Software___Revision_68">
        <w:r>
          <w:rPr>
            <w:rStyle w:val="01Text"/>
          </w:rPr>
          <w:t xml:space="preserve">8</w:t>
        </w:r>
      </w:hyperlink>
      <w:r>
        <w:t xml:space="preserve"> spiega la sintassi del linguaggio di programmazione TMCL. Consultare anche il Manuale del Firmware TMCL del modulo per saperne di più sull'utilizzo di TMCL come linguaggio di programmazione.</w:t>
      </w:r>
      <w:bookmarkEnd w:id="47"/>
    </w:p>
    <w:p w14:paraId="762B60DB" w14:textId="77777777" w:rsidR="00312ADF" w:rsidRDefault="00000000" w:rsidP="00B56C4B">
      <w:pPr>
        <w:pStyle w:val="Image"/>
      </w:pPr>
      <w:r>
        <w:drawing>
          <wp:inline distT="0" distB="0" distL="0" distR="0" wp14:anchorId="2C3D7F25" wp14:editId="6AEAA349">
            <wp:extent cx="3746500" cy="2527300"/>
            <wp:effectExtent l="0" t="0" r="0" b="0"/>
            <wp:docPr id="30" name="index-21_1.png" descr="index-21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21_1.png" descr="index-21_1.png"/>
                    <pic:cNvPicPr/>
                  </pic:nvPicPr>
                  <pic:blipFill>
                    <a:blip r:embed="rId40">
                      <a:extLst>
                        <a:ext uri="{28A0092B-C50C-407E-A947-70E740481C1C}">
                          <a14:useLocalDpi xmlns:a14="http://schemas.microsoft.com/office/drawing/2010/main" val="0"/>
                        </a:ext>
                      </a:extLst>
                    </a:blip>
                    <a:stretch>
                      <a:fillRect/>
                    </a:stretch>
                  </pic:blipFill>
                  <pic:spPr>
                    <a:xfrm>
                      <a:off x="0" y="0"/>
                      <a:ext cx="3746500" cy="2527300"/>
                    </a:xfrm>
                    <a:prstGeom prst="rect">
                      <a:avLst/>
                    </a:prstGeom>
                  </pic:spPr>
                </pic:pic>
              </a:graphicData>
            </a:graphic>
          </wp:inline>
        </w:drawing>
      </w:r>
    </w:p>
    <w:p w14:paraId="3361F301" w14:textId="5A419839" w:rsidR="00312ADF" w:rsidRDefault="00000000" w:rsidP="00F17018">
      <w:pPr>
        <w:pStyle w:val="Didascalia"/>
      </w:pPr>
      <w:bookmarkStart w:id="48" w:name="_Toc215774302"/>
      <w:r>
        <w:t xml:space="preserve">Figura </w:t>
      </w:r>
      <w:r>
        <w:fldChar w:fldCharType="begin"/>
      </w:r>
      <w:r>
        <w:instrText xml:space="preserve"> SEQ Figure \* ARABIC </w:instrText>
      </w:r>
      <w:r>
        <w:fldChar w:fldCharType="separate"/>
      </w:r>
      <w:r>
        <w:t xml:space="preserve">15</w:t>
      </w:r>
      <w:r>
        <w:fldChar w:fldCharType="end"/>
      </w:r>
      <w:r>
        <w:t xml:space="preserve"> Il TMCL Creator</w:t>
      </w:r>
      <w:bookmarkEnd w:id="48"/>
    </w:p>
    <w:p w14:paraId="51CBEB2F" w14:textId="77777777" w:rsidR="00312ADF" w:rsidRPr="0074746F" w:rsidRDefault="00000000" w:rsidP="0074746F">
      <w:pPr>
        <w:pStyle w:val="Titolo3"/>
      </w:pPr>
      <w:bookmarkStart w:id="49" w:name="_Toc215774136"/>
      <w:r>
        <w:t xml:space="preserve">4.4.1 Il Menù File</w:t>
      </w:r>
      <w:bookmarkEnd w:id="49"/>
    </w:p>
    <w:p w14:paraId="170A43C4" w14:textId="77777777" w:rsidR="00312ADF" w:rsidRDefault="00000000" w:rsidP="0074746F">
      <w:r>
        <w:t xml:space="preserve">Il menu </w:t>
      </w:r>
      <w:r>
        <w:rPr>
          <w:rStyle w:val="00Text"/>
        </w:rPr>
        <w:t xml:space="preserve">File</w:t>
      </w:r>
      <w:r>
        <w:t xml:space="preserve"> della finestra TMCL Creator offre le seguenti funzioni:</w:t>
      </w:r>
    </w:p>
    <w:p w14:paraId="7FD679EF" w14:textId="58C542E0" w:rsidR="00312ADF" w:rsidRDefault="00000000" w:rsidP="0074746F">
      <w:pPr>
        <w:pStyle w:val="Dotted"/>
      </w:pPr>
      <w:r>
        <w:rPr>
          <w:rStyle w:val="00Text"/>
        </w:rPr>
        <w:t xml:space="preserve">New:</w:t>
      </w:r>
      <w:r>
        <w:t xml:space="preserve"> apre una scheda dell'editor vuota per la creazione di un nuovo file.</w:t>
      </w:r>
    </w:p>
    <w:p w14:paraId="6210CDD1" w14:textId="74853D16" w:rsidR="00312ADF" w:rsidRDefault="00000000" w:rsidP="0074746F">
      <w:pPr>
        <w:pStyle w:val="Dotted"/>
      </w:pPr>
      <w:r>
        <w:rPr>
          <w:rStyle w:val="00Text"/>
        </w:rPr>
        <w:t xml:space="preserve">Open:</w:t>
      </w:r>
      <w:r>
        <w:t xml:space="preserve"> carica un file TMCL in una nuova scheda dell'editor.</w:t>
      </w:r>
    </w:p>
    <w:p w14:paraId="39B4BED7" w14:textId="35C05570" w:rsidR="00312ADF" w:rsidRDefault="00000000" w:rsidP="0074746F">
      <w:pPr>
        <w:pStyle w:val="Dotted"/>
      </w:pPr>
      <w:r>
        <w:rPr>
          <w:rStyle w:val="00Text"/>
        </w:rPr>
        <w:t xml:space="preserve">Save:</w:t>
      </w:r>
      <w:r>
        <w:t xml:space="preserve"> salva il contenuto della scheda dell'editor corrente in un file.</w:t>
      </w:r>
    </w:p>
    <w:p w14:paraId="660A17DE" w14:textId="7530EC31" w:rsidR="00312ADF" w:rsidRDefault="00000000" w:rsidP="0074746F">
      <w:pPr>
        <w:pStyle w:val="Dotted"/>
      </w:pPr>
      <w:r>
        <w:rPr>
          <w:rStyle w:val="00Text"/>
        </w:rPr>
        <w:t xml:space="preserve">Save as:</w:t>
      </w:r>
      <w:r>
        <w:t xml:space="preserve"> salva il contenuto della scheda dell'editor corrente in un file con un nuovo nome.</w:t>
      </w:r>
    </w:p>
    <w:p w14:paraId="2C4290B7" w14:textId="29EA35C6" w:rsidR="00312ADF" w:rsidRDefault="00000000" w:rsidP="0074746F">
      <w:pPr>
        <w:pStyle w:val="Dotted"/>
      </w:pPr>
      <w:r>
        <w:rPr>
          <w:rStyle w:val="00Text"/>
        </w:rPr>
        <w:t xml:space="preserve">Save all:</w:t>
      </w:r>
      <w:r>
        <w:t xml:space="preserve"> salva tutti i file attualmente caricati nell'editor e che sono stati modificati.</w:t>
      </w:r>
    </w:p>
    <w:p w14:paraId="10B699FF" w14:textId="22BBEF24" w:rsidR="00312ADF" w:rsidRDefault="00000000" w:rsidP="0074746F">
      <w:pPr>
        <w:pStyle w:val="Dotted"/>
      </w:pPr>
      <w:r>
        <w:rPr>
          <w:rStyle w:val="00Text"/>
        </w:rPr>
        <w:t xml:space="preserve">Close:</w:t>
      </w:r>
      <w:r>
        <w:t xml:space="preserve"> chiude la scheda dell'editor attualmente aperta (stessa funzione del pulsante di chiusura della scheda dell'editor).</w:t>
      </w:r>
    </w:p>
    <w:p w14:paraId="483E7320" w14:textId="7AD583C0" w:rsidR="00312ADF" w:rsidRDefault="00000000" w:rsidP="0074746F">
      <w:pPr>
        <w:pStyle w:val="Dotted"/>
      </w:pPr>
      <w:r>
        <w:rPr>
          <w:rStyle w:val="00Text"/>
        </w:rPr>
        <w:t xml:space="preserve">Print:</w:t>
      </w:r>
      <w:r>
        <w:t xml:space="preserve"> stampa il contenuto della scheda dell'editor attualmente aperta.</w:t>
      </w:r>
    </w:p>
    <w:p w14:paraId="2E5F9523" w14:textId="77777777" w:rsidR="00312ADF" w:rsidRPr="0000166F" w:rsidRDefault="00000000" w:rsidP="0000166F">
      <w:pPr>
        <w:pStyle w:val="Titolo3"/>
      </w:pPr>
      <w:bookmarkStart w:id="50" w:name="_Toc215774137"/>
      <w:r>
        <w:t xml:space="preserve">4.4.2 Il Menù Edit</w:t>
      </w:r>
      <w:bookmarkEnd w:id="50"/>
    </w:p>
    <w:p w14:paraId="23E93EBA" w14:textId="77777777" w:rsidR="00312ADF" w:rsidRDefault="00000000" w:rsidP="0074746F">
      <w:r>
        <w:t xml:space="preserve">Il menù </w:t>
      </w:r>
      <w:r>
        <w:rPr>
          <w:rStyle w:val="00Text"/>
        </w:rPr>
        <w:t xml:space="preserve">Edit</w:t>
      </w:r>
      <w:r>
        <w:t xml:space="preserve"> fornisce funzioni standard dell'editor di testo come </w:t>
      </w:r>
      <w:r>
        <w:rPr>
          <w:rStyle w:val="00Text"/>
        </w:rPr>
        <w:t xml:space="preserve">Undo</w:t>
      </w:r>
      <w:r>
        <w:t xml:space="preserve">, </w:t>
      </w:r>
      <w:r>
        <w:rPr>
          <w:rStyle w:val="00Text"/>
        </w:rPr>
        <w:t xml:space="preserve">Redo</w:t>
      </w:r>
      <w:r>
        <w:t xml:space="preserve">, </w:t>
      </w:r>
      <w:r>
        <w:rPr>
          <w:rStyle w:val="00Text"/>
        </w:rPr>
        <w:t xml:space="preserve">Cut</w:t>
      </w:r>
      <w:r>
        <w:t xml:space="preserve">, </w:t>
      </w:r>
      <w:r>
        <w:rPr>
          <w:rStyle w:val="00Text"/>
        </w:rPr>
        <w:t xml:space="preserve">Copy</w:t>
      </w:r>
      <w:r>
        <w:t xml:space="preserve">, </w:t>
      </w:r>
      <w:r>
        <w:rPr>
          <w:rStyle w:val="00Text"/>
        </w:rPr>
        <w:t xml:space="preserve">Paste</w:t>
      </w:r>
      <w:r>
        <w:t xml:space="preserve"> e una funzione Find/Replace. La funzione </w:t>
      </w:r>
      <w:r>
        <w:rPr>
          <w:rStyle w:val="00Text"/>
        </w:rPr>
        <w:t xml:space="preserve">Settings</w:t>
      </w:r>
      <w:r>
        <w:t xml:space="preserve"> apre una finestra di dialogo in cui è possibile personalizzare i colori del testo.</w:t>
      </w:r>
    </w:p>
    <w:p w14:paraId="275D1DD3" w14:textId="77777777" w:rsidR="00312ADF" w:rsidRDefault="00000000" w:rsidP="00B56C4B">
      <w:pPr>
        <w:pStyle w:val="Image"/>
      </w:pPr>
      <w:r>
        <w:drawing>
          <wp:inline distT="0" distB="0" distL="0" distR="0" wp14:anchorId="0E09D844" wp14:editId="21F26404">
            <wp:extent cx="2489200" cy="2857500"/>
            <wp:effectExtent l="0" t="0" r="0" b="0"/>
            <wp:docPr id="31" name="index-22_1.png" descr="index-22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22_1.png" descr="index-22_1.png"/>
                    <pic:cNvPicPr/>
                  </pic:nvPicPr>
                  <pic:blipFill>
                    <a:blip r:embed="rId41">
                      <a:extLst>
                        <a:ext uri="{28A0092B-C50C-407E-A947-70E740481C1C}">
                          <a14:useLocalDpi xmlns:a14="http://schemas.microsoft.com/office/drawing/2010/main" val="0"/>
                        </a:ext>
                      </a:extLst>
                    </a:blip>
                    <a:stretch>
                      <a:fillRect/>
                    </a:stretch>
                  </pic:blipFill>
                  <pic:spPr>
                    <a:xfrm>
                      <a:off x="0" y="0"/>
                      <a:ext cx="2489200" cy="2857500"/>
                    </a:xfrm>
                    <a:prstGeom prst="rect">
                      <a:avLst/>
                    </a:prstGeom>
                  </pic:spPr>
                </pic:pic>
              </a:graphicData>
            </a:graphic>
          </wp:inline>
        </w:drawing>
      </w:r>
    </w:p>
    <w:p w14:paraId="59FE7A16" w14:textId="5451BD0B" w:rsidR="00312ADF" w:rsidRDefault="00000000" w:rsidP="00F17018">
      <w:pPr>
        <w:pStyle w:val="Didascalia"/>
      </w:pPr>
      <w:bookmarkStart w:id="51" w:name="_Toc215774303"/>
      <w:r>
        <w:t xml:space="preserve">Figura </w:t>
      </w:r>
      <w:r>
        <w:fldChar w:fldCharType="begin"/>
      </w:r>
      <w:r>
        <w:instrText xml:space="preserve"> SEQ Figure \* ARABIC </w:instrText>
      </w:r>
      <w:r>
        <w:fldChar w:fldCharType="separate"/>
      </w:r>
      <w:r>
        <w:t xml:space="preserve">16</w:t>
      </w:r>
      <w:r>
        <w:fldChar w:fldCharType="end"/>
      </w:r>
      <w:r>
        <w:t xml:space="preserve"> La finestra di dialogo "Editor Settings"</w:t>
      </w:r>
      <w:bookmarkEnd w:id="51"/>
    </w:p>
    <w:p w14:paraId="67BAD1C5" w14:textId="77777777" w:rsidR="00312ADF" w:rsidRPr="0074746F" w:rsidRDefault="00000000" w:rsidP="0074746F">
      <w:pPr>
        <w:pStyle w:val="Titolo3"/>
      </w:pPr>
      <w:bookmarkStart w:id="52" w:name="_Toc215774138"/>
      <w:r>
        <w:t xml:space="preserve">4.4.3 Il Menù TMCL</w:t>
      </w:r>
      <w:bookmarkEnd w:id="52"/>
    </w:p>
    <w:p w14:paraId="050E53C1" w14:textId="77777777" w:rsidR="00312ADF" w:rsidRDefault="00000000" w:rsidP="0074746F">
      <w:r>
        <w:t xml:space="preserve">Il menù </w:t>
      </w:r>
      <w:r>
        <w:rPr>
          <w:rStyle w:val="00Text"/>
        </w:rPr>
        <w:t xml:space="preserve">TMCL</w:t>
      </w:r>
      <w:r>
        <w:t xml:space="preserve"> fornisce funzioni per l'assemblaggio e il download di programmi TMCL, nonché per l'impostazione di alcune opzioni di TMCL Creator. Queste sono le seguenti funzioni:</w:t>
      </w:r>
    </w:p>
    <w:p w14:paraId="1D03DBD1" w14:textId="77777777" w:rsidR="00312ADF" w:rsidRPr="00B86B35" w:rsidRDefault="00000000" w:rsidP="00B86B35">
      <w:pPr>
        <w:pStyle w:val="Titolo4"/>
      </w:pPr>
      <w:r>
        <w:rPr>
          <w:rStyle w:val="00Text"/>
        </w:rPr>
        <w:t xml:space="preserve">4.4.3.1</w:t>
      </w:r>
      <w:r>
        <w:rPr>
          <w:rStyle w:val="12Text"/>
        </w:rPr>
        <w:t xml:space="preserve"> </w:t>
      </w:r>
      <w:r>
        <w:t xml:space="preserve">Assemble</w:t>
      </w:r>
    </w:p>
    <w:p w14:paraId="0C50F9C5" w14:textId="287CAED6" w:rsidR="00312ADF" w:rsidRDefault="00000000" w:rsidP="00B86B35">
      <w:r>
        <w:t xml:space="preserve">Selezionando la funzione </w:t>
      </w:r>
      <w:r>
        <w:rPr>
          <w:rStyle w:val="00Text"/>
        </w:rPr>
        <w:t xml:space="preserve">Assemble</w:t>
      </w:r>
      <w:r>
        <w:t xml:space="preserve"> nel menu TMCL, si assembla un file. Se sono aperti più file, verrà assemblato il file attualmente selezionato. L'avanzamento dell'assemblaggio viene visualizzato in una finestra di dialogo (figura </w:t>
      </w:r>
      <w:hyperlink w:anchor="TMCL_IDE_PC_Software___Revision_19">
        <w:r>
          <w:rPr>
            <w:rStyle w:val="01Text"/>
          </w:rPr>
          <w:t xml:space="preserve">17).</w:t>
        </w:r>
      </w:hyperlink>
    </w:p>
    <w:p w14:paraId="198AAE1F" w14:textId="77777777" w:rsidR="00312ADF" w:rsidRDefault="00000000" w:rsidP="00B56C4B">
      <w:pPr>
        <w:pStyle w:val="Image"/>
      </w:pPr>
      <w:r>
        <w:drawing>
          <wp:inline distT="0" distB="0" distL="0" distR="0" wp14:anchorId="4A35A4F8" wp14:editId="6003761D">
            <wp:extent cx="1244600" cy="660400"/>
            <wp:effectExtent l="0" t="0" r="0" b="0"/>
            <wp:docPr id="32" name="index-22_2.png" descr="index-22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22_2.png" descr="index-22_2.png"/>
                    <pic:cNvPicPr/>
                  </pic:nvPicPr>
                  <pic:blipFill>
                    <a:blip r:embed="rId42">
                      <a:extLst>
                        <a:ext uri="{28A0092B-C50C-407E-A947-70E740481C1C}">
                          <a14:useLocalDpi xmlns:a14="http://schemas.microsoft.com/office/drawing/2010/main" val="0"/>
                        </a:ext>
                      </a:extLst>
                    </a:blip>
                    <a:stretch>
                      <a:fillRect/>
                    </a:stretch>
                  </pic:blipFill>
                  <pic:spPr>
                    <a:xfrm>
                      <a:off x="0" y="0"/>
                      <a:ext cx="1244600" cy="660400"/>
                    </a:xfrm>
                    <a:prstGeom prst="rect">
                      <a:avLst/>
                    </a:prstGeom>
                  </pic:spPr>
                </pic:pic>
              </a:graphicData>
            </a:graphic>
          </wp:inline>
        </w:drawing>
      </w:r>
    </w:p>
    <w:p w14:paraId="45B0BC67" w14:textId="1FF0AD73" w:rsidR="00312ADF" w:rsidRDefault="00000000" w:rsidP="00F17018">
      <w:pPr>
        <w:pStyle w:val="Didascalia"/>
      </w:pPr>
      <w:bookmarkStart w:id="53" w:name="_Toc215774304"/>
      <w:r>
        <w:t xml:space="preserve">Figura </w:t>
      </w:r>
      <w:r>
        <w:fldChar w:fldCharType="begin"/>
      </w:r>
      <w:r>
        <w:instrText xml:space="preserve"> SEQ Figure \* ARABIC </w:instrText>
      </w:r>
      <w:r>
        <w:fldChar w:fldCharType="separate"/>
      </w:r>
      <w:r>
        <w:t xml:space="preserve">17</w:t>
      </w:r>
      <w:r>
        <w:fldChar w:fldCharType="end"/>
      </w:r>
      <w:r>
        <w:t xml:space="preserve">: Avanzamento dell'Assemblaggio</w:t>
      </w:r>
      <w:bookmarkEnd w:id="53"/>
    </w:p>
    <w:p w14:paraId="1C1969CB" w14:textId="77777777" w:rsidR="00312ADF" w:rsidRDefault="00000000" w:rsidP="00B86B35">
      <w:r>
        <w:t xml:space="preserve">Se si verifica un errore, la riga contenente l'errore verrà evidenziata e l'assemblaggio verrà interrotto. Il messaggio di errore verrà visualizzato nella finestra di dialogo di avanzamento dell'assembler.</w:t>
      </w:r>
    </w:p>
    <w:p w14:paraId="092B57E2" w14:textId="77777777" w:rsidR="00312ADF" w:rsidRPr="00B86B35" w:rsidRDefault="00000000" w:rsidP="00B86B35">
      <w:pPr>
        <w:pStyle w:val="Titolo4"/>
      </w:pPr>
      <w:r>
        <w:t xml:space="preserve">4.4.3.2 Download</w:t>
      </w:r>
    </w:p>
    <w:p w14:paraId="5ED734F8" w14:textId="77777777" w:rsidR="00312ADF" w:rsidRDefault="00000000" w:rsidP="00B86B35">
      <w:r>
        <w:t xml:space="preserve">Dopo che un programma TMCL è stato assemblato correttamente, può essere scaricato nel modulo. Per farlo, selezionare la funzione </w:t>
      </w:r>
      <w:r>
        <w:rPr>
          <w:rStyle w:val="00Text"/>
        </w:rPr>
        <w:t xml:space="preserve">Download</w:t>
      </w:r>
      <w:r>
        <w:t xml:space="preserve">. L'avanzamento del download viene visualizzato in una finestra di dialogo speciale. Il download può essere interrotto cliccando sul pulsante "Abort".</w:t>
      </w:r>
    </w:p>
    <w:p w14:paraId="78A1595E" w14:textId="77777777" w:rsidR="00B86B35" w:rsidRDefault="00000000" w:rsidP="00B56C4B">
      <w:pPr>
        <w:pStyle w:val="Image"/>
      </w:pPr>
      <w:r>
        <w:drawing>
          <wp:inline distT="0" distB="0" distL="0" distR="0" wp14:anchorId="23C8B472" wp14:editId="57A2BA86">
            <wp:extent cx="1244600" cy="977900"/>
            <wp:effectExtent l="0" t="0" r="0" b="0"/>
            <wp:docPr id="33" name="index-23_1.png" descr="index-23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23_1.png" descr="index-23_1.png"/>
                    <pic:cNvPicPr/>
                  </pic:nvPicPr>
                  <pic:blipFill>
                    <a:blip r:embed="rId43">
                      <a:extLst>
                        <a:ext uri="{28A0092B-C50C-407E-A947-70E740481C1C}">
                          <a14:useLocalDpi xmlns:a14="http://schemas.microsoft.com/office/drawing/2010/main" val="0"/>
                        </a:ext>
                      </a:extLst>
                    </a:blip>
                    <a:stretch>
                      <a:fillRect/>
                    </a:stretch>
                  </pic:blipFill>
                  <pic:spPr>
                    <a:xfrm>
                      <a:off x="0" y="0"/>
                      <a:ext cx="1244600" cy="977900"/>
                    </a:xfrm>
                    <a:prstGeom prst="rect">
                      <a:avLst/>
                    </a:prstGeom>
                  </pic:spPr>
                </pic:pic>
              </a:graphicData>
            </a:graphic>
          </wp:inline>
        </w:drawing>
      </w:r>
    </w:p>
    <w:p w14:paraId="43CD845B" w14:textId="5D7BBA1A" w:rsidR="00312ADF" w:rsidRDefault="00000000" w:rsidP="00F17018">
      <w:pPr>
        <w:pStyle w:val="Didascalia"/>
      </w:pPr>
      <w:bookmarkStart w:id="54" w:name="_Toc215774305"/>
      <w:r>
        <w:t xml:space="preserve">Figura </w:t>
      </w:r>
      <w:r>
        <w:fldChar w:fldCharType="begin"/>
      </w:r>
      <w:r>
        <w:instrText xml:space="preserve"> SEQ Figure \* ARABIC </w:instrText>
      </w:r>
      <w:r>
        <w:fldChar w:fldCharType="separate"/>
      </w:r>
      <w:r>
        <w:t xml:space="preserve">18</w:t>
      </w:r>
      <w:r>
        <w:fldChar w:fldCharType="end"/>
      </w:r>
      <w:r>
        <w:t xml:space="preserve">: Download del Programma TMCL</w:t>
      </w:r>
      <w:bookmarkEnd w:id="54"/>
    </w:p>
    <w:p w14:paraId="5440A226" w14:textId="77777777" w:rsidR="00312ADF" w:rsidRPr="0000166F" w:rsidRDefault="00000000" w:rsidP="0000166F">
      <w:pPr>
        <w:pStyle w:val="Titolo3"/>
      </w:pPr>
      <w:bookmarkStart w:id="55" w:name="_Toc215774139"/>
      <w:r>
        <w:t xml:space="preserve">4.4.3.3 Run</w:t>
      </w:r>
      <w:bookmarkEnd w:id="55"/>
    </w:p>
    <w:p w14:paraId="4E997501" w14:textId="77777777" w:rsidR="00312ADF" w:rsidRDefault="00000000" w:rsidP="00B86B35">
      <w:r>
        <w:t xml:space="preserve">Selezionare la funzione </w:t>
      </w:r>
      <w:r>
        <w:rPr>
          <w:rStyle w:val="00Text"/>
        </w:rPr>
        <w:t xml:space="preserve">Run</w:t>
      </w:r>
      <w:r>
        <w:t xml:space="preserve"> per eseguire il programma TMCL memorizzato nel modulo. L'esecuzione parte quindi dall'inizio del programma.</w:t>
      </w:r>
    </w:p>
    <w:p w14:paraId="29CDF803" w14:textId="77777777" w:rsidR="00312ADF" w:rsidRPr="0000166F" w:rsidRDefault="00000000" w:rsidP="0000166F">
      <w:pPr>
        <w:pStyle w:val="Titolo3"/>
      </w:pPr>
      <w:bookmarkStart w:id="56" w:name="_Toc215774140"/>
      <w:r>
        <w:t xml:space="preserve">4.4.3.4 Stop</w:t>
      </w:r>
      <w:bookmarkEnd w:id="56"/>
    </w:p>
    <w:p w14:paraId="5DB0598A" w14:textId="77777777" w:rsidR="00312ADF" w:rsidRDefault="00000000" w:rsidP="00B86B35">
      <w:r>
        <w:t xml:space="preserve">La funzione </w:t>
      </w:r>
      <w:r>
        <w:rPr>
          <w:rStyle w:val="00Text"/>
        </w:rPr>
        <w:t xml:space="preserve">Stop</w:t>
      </w:r>
      <w:r>
        <w:t xml:space="preserve"> arresta un programma TMCL in esecuzione sul modulo. Si noti che questa funzione arresta solo l'esecuzione del programma. Non arresta i motori. Quest'ultimo arresto può essere eseguito cliccando sul pulsante "Emergency Stop".</w:t>
      </w:r>
    </w:p>
    <w:p w14:paraId="199AA25D" w14:textId="77777777" w:rsidR="00312ADF" w:rsidRPr="00B86B35" w:rsidRDefault="00000000" w:rsidP="00B86B35">
      <w:pPr>
        <w:pStyle w:val="Titolo4"/>
      </w:pPr>
      <w:r>
        <w:t xml:space="preserve">4.4.3.5 Continue</w:t>
      </w:r>
    </w:p>
    <w:p w14:paraId="5C53856D" w14:textId="77777777" w:rsidR="00312ADF" w:rsidRDefault="00000000" w:rsidP="00B86B35">
      <w:r>
        <w:t xml:space="preserve">La funzione </w:t>
      </w:r>
      <w:r>
        <w:rPr>
          <w:rStyle w:val="00Text"/>
        </w:rPr>
        <w:t xml:space="preserve">Continue</w:t>
      </w:r>
      <w:r>
        <w:t xml:space="preserve"> prosegue l'esecuzione di un programma TMCL interrotto tramite la funzione </w:t>
      </w:r>
      <w:r>
        <w:rPr>
          <w:rStyle w:val="00Text"/>
        </w:rPr>
        <w:t xml:space="preserve">Stop</w:t>
      </w:r>
      <w:r>
        <w:t xml:space="preserve"> da questo menù.</w:t>
      </w:r>
    </w:p>
    <w:p w14:paraId="2ED47390" w14:textId="77777777" w:rsidR="00312ADF" w:rsidRPr="00B86B35" w:rsidRDefault="00000000" w:rsidP="00B86B35">
      <w:pPr>
        <w:pStyle w:val="Titolo4"/>
      </w:pPr>
      <w:r>
        <w:t xml:space="preserve">4.4.3.6 Disassemble</w:t>
      </w:r>
    </w:p>
    <w:p w14:paraId="27622C03" w14:textId="77777777" w:rsidR="00312ADF" w:rsidRDefault="00000000" w:rsidP="00B86B35">
      <w:r>
        <w:t xml:space="preserve">La funzione </w:t>
      </w:r>
      <w:r>
        <w:rPr>
          <w:rStyle w:val="00Text"/>
        </w:rPr>
        <w:t xml:space="preserve">Disassemble</w:t>
      </w:r>
      <w:r>
        <w:t xml:space="preserve"> legge la memoria TMCL di un modulo e ne disassembla il contenuto. Il risultato viene scritto in una nuova pagina dell'editor. Questa funzione consente di controllare il programma attualmente memorizzato nella memoria TMCL di un modulo.</w:t>
      </w:r>
    </w:p>
    <w:p w14:paraId="7C3F3A9D" w14:textId="77777777" w:rsidR="00312ADF" w:rsidRDefault="00000000" w:rsidP="00B86B35">
      <w:r>
        <w:t xml:space="preserve">L'avanzamento del download del programma dal modulo e del disassemblaggio viene visualizzato in una finestra di dialogo speciale. Può essere interrotto cliccando sul pulsante </w:t>
      </w:r>
      <w:r>
        <w:rPr>
          <w:rStyle w:val="00Text"/>
        </w:rPr>
        <w:t xml:space="preserve">Abort</w:t>
      </w:r>
      <w:r>
        <w:t xml:space="preserve">.</w:t>
      </w:r>
    </w:p>
    <w:p w14:paraId="20B89CD6" w14:textId="77777777" w:rsidR="00312ADF" w:rsidRDefault="00000000" w:rsidP="00B56C4B">
      <w:pPr>
        <w:pStyle w:val="Image"/>
      </w:pPr>
      <w:r>
        <w:drawing>
          <wp:inline distT="0" distB="0" distL="0" distR="0" wp14:anchorId="74DBD975" wp14:editId="7708F319">
            <wp:extent cx="1244600" cy="762000"/>
            <wp:effectExtent l="0" t="0" r="0" b="0"/>
            <wp:docPr id="34" name="index-23_2.png" descr="index-23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23_2.png" descr="index-23_2.png"/>
                    <pic:cNvPicPr/>
                  </pic:nvPicPr>
                  <pic:blipFill>
                    <a:blip r:embed="rId44">
                      <a:extLst>
                        <a:ext uri="{28A0092B-C50C-407E-A947-70E740481C1C}">
                          <a14:useLocalDpi xmlns:a14="http://schemas.microsoft.com/office/drawing/2010/main" val="0"/>
                        </a:ext>
                      </a:extLst>
                    </a:blip>
                    <a:stretch>
                      <a:fillRect/>
                    </a:stretch>
                  </pic:blipFill>
                  <pic:spPr>
                    <a:xfrm>
                      <a:off x="0" y="0"/>
                      <a:ext cx="1244600" cy="762000"/>
                    </a:xfrm>
                    <a:prstGeom prst="rect">
                      <a:avLst/>
                    </a:prstGeom>
                  </pic:spPr>
                </pic:pic>
              </a:graphicData>
            </a:graphic>
          </wp:inline>
        </w:drawing>
      </w:r>
    </w:p>
    <w:p w14:paraId="02A0A165" w14:textId="1FAEE476" w:rsidR="00312ADF" w:rsidRDefault="00000000" w:rsidP="00F17018">
      <w:pPr>
        <w:pStyle w:val="Didascalia"/>
      </w:pPr>
      <w:bookmarkStart w:id="57" w:name="_Toc215774306"/>
      <w:r>
        <w:t xml:space="preserve">Figura </w:t>
      </w:r>
      <w:r>
        <w:fldChar w:fldCharType="begin"/>
      </w:r>
      <w:r>
        <w:instrText xml:space="preserve"> SEQ Figure \* ARABIC </w:instrText>
      </w:r>
      <w:r>
        <w:fldChar w:fldCharType="separate"/>
      </w:r>
      <w:r>
        <w:t xml:space="preserve">19</w:t>
      </w:r>
      <w:r>
        <w:fldChar w:fldCharType="end"/>
      </w:r>
      <w:r>
        <w:t xml:space="preserve">: Disassemblaggio del Programma</w:t>
      </w:r>
      <w:bookmarkEnd w:id="57"/>
    </w:p>
    <w:p w14:paraId="5C45A66A" w14:textId="77777777" w:rsidR="00312ADF" w:rsidRPr="0000166F" w:rsidRDefault="00000000" w:rsidP="0000166F">
      <w:pPr>
        <w:pStyle w:val="Titolo3"/>
      </w:pPr>
      <w:bookmarkStart w:id="58" w:name="_Toc215774141"/>
      <w:r>
        <w:t xml:space="preserve">4.4.3.7 Opzioni</w:t>
      </w:r>
      <w:bookmarkEnd w:id="58"/>
    </w:p>
    <w:p w14:paraId="770E185B" w14:textId="1F9211F6" w:rsidR="00312ADF" w:rsidRDefault="00000000" w:rsidP="00B86B35">
      <w:r>
        <w:t xml:space="preserve">Selezionando la funzione </w:t>
      </w:r>
      <w:r>
        <w:rPr>
          <w:rStyle w:val="00Text"/>
        </w:rPr>
        <w:t xml:space="preserve">Options</w:t>
      </w:r>
      <w:r>
        <w:t xml:space="preserve"> viene visualizzata la finestra di dialogo delle opzioni Assembler/Debugger.</w:t>
      </w:r>
    </w:p>
    <w:p w14:paraId="6C117231" w14:textId="77777777" w:rsidR="00B86B35" w:rsidRDefault="00000000" w:rsidP="00B56C4B">
      <w:pPr>
        <w:pStyle w:val="Image"/>
      </w:pPr>
      <w:r>
        <w:drawing>
          <wp:inline distT="0" distB="0" distL="0" distR="0" wp14:anchorId="75726CCA" wp14:editId="5A0D81F7">
            <wp:extent cx="2489200" cy="3898900"/>
            <wp:effectExtent l="0" t="0" r="0" b="0"/>
            <wp:docPr id="35" name="index-24_1.png" descr="index-24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24_1.png" descr="index-24_1.png"/>
                    <pic:cNvPicPr/>
                  </pic:nvPicPr>
                  <pic:blipFill>
                    <a:blip r:embed="rId45">
                      <a:extLst>
                        <a:ext uri="{28A0092B-C50C-407E-A947-70E740481C1C}">
                          <a14:useLocalDpi xmlns:a14="http://schemas.microsoft.com/office/drawing/2010/main" val="0"/>
                        </a:ext>
                      </a:extLst>
                    </a:blip>
                    <a:stretch>
                      <a:fillRect/>
                    </a:stretch>
                  </pic:blipFill>
                  <pic:spPr>
                    <a:xfrm>
                      <a:off x="0" y="0"/>
                      <a:ext cx="2489200" cy="3898900"/>
                    </a:xfrm>
                    <a:prstGeom prst="rect">
                      <a:avLst/>
                    </a:prstGeom>
                  </pic:spPr>
                </pic:pic>
              </a:graphicData>
            </a:graphic>
          </wp:inline>
        </w:drawing>
      </w:r>
    </w:p>
    <w:p w14:paraId="0E5B2C20" w14:textId="6A8D5047" w:rsidR="00312ADF" w:rsidRDefault="00000000" w:rsidP="00F17018">
      <w:pPr>
        <w:pStyle w:val="Didascalia"/>
      </w:pPr>
      <w:bookmarkStart w:id="59" w:name="_Toc215774307"/>
      <w:r>
        <w:t xml:space="preserve">Figura </w:t>
      </w:r>
      <w:r>
        <w:fldChar w:fldCharType="begin"/>
      </w:r>
      <w:r>
        <w:instrText xml:space="preserve"> SEQ Figure \* ARABIC </w:instrText>
      </w:r>
      <w:r>
        <w:fldChar w:fldCharType="separate"/>
      </w:r>
      <w:r>
        <w:t xml:space="preserve">20</w:t>
      </w:r>
      <w:r>
        <w:fldChar w:fldCharType="end"/>
      </w:r>
      <w:r>
        <w:t xml:space="preserve">: Opzioni dell'Assembler/Debugger</w:t>
      </w:r>
      <w:bookmarkEnd w:id="59"/>
    </w:p>
    <w:p w14:paraId="72ECDF64" w14:textId="77777777" w:rsidR="00312ADF" w:rsidRDefault="00000000" w:rsidP="00B86B35">
      <w:r>
        <w:t xml:space="preserve">È possibile impostare le seguenti opzioni:</w:t>
      </w:r>
    </w:p>
    <w:p w14:paraId="0442E89B" w14:textId="678CA7CB" w:rsidR="00312ADF" w:rsidRDefault="00000000" w:rsidP="00B86B35">
      <w:pPr>
        <w:pStyle w:val="Dotted"/>
      </w:pPr>
      <w:r>
        <w:rPr>
          <w:rStyle w:val="00Text"/>
        </w:rPr>
        <w:t xml:space="preserve">Include file path:</w:t>
      </w:r>
      <w:r>
        <w:t xml:space="preserve"> Percorso utilizzato per cercare i file inclusi dalla direttiva #include.</w:t>
      </w:r>
    </w:p>
    <w:p w14:paraId="2366E3FC" w14:textId="69D21198" w:rsidR="00312ADF" w:rsidRDefault="00000000" w:rsidP="00B86B35">
      <w:pPr>
        <w:pStyle w:val="Dotted"/>
      </w:pPr>
      <w:r>
        <w:rPr>
          <w:rStyle w:val="00Text"/>
        </w:rPr>
        <w:t xml:space="preserve">Automatically append a STOP command:</w:t>
      </w:r>
      <w:r>
        <w:t xml:space="preserve"> Se questa opzione è selezionata, l'assembler aggiunge automaticamente un comando Stop alla fine di ogni programma TMCL (se l'ultimo comando del programma non è già un comando STOP).</w:t>
      </w:r>
    </w:p>
    <w:p w14:paraId="1BE18606" w14:textId="01B72824" w:rsidR="00312ADF" w:rsidRDefault="00000000" w:rsidP="00B86B35">
      <w:pPr>
        <w:pStyle w:val="Dotted"/>
      </w:pPr>
      <w:r>
        <w:rPr>
          <w:rStyle w:val="00Text"/>
        </w:rPr>
        <w:t xml:space="preserve">Check parameter ranges:</w:t>
      </w:r>
      <w:r>
        <w:t xml:space="preserve"> Tutti i parametri utilizzati nei comandi TMCL verranno confrontati con le voci degli intervalli parametri nel database dei moduli di TMCL-IDE. Le violazioni degli intervalli parametri genereranno un messaggio di errore. Normalmente, questa opzione dovrebbe essere attivata.</w:t>
      </w:r>
    </w:p>
    <w:p w14:paraId="513D102B" w14:textId="6E5ED89C" w:rsidR="00312ADF" w:rsidRDefault="00000000" w:rsidP="00B86B35">
      <w:pPr>
        <w:pStyle w:val="Dotted"/>
      </w:pPr>
      <w:r>
        <w:rPr>
          <w:rStyle w:val="00Text"/>
        </w:rPr>
        <w:t xml:space="preserve">Generate a symbol file:</w:t>
      </w:r>
      <w:r>
        <w:t xml:space="preserve"> L'assembler genera un file di testo contenente l'indirizzo di ogni label. Questo può essere utile per avviare il programma da indirizzi diversi da 0. Per ulteriori informazioni, consultare anche le sezioni sulla combinazione di modalità diretta e modalità standalone nel Manuale del firmware TMCL del modulo.</w:t>
      </w:r>
    </w:p>
    <w:p w14:paraId="1E1537BF" w14:textId="6228D2A5" w:rsidR="00312ADF" w:rsidRDefault="00000000" w:rsidP="00B86B35">
      <w:pPr>
        <w:pStyle w:val="Dotted"/>
      </w:pPr>
      <w:r>
        <w:rPr>
          <w:rStyle w:val="00Text"/>
        </w:rPr>
        <w:t xml:space="preserve">Write output to binary file:</w:t>
      </w:r>
      <w:r>
        <w:t xml:space="preserve"> L'assembler scrive il suo output anche in un file binario. Per ogni comando vengono scritti otto byte (il comando con checksum, ma senza indirizzo del dispositivo).</w:t>
      </w:r>
    </w:p>
    <w:p w14:paraId="6DE79A36" w14:textId="3BC2FF92" w:rsidR="00312ADF" w:rsidRDefault="00000000" w:rsidP="00B86B35">
      <w:pPr>
        <w:pStyle w:val="Dotted"/>
      </w:pPr>
      <w:r>
        <w:rPr>
          <w:rStyle w:val="00Text"/>
        </w:rPr>
        <w:t xml:space="preserve">Animation Delay:</w:t>
      </w:r>
      <w:r>
        <w:t xml:space="preserve"> Ritardo aggiuntivo tra due istruzioni quando si utilizza la funzione </w:t>
      </w:r>
      <w:r>
        <w:rPr>
          <w:rStyle w:val="00Text"/>
        </w:rPr>
        <w:t xml:space="preserve">Animate</w:t>
      </w:r>
      <w:r>
        <w:t xml:space="preserve"> del Debugger.</w:t>
      </w:r>
    </w:p>
    <w:p w14:paraId="36408BD4" w14:textId="7E6D10F4" w:rsidR="00312ADF" w:rsidRDefault="00000000" w:rsidP="00B86B35">
      <w:pPr>
        <w:pStyle w:val="Dotted"/>
      </w:pPr>
      <w:r>
        <w:rPr>
          <w:rStyle w:val="00Text"/>
        </w:rPr>
        <w:t xml:space="preserve">Confirm assembler success:</w:t>
      </w:r>
      <w:r>
        <w:t xml:space="preserve"> Se impostato, la finestra di dialogo dell'assembler rimarrà aperta dopo l'assemblaggio del programma TMCL. Se non impostato, la finestra di dialogo dell'assembler verrà chiusa automaticamente in caso di esito positivo. I principianti dovrebbero lasciare questa opzione attivata (impostazione predefinita), mentre gli esperti potrebbero volerla disattivare.</w:t>
      </w:r>
    </w:p>
    <w:p w14:paraId="0CC19C24" w14:textId="71D28286" w:rsidR="00312ADF" w:rsidRDefault="00000000" w:rsidP="00B86B35">
      <w:pPr>
        <w:pStyle w:val="Dotted"/>
      </w:pPr>
      <w:r>
        <w:rPr>
          <w:rStyle w:val="00Text"/>
        </w:rPr>
        <w:t xml:space="preserve">Confirm disassembler success:</w:t>
      </w:r>
      <w:r>
        <w:t xml:space="preserve"> Se impostato, la finestra di dialogo del disassembler rimarrà aperta dopo l'assemblaggio del programma TMCL. Se non impostata, la finestra di dialogo del disassemblatore verrà chiusa automaticamente in caso di successo. Normalmente è possibile lasciare questa opzione disattivata (impostazione predefinita).</w:t>
      </w:r>
    </w:p>
    <w:p w14:paraId="7F19512D" w14:textId="451F4A1F" w:rsidR="00312ADF" w:rsidRDefault="00000000" w:rsidP="00B86B35">
      <w:pPr>
        <w:pStyle w:val="Dotted"/>
      </w:pPr>
      <w:r>
        <w:rPr>
          <w:rStyle w:val="00Text"/>
        </w:rPr>
        <w:t xml:space="preserve">Confirm download success:</w:t>
      </w:r>
      <w:r>
        <w:t xml:space="preserve"> Se impostata, la finestra di dialogo del download rimarrà aperta dopo il download riuscito del programma TMCL in un modulo. Se non impostata, la finestra di dialogo del download verrà chiusa automaticamente in caso di successo. I principianti dovrebbero lasciare questa opzione attivata (impostazione predefinita), mentre gli esperti potrebbero volerla disattivare.</w:t>
      </w:r>
    </w:p>
    <w:p w14:paraId="094C2735" w14:textId="77777777" w:rsidR="00312ADF" w:rsidRPr="00B86B35" w:rsidRDefault="00000000" w:rsidP="00B86B35">
      <w:pPr>
        <w:pStyle w:val="Titolo4"/>
      </w:pPr>
      <w:r>
        <w:t xml:space="preserve">4.4.3.8 Modalità Auto Start</w:t>
      </w:r>
    </w:p>
    <w:p w14:paraId="4988D978" w14:textId="77777777" w:rsidR="00312ADF" w:rsidRDefault="00000000" w:rsidP="00E651F4">
      <w:r>
        <w:t xml:space="preserve">Utilizzando questa funzione è possibile attivare o disattivare la modalità di avvio automatico di un modulo. Quando la modalità di avvio automatico è attiva, il programma TMCL memorizzato nel modulo verrà eseguito automaticamente ogni volta che il modulo viene alimentato.</w:t>
      </w:r>
    </w:p>
    <w:p w14:paraId="36E37B7C" w14:textId="77777777" w:rsidR="00312ADF" w:rsidRPr="0000166F" w:rsidRDefault="00000000" w:rsidP="00E651F4">
      <w:pPr>
        <w:pStyle w:val="Titolo3"/>
      </w:pPr>
      <w:bookmarkStart w:id="60" w:name="_Toc215774142"/>
      <w:r>
        <w:t xml:space="preserve">4.4.4 Il Debugger</w:t>
      </w:r>
      <w:bookmarkEnd w:id="60"/>
    </w:p>
    <w:p w14:paraId="50051C9D" w14:textId="77777777" w:rsidR="00312ADF" w:rsidRDefault="00000000" w:rsidP="00E651F4">
      <w:r>
        <w:t xml:space="preserve">Per avviare il debugger, selezionare </w:t>
      </w:r>
      <w:r>
        <w:rPr>
          <w:rStyle w:val="00Text"/>
        </w:rPr>
        <w:t xml:space="preserve">Debugger active</w:t>
      </w:r>
      <w:r>
        <w:t xml:space="preserve"> nel menù </w:t>
      </w:r>
      <w:r>
        <w:rPr>
          <w:rStyle w:val="00Text"/>
        </w:rPr>
        <w:t xml:space="preserve">Debug</w:t>
      </w:r>
      <w:r>
        <w:t xml:space="preserve"> oppure cliccando sull'icona Debugger sulla barra degli strumenti. Il debugger verifica innanzitutto se il programma è stato modificato e, in tal caso, il programma verrà automaticamente assemblato e scaricato nuovamente per verificare che il programma nell'editor corrisponda a quello memorizzato nel modulo.</w:t>
      </w:r>
    </w:p>
    <w:p w14:paraId="6F278155" w14:textId="77777777" w:rsidR="00312ADF" w:rsidRDefault="00000000" w:rsidP="00E651F4">
      <w:r>
        <w:t xml:space="preserve">Dopo l'avvio corretto del debugger, le funzioni del debugger saranno abilitate e la maggior parte delle altre funzioni di TMCL Creator saranno disabilitate (in modalità debug non è possibile modificare il programma nell'editor). Gli altri strumenti di TMCL-IDE possono comunque essere utilizzati con cautela. È possibile uscire dal debugger cliccando su </w:t>
      </w:r>
      <w:r>
        <w:rPr>
          <w:rStyle w:val="00Text"/>
        </w:rPr>
        <w:t xml:space="preserve">Debugger active</w:t>
      </w:r>
      <w:r>
        <w:t xml:space="preserve"> nel menù </w:t>
      </w:r>
      <w:r>
        <w:rPr>
          <w:rStyle w:val="00Text"/>
        </w:rPr>
        <w:t xml:space="preserve">Debug</w:t>
      </w:r>
      <w:r>
        <w:t xml:space="preserve"> oppure nuovamente sull'icona Debugger sulla barra degli strumenti. A questo punto, tutte le funzioni del debugger saranno disabilitate e tutte le altre funzioni di TMCL-IDE saranno nuovamente abilitate.</w:t>
      </w:r>
    </w:p>
    <w:p w14:paraId="599992F6" w14:textId="77777777" w:rsidR="00312ADF" w:rsidRDefault="00000000" w:rsidP="00B56C4B">
      <w:pPr>
        <w:pStyle w:val="Image"/>
      </w:pPr>
      <w:r>
        <w:drawing>
          <wp:inline distT="0" distB="0" distL="0" distR="0" wp14:anchorId="296D1785" wp14:editId="052A6A3D">
            <wp:extent cx="3746500" cy="1549400"/>
            <wp:effectExtent l="0" t="0" r="0" b="0"/>
            <wp:docPr id="36" name="index-25_1.png" descr="index-25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25_1.png" descr="index-25_1.png"/>
                    <pic:cNvPicPr/>
                  </pic:nvPicPr>
                  <pic:blipFill>
                    <a:blip r:embed="rId46">
                      <a:extLst>
                        <a:ext uri="{28A0092B-C50C-407E-A947-70E740481C1C}">
                          <a14:useLocalDpi xmlns:a14="http://schemas.microsoft.com/office/drawing/2010/main" val="0"/>
                        </a:ext>
                      </a:extLst>
                    </a:blip>
                    <a:stretch>
                      <a:fillRect/>
                    </a:stretch>
                  </pic:blipFill>
                  <pic:spPr>
                    <a:xfrm>
                      <a:off x="0" y="0"/>
                      <a:ext cx="3746500" cy="1549400"/>
                    </a:xfrm>
                    <a:prstGeom prst="rect">
                      <a:avLst/>
                    </a:prstGeom>
                  </pic:spPr>
                </pic:pic>
              </a:graphicData>
            </a:graphic>
          </wp:inline>
        </w:drawing>
      </w:r>
    </w:p>
    <w:p w14:paraId="08B9BCC1" w14:textId="53CCD167" w:rsidR="00312ADF" w:rsidRDefault="00000000" w:rsidP="00F17018">
      <w:pPr>
        <w:pStyle w:val="Didascalia"/>
      </w:pPr>
      <w:bookmarkStart w:id="61" w:name="_Toc215774308"/>
      <w:r>
        <w:t xml:space="preserve">Figura </w:t>
      </w:r>
      <w:r>
        <w:fldChar w:fldCharType="begin"/>
      </w:r>
      <w:r>
        <w:instrText xml:space="preserve"> SEQ Figure \* ARABIC </w:instrText>
      </w:r>
      <w:r>
        <w:fldChar w:fldCharType="separate"/>
      </w:r>
      <w:r>
        <w:t xml:space="preserve">21</w:t>
      </w:r>
      <w:r>
        <w:fldChar w:fldCharType="end"/>
      </w:r>
      <w:r>
        <w:t xml:space="preserve">: TMCL Creator in Modalità Debug</w:t>
      </w:r>
      <w:bookmarkEnd w:id="61"/>
    </w:p>
    <w:p w14:paraId="632F6087" w14:textId="77777777" w:rsidR="00312ADF" w:rsidRPr="0000166F" w:rsidRDefault="00000000" w:rsidP="0000166F">
      <w:pPr>
        <w:pStyle w:val="Titolo3"/>
      </w:pPr>
      <w:bookmarkStart w:id="62" w:name="_Toc215774143"/>
      <w:r>
        <w:t xml:space="preserve">4.4.5 Breakpoint</w:t>
      </w:r>
      <w:bookmarkEnd w:id="62"/>
    </w:p>
    <w:p w14:paraId="24DAA814" w14:textId="611A1F53" w:rsidR="00312ADF" w:rsidRDefault="00000000" w:rsidP="00E651F4">
      <w:r>
        <w:t xml:space="preserve">I "Breakpoint" possono essere impostati o rimossi cliccando sulla riga appropriata sulla barra dei breakpoint a sinistra dell'editor. Un punto blu viene visualizzato in ogni riga in cui è possibile impostare un breakpoint. Quando un breakpoint è impostato, nella riga corrispondente verrà visualizzato un punto rosso con un segno di spunta verde.</w:t>
      </w:r>
    </w:p>
    <w:p w14:paraId="736EBEB6" w14:textId="77777777" w:rsidR="00312ADF" w:rsidRDefault="00000000" w:rsidP="00E651F4">
      <w:r>
        <w:t xml:space="preserve">Dopo che un programma è stato avviato tramite la funzione </w:t>
      </w:r>
      <w:r>
        <w:rPr>
          <w:rStyle w:val="00Text"/>
        </w:rPr>
        <w:t xml:space="preserve">Run</w:t>
      </w:r>
      <w:r>
        <w:t xml:space="preserve"> o dalla funzione </w:t>
      </w:r>
      <w:r>
        <w:rPr>
          <w:rStyle w:val="00Text"/>
        </w:rPr>
        <w:t xml:space="preserve">Animate</w:t>
      </w:r>
      <w:r>
        <w:t xml:space="preserve"> del debugger, verrà interrotto al raggiungimento di un breakpoint. È possibile continuare cliccando nuovamente su </w:t>
      </w:r>
      <w:r>
        <w:rPr>
          <w:rStyle w:val="00Text"/>
        </w:rPr>
        <w:t xml:space="preserve">Run</w:t>
      </w:r>
      <w:r>
        <w:t xml:space="preserve">, </w:t>
      </w:r>
      <w:r>
        <w:rPr>
          <w:rStyle w:val="00Text"/>
        </w:rPr>
        <w:t xml:space="preserve">Animate</w:t>
      </w:r>
      <w:r>
        <w:t xml:space="preserve"> o </w:t>
      </w:r>
      <w:r>
        <w:rPr>
          <w:rStyle w:val="00Text"/>
        </w:rPr>
        <w:t xml:space="preserve">Step</w:t>
      </w:r>
      <w:r>
        <w:t xml:space="preserve">. È anche possibile reimpostarlo cliccando su </w:t>
      </w:r>
      <w:r>
        <w:rPr>
          <w:rStyle w:val="00Text"/>
        </w:rPr>
        <w:t xml:space="preserve">Stop &amp; Reset</w:t>
      </w:r>
      <w:r>
        <w:t xml:space="preserve"> in modo da poterlo riavviare dall'inizio.</w:t>
      </w:r>
    </w:p>
    <w:p w14:paraId="15F95E56" w14:textId="77777777" w:rsidR="00312ADF" w:rsidRPr="0000166F" w:rsidRDefault="00000000" w:rsidP="0000166F">
      <w:pPr>
        <w:pStyle w:val="Titolo3"/>
      </w:pPr>
      <w:bookmarkStart w:id="63" w:name="_Toc215774144"/>
      <w:r>
        <w:t xml:space="preserve">4.4.6 La Funzione Run/Continue</w:t>
      </w:r>
      <w:bookmarkEnd w:id="63"/>
    </w:p>
    <w:p w14:paraId="1AA4CC02" w14:textId="77777777" w:rsidR="00312ADF" w:rsidRDefault="00000000" w:rsidP="00E651F4">
      <w:r>
        <w:t xml:space="preserve">Selezionare la funzione </w:t>
      </w:r>
      <w:r>
        <w:rPr>
          <w:rStyle w:val="00Text"/>
        </w:rPr>
        <w:t xml:space="preserve">Run/Continue</w:t>
      </w:r>
      <w:r>
        <w:t xml:space="preserve"> dal menù </w:t>
      </w:r>
      <w:r>
        <w:rPr>
          <w:rStyle w:val="00Text"/>
        </w:rPr>
        <w:t xml:space="preserve">Debug</w:t>
      </w:r>
      <w:r>
        <w:t xml:space="preserve"> (o cliccando sull'icona Run o premendo F9) per avviare il programma o continuarne l'esecuzione. Il programma verrà interrotto al raggiungimento della fine, di un breakpoint o quando si seleziona la funzione </w:t>
      </w:r>
      <w:r>
        <w:rPr>
          <w:rStyle w:val="00Text"/>
        </w:rPr>
        <w:t xml:space="preserve">Pause</w:t>
      </w:r>
      <w:r>
        <w:t xml:space="preserve"> nel menù </w:t>
      </w:r>
      <w:r>
        <w:rPr>
          <w:rStyle w:val="00Text"/>
        </w:rPr>
        <w:t xml:space="preserve">Debug</w:t>
      </w:r>
      <w:r>
        <w:t xml:space="preserve"> o l'icona Pausa. In questi ultimi due casi, la posizione effettiva nel programma verrà visualizzata nell'editor da una freccia verde sul lato sinistro e l'esecuzione del programma potrà essere proseguita utilizzando la funzione </w:t>
      </w:r>
      <w:r>
        <w:rPr>
          <w:rStyle w:val="00Text"/>
        </w:rPr>
        <w:t xml:space="preserve">Run/Continue</w:t>
      </w:r>
      <w:r>
        <w:t xml:space="preserve">, la funzione </w:t>
      </w:r>
      <w:r>
        <w:rPr>
          <w:rStyle w:val="00Text"/>
        </w:rPr>
        <w:t xml:space="preserve">Step</w:t>
      </w:r>
      <w:r>
        <w:t xml:space="preserve"> o la funzione Animate. Il contenuto dell'accumulatore e del registro X viene visualizzato anche sulla barra di stato mentre il programma è in pausa.</w:t>
      </w:r>
    </w:p>
    <w:p w14:paraId="3F331622" w14:textId="77777777" w:rsidR="00312ADF" w:rsidRDefault="00000000" w:rsidP="00E651F4">
      <w:r>
        <w:t xml:space="preserve">Per riavviare il programma dall'inizio, selezionare la funzione </w:t>
      </w:r>
      <w:r>
        <w:rPr>
          <w:rStyle w:val="00Text"/>
        </w:rPr>
        <w:t xml:space="preserve">Stop/Reset</w:t>
      </w:r>
      <w:r>
        <w:t xml:space="preserve"> prima di cliccare </w:t>
      </w:r>
      <w:r>
        <w:rPr>
          <w:rStyle w:val="00Text"/>
        </w:rPr>
        <w:t xml:space="preserve">Run/Continue</w:t>
      </w:r>
      <w:r>
        <w:t xml:space="preserve">.</w:t>
      </w:r>
    </w:p>
    <w:p w14:paraId="5B4C948F" w14:textId="77777777" w:rsidR="00312ADF" w:rsidRPr="0000166F" w:rsidRDefault="00000000" w:rsidP="00E651F4">
      <w:pPr>
        <w:pStyle w:val="Titolo3"/>
      </w:pPr>
      <w:bookmarkStart w:id="64" w:name="_Toc215774145"/>
      <w:r>
        <w:t xml:space="preserve">4.4.7 La Funzione Pause</w:t>
      </w:r>
      <w:bookmarkEnd w:id="64"/>
    </w:p>
    <w:p w14:paraId="23EC0832" w14:textId="41C7CC74" w:rsidR="00312ADF" w:rsidRDefault="00000000" w:rsidP="00E651F4">
      <w:r>
        <w:t xml:space="preserve">Quando un programma è in esecuzione (avviato dalla funzione </w:t>
      </w:r>
      <w:r>
        <w:rPr>
          <w:rStyle w:val="00Text"/>
        </w:rPr>
        <w:t xml:space="preserve">Run/Continue</w:t>
      </w:r>
      <w:r>
        <w:t xml:space="preserve"> o dalla funzione </w:t>
      </w:r>
      <w:r>
        <w:rPr>
          <w:rStyle w:val="00Text"/>
        </w:rPr>
        <w:t xml:space="preserve">Animate</w:t>
      </w:r>
      <w:r>
        <w:t xml:space="preserve"> l'esecuzione del programma può essere interrotta in qualsiasi momento selezionando la funzione </w:t>
      </w:r>
      <w:r>
        <w:rPr>
          <w:rStyle w:val="00Text"/>
        </w:rPr>
        <w:t xml:space="preserve">Pause</w:t>
      </w:r>
      <w:r>
        <w:t xml:space="preserve"> dal menù </w:t>
      </w:r>
      <w:r>
        <w:rPr>
          <w:rStyle w:val="00Text"/>
        </w:rPr>
        <w:t xml:space="preserve">Debug</w:t>
      </w:r>
      <w:r>
        <w:t xml:space="preserve"> oppure cliccando sull'icona </w:t>
      </w:r>
      <w:r>
        <w:rPr>
          <w:rStyle w:val="00Text"/>
        </w:rPr>
        <w:t xml:space="preserve">Pause</w:t>
      </w:r>
      <w:r>
        <w:t xml:space="preserve"> sulla barra degli strumenti o premendo F2. L'esecuzione del programma può essere ripresa cliccando nuovamente su </w:t>
      </w:r>
      <w:r>
        <w:rPr>
          <w:rStyle w:val="00Text"/>
        </w:rPr>
        <w:t xml:space="preserve">Run/Continue</w:t>
      </w:r>
      <w:r>
        <w:t xml:space="preserve">, </w:t>
      </w:r>
      <w:r>
        <w:rPr>
          <w:rStyle w:val="00Text"/>
        </w:rPr>
        <w:t xml:space="preserve">Animate</w:t>
      </w:r>
      <w:r>
        <w:t xml:space="preserve"> o </w:t>
      </w:r>
      <w:r>
        <w:rPr>
          <w:rStyle w:val="00Text"/>
        </w:rPr>
        <w:t xml:space="preserve">Step</w:t>
      </w:r>
      <w:r>
        <w:t xml:space="preserve">. Quando un programma è in pausa, la posizione effettiva nel programma è indicata da una freccia verde nell'editor. Il contenuto dell'accumulatore e del registro X è visualizzato sulla barra di stato della finestra di TMCL Creator.</w:t>
      </w:r>
    </w:p>
    <w:p w14:paraId="5F6015B9" w14:textId="77777777" w:rsidR="00312ADF" w:rsidRPr="0000166F" w:rsidRDefault="00000000" w:rsidP="0000166F">
      <w:pPr>
        <w:pStyle w:val="Titolo3"/>
      </w:pPr>
      <w:bookmarkStart w:id="65" w:name="_Toc215774146"/>
      <w:r>
        <w:t xml:space="preserve">4.4.8 La Funzione Step</w:t>
      </w:r>
      <w:bookmarkEnd w:id="65"/>
    </w:p>
    <w:p w14:paraId="042E3CD1" w14:textId="7795B511" w:rsidR="00312ADF" w:rsidRDefault="00000000" w:rsidP="00E651F4">
      <w:r>
        <w:t xml:space="preserve">Utilizzare questa funzione per un'esecuzione passo-passo del programma TMCL. Ogni volta che si seleziona la funzione </w:t>
      </w:r>
      <w:r>
        <w:rPr>
          <w:rStyle w:val="00Text"/>
        </w:rPr>
        <w:t xml:space="preserve">Step</w:t>
      </w:r>
      <w:r>
        <w:t xml:space="preserve"> (selezionando </w:t>
      </w:r>
      <w:r>
        <w:rPr>
          <w:rStyle w:val="00Text"/>
        </w:rPr>
        <w:t xml:space="preserve">Step</w:t>
      </w:r>
      <w:r>
        <w:t xml:space="preserve"> nel menù </w:t>
      </w:r>
      <w:r>
        <w:rPr>
          <w:rStyle w:val="00Text"/>
        </w:rPr>
        <w:t xml:space="preserve">Debug</w:t>
      </w:r>
      <w:r>
        <w:t xml:space="preserve">, cliccando sull'icona </w:t>
      </w:r>
      <w:r>
        <w:rPr>
          <w:rStyle w:val="00Text"/>
        </w:rPr>
        <w:t xml:space="preserve">Step</w:t>
      </w:r>
      <w:r>
        <w:t xml:space="preserve"> sulla barra degli strumenti o premendo F7), verrà eseguito il comando successivo nel programma TMCL. La posizione effettiva è indicata da una freccia verde nell'editor. Il contenuto dell'accumulatore e del registro X viene visualizzato anche sulla barra di stato.</w:t>
      </w:r>
    </w:p>
    <w:p w14:paraId="31AAAB81" w14:textId="77777777" w:rsidR="00312ADF" w:rsidRPr="0000166F" w:rsidRDefault="00000000" w:rsidP="0000166F">
      <w:pPr>
        <w:pStyle w:val="Titolo3"/>
      </w:pPr>
      <w:bookmarkStart w:id="66" w:name="_Toc215774147"/>
      <w:r>
        <w:t xml:space="preserve">4.4.9 La Funzione Animate</w:t>
      </w:r>
      <w:bookmarkEnd w:id="66"/>
    </w:p>
    <w:p w14:paraId="7B8247B4" w14:textId="77777777" w:rsidR="00312ADF" w:rsidRDefault="00000000" w:rsidP="00E651F4">
      <w:r>
        <w:t xml:space="preserve">Questa funzione esegue automaticamente il programma TMCL passo dopo passo, in modo che sia possibile visualizzarne il flusso. La posizione effettiva nel programma viene visualizzata e aggiornata dopo ogni comando, e il contenuto dell'accumulatore e del registro X viene visualizzato anche sulla barra di stato e aggiornato dopo ogni comando.</w:t>
      </w:r>
    </w:p>
    <w:p w14:paraId="5005CE68" w14:textId="77777777" w:rsidR="00312ADF" w:rsidRDefault="00000000" w:rsidP="00E651F4">
      <w:r>
        <w:t xml:space="preserve">Il programma verrà messo in pausa quando si raggiunge un breakpoint o quando si seleziona la funzione </w:t>
      </w:r>
      <w:r>
        <w:rPr>
          <w:rStyle w:val="00Text"/>
        </w:rPr>
        <w:t xml:space="preserve">Pause</w:t>
      </w:r>
      <w:r>
        <w:t xml:space="preserve">. L'esecuzione del programma può proseguire tramite la funzione </w:t>
      </w:r>
      <w:r>
        <w:rPr>
          <w:rStyle w:val="00Text"/>
        </w:rPr>
        <w:t xml:space="preserve">Run/Continue</w:t>
      </w:r>
      <w:r>
        <w:t xml:space="preserve">, la funzione </w:t>
      </w:r>
      <w:r>
        <w:rPr>
          <w:rStyle w:val="00Text"/>
        </w:rPr>
        <w:t xml:space="preserve">Animate</w:t>
      </w:r>
      <w:r>
        <w:t xml:space="preserve"> o la funzione </w:t>
      </w:r>
      <w:r>
        <w:rPr>
          <w:rStyle w:val="00Text"/>
        </w:rPr>
        <w:t xml:space="preserve">Step</w:t>
      </w:r>
      <w:r>
        <w:t xml:space="preserve">.</w:t>
      </w:r>
    </w:p>
    <w:p w14:paraId="7FF60FA2" w14:textId="77777777" w:rsidR="00312ADF" w:rsidRPr="0000166F" w:rsidRDefault="00000000" w:rsidP="0000166F">
      <w:pPr>
        <w:pStyle w:val="Titolo3"/>
      </w:pPr>
      <w:bookmarkStart w:id="67" w:name="_Toc215774148"/>
      <w:r>
        <w:t xml:space="preserve">4.4.10 La Funzione Stop &amp; Reset</w:t>
      </w:r>
      <w:bookmarkEnd w:id="67"/>
    </w:p>
    <w:p w14:paraId="1DC2B0EA" w14:textId="77777777" w:rsidR="00312ADF" w:rsidRDefault="00000000" w:rsidP="00E651F4">
      <w:r>
        <w:t xml:space="preserve">Selezionando </w:t>
      </w:r>
      <w:r>
        <w:rPr>
          <w:rStyle w:val="00Text"/>
        </w:rPr>
        <w:t xml:space="preserve">Stop &amp; Reset</w:t>
      </w:r>
      <w:r>
        <w:t xml:space="preserve"> dal menù </w:t>
      </w:r>
      <w:r>
        <w:rPr>
          <w:rStyle w:val="00Text"/>
        </w:rPr>
        <w:t xml:space="preserve">Debug</w:t>
      </w:r>
      <w:r>
        <w:t xml:space="preserve"> (oppure facendo clic sul pulsante </w:t>
      </w:r>
      <w:r>
        <w:rPr>
          <w:rStyle w:val="00Text"/>
        </w:rPr>
        <w:t xml:space="preserve">Stop &amp; Reset</w:t>
      </w:r>
      <w:r>
        <w:t xml:space="preserve"> o premendo Ctrl+F2) l'esecuzione del programma viene interrotta immediatamente e il programma viene reimpostato. Ciò significa che riavviando il programma tramite </w:t>
      </w:r>
      <w:r>
        <w:rPr>
          <w:rStyle w:val="00Text"/>
        </w:rPr>
        <w:t xml:space="preserve">Run/Continue</w:t>
      </w:r>
      <w:r>
        <w:t xml:space="preserve">, </w:t>
      </w:r>
      <w:r>
        <w:rPr>
          <w:rStyle w:val="00Text"/>
        </w:rPr>
        <w:t xml:space="preserve">Animate</w:t>
      </w:r>
      <w:r>
        <w:t xml:space="preserve"> o </w:t>
      </w:r>
      <w:r>
        <w:rPr>
          <w:rStyle w:val="00Text"/>
        </w:rPr>
        <w:t xml:space="preserve">Step</w:t>
      </w:r>
      <w:r>
        <w:t xml:space="preserve">, il programma verrà riavviato dall'inizio.</w:t>
      </w:r>
    </w:p>
    <w:p w14:paraId="5109CC9C" w14:textId="77777777" w:rsidR="00312ADF" w:rsidRDefault="00000000">
      <w:pPr>
        <w:spacing w:before="240" w:after="240"/>
      </w:pPr>
      <w:r>
        <w:t xml:space="preserve">Questa funzione può essere utilizzata anche quando l'esecuzione del programma è in pausa (da un breakpoint o dalla funzione </w:t>
      </w:r>
      <w:r>
        <w:rPr>
          <w:rStyle w:val="00Text"/>
        </w:rPr>
        <w:t xml:space="preserve">Pause</w:t>
      </w:r>
      <w:r>
        <w:t xml:space="preserve">) per reimpostarla e garantire che il programma possa essere riavviato dall'inizio.</w:t>
      </w:r>
    </w:p>
    <w:p w14:paraId="388F8363" w14:textId="77777777" w:rsidR="00312ADF" w:rsidRPr="00AE339B" w:rsidRDefault="00000000" w:rsidP="00AE339B">
      <w:pPr>
        <w:pStyle w:val="Titolo2"/>
      </w:pPr>
      <w:bookmarkStart w:id="68" w:name="_Toc215774149"/>
      <w:r>
        <w:t xml:space="preserve">4.5 Il Tool Import/Export</w:t>
      </w:r>
      <w:bookmarkEnd w:id="68"/>
    </w:p>
    <w:p w14:paraId="2B11AD91" w14:textId="0CB5D630" w:rsidR="00312ADF" w:rsidRDefault="00000000" w:rsidP="00453F24">
      <w:r>
        <w:t xml:space="preserve">Il tool Import/Export è un'utilità per leggere tutte le impostazioni importanti da un modulo e generare da esso il codice sorgente TMCL. Il codice generato può quindi essere trasferito, ad esempio, in </w:t>
      </w:r>
      <w:hyperlink w:anchor="TMCL_IDE_PC_Software___Revision_17">
        <w:r>
          <w:rPr>
            <w:rStyle w:val="01Text"/>
          </w:rPr>
          <w:t xml:space="preserve">TMCL Creator.</w:t>
        </w:r>
      </w:hyperlink>
    </w:p>
    <w:p w14:paraId="603C6A5E" w14:textId="77777777" w:rsidR="00312ADF" w:rsidRDefault="00000000" w:rsidP="00B56C4B">
      <w:pPr>
        <w:pStyle w:val="Image"/>
      </w:pPr>
      <w:r>
        <w:drawing>
          <wp:inline distT="0" distB="0" distL="0" distR="0" wp14:anchorId="0CCC2D07" wp14:editId="22897AB9">
            <wp:extent cx="2489200" cy="571500"/>
            <wp:effectExtent l="0" t="0" r="0" b="0"/>
            <wp:docPr id="37" name="index-27_1.png" descr="index-27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27_1.png" descr="index-27_1.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89200" cy="571500"/>
                    </a:xfrm>
                    <a:prstGeom prst="rect">
                      <a:avLst/>
                    </a:prstGeom>
                  </pic:spPr>
                </pic:pic>
              </a:graphicData>
            </a:graphic>
          </wp:inline>
        </w:drawing>
      </w:r>
    </w:p>
    <w:p w14:paraId="340F9E1C" w14:textId="16897A58" w:rsidR="00312ADF" w:rsidRDefault="00000000" w:rsidP="00F17018">
      <w:pPr>
        <w:pStyle w:val="Didascalia"/>
      </w:pPr>
      <w:bookmarkStart w:id="69" w:name="_Toc215774309"/>
      <w:r>
        <w:t xml:space="preserve">Figura </w:t>
      </w:r>
      <w:r>
        <w:fldChar w:fldCharType="begin"/>
      </w:r>
      <w:r>
        <w:instrText xml:space="preserve"> SEQ Figure \* ARABIC </w:instrText>
      </w:r>
      <w:r>
        <w:fldChar w:fldCharType="separate"/>
      </w:r>
      <w:r>
        <w:t xml:space="preserve">22</w:t>
      </w:r>
      <w:r>
        <w:fldChar w:fldCharType="end"/>
      </w:r>
      <w:r>
        <w:t xml:space="preserve">: Il Tool Settings Export/Import</w:t>
      </w:r>
      <w:bookmarkEnd w:id="69"/>
    </w:p>
    <w:p w14:paraId="3DD67DF7" w14:textId="77777777" w:rsidR="00312ADF" w:rsidRDefault="00000000" w:rsidP="00E651F4">
      <w:r>
        <w:t xml:space="preserve">Il Tool Import/Export offre le seguenti funzioni:</w:t>
      </w:r>
    </w:p>
    <w:p w14:paraId="7A1E8676" w14:textId="03AFD747" w:rsidR="00312ADF" w:rsidRDefault="00000000" w:rsidP="00E651F4">
      <w:pPr>
        <w:pStyle w:val="Dotted"/>
      </w:pPr>
      <w:r>
        <w:rPr>
          <w:rStyle w:val="00Text"/>
        </w:rPr>
        <w:t xml:space="preserve">Export to TMCL:</w:t>
      </w:r>
      <w:r>
        <w:t xml:space="preserve"> Questa è la funzione principale di questo strumento. Legge tutti i parametri degli assi e genera un file di programma TMCL contenente i comandi SAP per tutti questi parametri. Questo file può quindi essere utilizzato, ad esempio, con </w:t>
      </w:r>
      <w:hyperlink w:anchor="TMCL_IDE_PC_Software___Revision_17">
        <w:r>
          <w:rPr>
            <w:rStyle w:val="01Text"/>
          </w:rPr>
          <w:t xml:space="preserve">TMCL Creator.</w:t>
        </w:r>
      </w:hyperlink>
    </w:p>
    <w:p w14:paraId="6642A23C" w14:textId="77AAB550" w:rsidR="00312ADF" w:rsidRDefault="00000000" w:rsidP="00E651F4">
      <w:pPr>
        <w:pStyle w:val="Dotted"/>
      </w:pPr>
      <w:r>
        <w:rPr>
          <w:rStyle w:val="00Text"/>
        </w:rPr>
        <w:t xml:space="preserve">Export to INI:</w:t>
      </w:r>
      <w:r>
        <w:t xml:space="preserve"> Questa funzione legge tutte le impostazioni dei parametri degli assi e le memorizza in un file INI. Il file INI può essere utilizzato per scaricare i parametri in un secondo momento, utilizzando questo strumento. I file INI possono essere utilizzati solo con questo strumento.</w:t>
      </w:r>
    </w:p>
    <w:p w14:paraId="0D33D3A2" w14:textId="30E92273" w:rsidR="00312ADF" w:rsidRDefault="00000000" w:rsidP="00E651F4">
      <w:pPr>
        <w:pStyle w:val="Dotted"/>
      </w:pPr>
      <w:r>
        <w:rPr>
          <w:rStyle w:val="00Text"/>
        </w:rPr>
        <w:t xml:space="preserve">Import from INI:</w:t>
      </w:r>
      <w:r>
        <w:t xml:space="preserve"> Utilizzare questa funzione per scaricare tutti i parametri degli assi precedentemente salvati utilizzando la funzione </w:t>
      </w:r>
      <w:r>
        <w:rPr>
          <w:rStyle w:val="00Text"/>
        </w:rPr>
        <w:t xml:space="preserve">Export to INI</w:t>
      </w:r>
      <w:r>
        <w:t xml:space="preserve">.</w:t>
      </w:r>
    </w:p>
    <w:p w14:paraId="05661F4D" w14:textId="4B56801C" w:rsidR="00312ADF" w:rsidRDefault="00000000" w:rsidP="00E651F4">
      <w:pPr>
        <w:pStyle w:val="Dotted"/>
      </w:pPr>
      <w:r>
        <w:rPr>
          <w:rStyle w:val="00Text"/>
        </w:rPr>
        <w:t xml:space="preserve">Import from INI and store to NVM:</w:t>
      </w:r>
      <w:r>
        <w:t xml:space="preserve"> Questa funzione fa la stessa cosa di </w:t>
      </w:r>
      <w:r>
        <w:rPr>
          <w:rStyle w:val="00Text"/>
        </w:rPr>
        <w:t xml:space="preserve">Import from INI</w:t>
      </w:r>
      <w:r>
        <w:t xml:space="preserve">, ma memorizza anche i parametri degli assi nella EEPROM (NVM, memoria non volatile) del modulo. Si noti che la memorizzazione dei parametri degli assi nella NVM non è possibile su tutti i moduli e non con tutti i parametri degli assi.</w:t>
      </w:r>
    </w:p>
    <w:p w14:paraId="4C3FCDA7" w14:textId="77777777" w:rsidR="00312ADF" w:rsidRPr="00AE339B" w:rsidRDefault="00000000" w:rsidP="00AE339B">
      <w:pPr>
        <w:pStyle w:val="Titolo2"/>
      </w:pPr>
      <w:bookmarkStart w:id="70" w:name="_Toc215774150"/>
      <w:r>
        <w:t xml:space="preserve">4.6 Calcolatore di Parametri</w:t>
      </w:r>
      <w:bookmarkEnd w:id="70"/>
    </w:p>
    <w:p w14:paraId="46C14F64" w14:textId="45503B2C" w:rsidR="00312ADF" w:rsidRDefault="00000000" w:rsidP="00E651F4">
      <w:r>
        <w:t xml:space="preserve">Il "Parameter Calculator" è un'utilità per la conversione tra diverse unità di misura di parametri di movimento come velocità e accelerazione. Esistono due diverse versioni del "Parameter Calculator": una per i moduli motore passo-passo basati sul controller di movimento TMC429 (moduli più vecchi come TMCM-140, TMCM-343, TMCM-351, TMCM-1110, TMCM-1140, TMCM-1141, TMCM-1160, TMCM-1161, TMCM-1180, TMCM-1181, TMCM-3110 e TMCM-6110), in cui vengono utilizzate unità interne per i parametri di velocità e accelerazione, e una per tutti gli altri moduli motore passo-passo, in cui i valori di velocità e accelerazione sono espressi in unità pps (impulsi al secondo).</w:t>
      </w:r>
    </w:p>
    <w:p w14:paraId="010F935D" w14:textId="77777777" w:rsidR="00312ADF" w:rsidRDefault="00000000" w:rsidP="00E651F4">
      <w:r>
        <w:t xml:space="preserve">L'interfaccia TMCL-IDE mostrerà sempre automaticamente la versione del "Parameter Calculator" adatta al modulo collegato.</w:t>
      </w:r>
    </w:p>
    <w:p w14:paraId="66C93FC4" w14:textId="77777777" w:rsidR="00312ADF" w:rsidRPr="0000166F" w:rsidRDefault="00000000" w:rsidP="0000166F">
      <w:pPr>
        <w:pStyle w:val="Titolo3"/>
      </w:pPr>
      <w:bookmarkStart w:id="71" w:name="_Toc215774151"/>
      <w:r>
        <w:t xml:space="preserve">4.6.1 Moduli motore passo-passo basati su TMC429</w:t>
      </w:r>
      <w:bookmarkEnd w:id="71"/>
    </w:p>
    <w:p w14:paraId="51A0287B" w14:textId="77777777" w:rsidR="00312ADF" w:rsidRDefault="00000000" w:rsidP="00E651F4">
      <w:r>
        <w:t xml:space="preserve">Il "Parameter Calculator" per i moduli motore passo-passo basati su TMC429 aiuta a convertire le unità fisiche di velocità e accelerazione in unità interne utilizzate dai moduli basati sul motion controller TMC429.</w:t>
      </w:r>
    </w:p>
    <w:p w14:paraId="2ADC9E13" w14:textId="77777777" w:rsidR="00E651F4" w:rsidRDefault="00000000" w:rsidP="00B56C4B">
      <w:pPr>
        <w:pStyle w:val="Image"/>
      </w:pPr>
      <w:r>
        <w:drawing>
          <wp:inline distT="0" distB="0" distL="0" distR="0" wp14:anchorId="550F1242" wp14:editId="1DA97BF0">
            <wp:extent cx="3746500" cy="2400300"/>
            <wp:effectExtent l="0" t="0" r="0" b="0"/>
            <wp:docPr id="38" name="index-28_1.png" descr="index-28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28_1.png" descr="index-28_1.png"/>
                    <pic:cNvPicPr/>
                  </pic:nvPicPr>
                  <pic:blipFill>
                    <a:blip r:embed="rId48">
                      <a:extLst>
                        <a:ext uri="{28A0092B-C50C-407E-A947-70E740481C1C}">
                          <a14:useLocalDpi xmlns:a14="http://schemas.microsoft.com/office/drawing/2010/main" val="0"/>
                        </a:ext>
                      </a:extLst>
                    </a:blip>
                    <a:stretch>
                      <a:fillRect/>
                    </a:stretch>
                  </pic:blipFill>
                  <pic:spPr>
                    <a:xfrm>
                      <a:off x="0" y="0"/>
                      <a:ext cx="3746500" cy="2400300"/>
                    </a:xfrm>
                    <a:prstGeom prst="rect">
                      <a:avLst/>
                    </a:prstGeom>
                  </pic:spPr>
                </pic:pic>
              </a:graphicData>
            </a:graphic>
          </wp:inline>
        </w:drawing>
      </w:r>
    </w:p>
    <w:p w14:paraId="0A7F47EF" w14:textId="0D522162" w:rsidR="00312ADF" w:rsidRDefault="00000000" w:rsidP="00F17018">
      <w:pPr>
        <w:pStyle w:val="Didascalia"/>
      </w:pPr>
      <w:bookmarkStart w:id="72" w:name="_Toc215774310"/>
      <w:r>
        <w:t xml:space="preserve">Figura </w:t>
      </w:r>
      <w:r>
        <w:fldChar w:fldCharType="begin"/>
      </w:r>
      <w:r>
        <w:instrText xml:space="preserve"> SEQ Figure \* ARABIC </w:instrText>
      </w:r>
      <w:r>
        <w:fldChar w:fldCharType="separate"/>
      </w:r>
      <w:r>
        <w:t xml:space="preserve">23</w:t>
      </w:r>
      <w:r>
        <w:fldChar w:fldCharType="end"/>
      </w:r>
      <w:r>
        <w:t xml:space="preserve">: Il Parameter Calculator per i moduli motore passo-passo basati su TMC429</w:t>
      </w:r>
      <w:bookmarkEnd w:id="72"/>
    </w:p>
    <w:p w14:paraId="606A4EF5" w14:textId="77777777" w:rsidR="00312ADF" w:rsidRDefault="00000000" w:rsidP="00E651F4">
      <w:r>
        <w:t xml:space="preserve">È in grado di convertire da unità interne a unità fisiche e viceversa. È sufficiente modificare il valore che si desidera convertire e osservare come cambiano gli altri valori. Quando si modifica un valore fisico, il "Parameter Calculator" normalmente cerca di trovare la migliore combinazione tra divisore di impulsi e/o divisore di rampa e velocità e/o accelerazione per ottenere tale valore. Ciò comporta che anche il divisore di impulsi e/o il divisore di rampa vengano modificati. Se non si desidera che il divisore di impulsi e/o il divisore di rampa vengano modificati automaticamente, selezionare la checkbox </w:t>
      </w:r>
      <w:r>
        <w:rPr>
          <w:rStyle w:val="00Text"/>
        </w:rPr>
        <w:t xml:space="preserve">Lock</w:t>
      </w:r>
      <w:r>
        <w:t xml:space="preserve"> accanto al divisore di impulsi e/o al divisore di rampa.</w:t>
      </w:r>
    </w:p>
    <w:p w14:paraId="6964008B" w14:textId="28FB5FEC" w:rsidR="00312ADF" w:rsidRDefault="00000000" w:rsidP="00E651F4">
      <w:r>
        <w:t xml:space="preserve">Alcune combinazioni di parametri presentano delle restrizioni relative al valore di accelerazione. Tali restrizioni sono visualizzate anche dal "Parameter Calculator".</w:t>
      </w:r>
    </w:p>
    <w:p w14:paraId="3C75B1C8" w14:textId="77777777" w:rsidR="00312ADF" w:rsidRDefault="00000000" w:rsidP="00E651F4">
      <w:r>
        <w:t xml:space="preserve">Consultare il Manuale del Firmware TMCL del modulo per ulteriori informazioni sulle relazioni tra le unità interne del modulo e le unità fisiche di velocità e accelerazione.</w:t>
      </w:r>
    </w:p>
    <w:p w14:paraId="40C0F35E" w14:textId="77777777" w:rsidR="00312ADF" w:rsidRPr="0000166F" w:rsidRDefault="00000000" w:rsidP="00E651F4">
      <w:pPr>
        <w:pStyle w:val="Titolo3"/>
      </w:pPr>
      <w:bookmarkStart w:id="73" w:name="_Toc215774152"/>
      <w:r>
        <w:t xml:space="preserve">4.6.2 Moduli Motore Passo-Passo che Utilizzano Unità pps</w:t>
      </w:r>
      <w:bookmarkEnd w:id="73"/>
    </w:p>
    <w:p w14:paraId="45453C9B" w14:textId="77777777" w:rsidR="00312ADF" w:rsidRDefault="00000000" w:rsidP="00E651F4">
      <w:r>
        <w:t xml:space="preserve">Il "Parameter Calculator" per i moduli motore passo-passo che utilizzano unità pps converte semplicemente tra impulsi al secondo e unità come giri al minuto o giri al secondo.</w:t>
      </w:r>
    </w:p>
    <w:p w14:paraId="29D99549" w14:textId="77777777" w:rsidR="00E651F4" w:rsidRDefault="00000000" w:rsidP="00B56C4B">
      <w:pPr>
        <w:pStyle w:val="Image"/>
      </w:pPr>
      <w:r>
        <w:drawing>
          <wp:inline distT="0" distB="0" distL="0" distR="0" wp14:anchorId="28401E3F" wp14:editId="158C953F">
            <wp:extent cx="3746500" cy="2108200"/>
            <wp:effectExtent l="0" t="0" r="0" b="0"/>
            <wp:docPr id="39" name="index-29_1.png" descr="index-29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29_1.png" descr="index-29_1.png"/>
                    <pic:cNvPicPr/>
                  </pic:nvPicPr>
                  <pic:blipFill>
                    <a:blip r:embed="rId49">
                      <a:extLst>
                        <a:ext uri="{28A0092B-C50C-407E-A947-70E740481C1C}">
                          <a14:useLocalDpi xmlns:a14="http://schemas.microsoft.com/office/drawing/2010/main" val="0"/>
                        </a:ext>
                      </a:extLst>
                    </a:blip>
                    <a:stretch>
                      <a:fillRect/>
                    </a:stretch>
                  </pic:blipFill>
                  <pic:spPr>
                    <a:xfrm>
                      <a:off x="0" y="0"/>
                      <a:ext cx="3746500" cy="2108200"/>
                    </a:xfrm>
                    <a:prstGeom prst="rect">
                      <a:avLst/>
                    </a:prstGeom>
                  </pic:spPr>
                </pic:pic>
              </a:graphicData>
            </a:graphic>
          </wp:inline>
        </w:drawing>
      </w:r>
    </w:p>
    <w:p w14:paraId="0E3516ED" w14:textId="6902F324" w:rsidR="00312ADF" w:rsidRDefault="00000000" w:rsidP="00F17018">
      <w:pPr>
        <w:pStyle w:val="Didascalia"/>
      </w:pPr>
      <w:bookmarkStart w:id="74" w:name="_Toc215774311"/>
      <w:r>
        <w:t xml:space="preserve">Figura </w:t>
      </w:r>
      <w:r>
        <w:fldChar w:fldCharType="begin"/>
      </w:r>
      <w:r>
        <w:instrText xml:space="preserve"> SEQ Figure \* ARABIC </w:instrText>
      </w:r>
      <w:r>
        <w:fldChar w:fldCharType="separate"/>
      </w:r>
      <w:r>
        <w:t xml:space="preserve">24</w:t>
      </w:r>
      <w:r>
        <w:fldChar w:fldCharType="end"/>
      </w:r>
      <w:r>
        <w:t xml:space="preserve">: Il "Parameter Calculator" per tutti gli altri moduli motore passo-passo</w:t>
      </w:r>
      <w:bookmarkEnd w:id="74"/>
    </w:p>
    <w:p w14:paraId="68C84289" w14:textId="77777777" w:rsidR="00312ADF" w:rsidRDefault="00000000" w:rsidP="00E651F4">
      <w:r>
        <w:t xml:space="preserve">Il "Parameter Calculator" può convertire da unità pps ad altre unità e viceversa. Basta modificare il valore che si desidera convertire e vedere come tutti gli altri parametri che dipendono da questo valore vengono ricalcolati automaticamente.</w:t>
      </w:r>
    </w:p>
    <w:p w14:paraId="65AD6C64" w14:textId="77777777" w:rsidR="00312ADF" w:rsidRDefault="00000000" w:rsidP="00E651F4">
      <w:r>
        <w:t xml:space="preserve">Consultare anche il manuale del firmware TMCL del modulo per saperne di più sulle relazioni tra le diverse unità fisiche.</w:t>
      </w:r>
    </w:p>
    <w:p w14:paraId="0A944DDF" w14:textId="77777777" w:rsidR="00312ADF" w:rsidRPr="00AE339B" w:rsidRDefault="00000000" w:rsidP="00E651F4">
      <w:pPr>
        <w:pStyle w:val="Titolo2"/>
      </w:pPr>
      <w:bookmarkStart w:id="75" w:name="_Toc215774153"/>
      <w:r>
        <w:t xml:space="preserve">4.7 User Variable Display</w:t>
      </w:r>
      <w:bookmarkEnd w:id="75"/>
    </w:p>
    <w:p w14:paraId="767C1310" w14:textId="31FAD356" w:rsidR="00312ADF" w:rsidRDefault="00000000" w:rsidP="00B52D94">
      <w:r>
        <w:t xml:space="preserve">Lo "User Variable Display" è un tool per visualizzare il contenuto di variabili utente TMCL selezionate con aggiornamento periodico automatico. Ciò consente il monitoraggio permanente delle variabili utente TMCL (possibile anche durante l'esecuzione di un programma TMCL sul modulo). È utilizzabile, ad esempio, per facilitare il debug di un programma TMCL. Questo strumento è disponibile per tutti i moduli che supportano la programmazione TMCL stand-alone.</w:t>
      </w:r>
    </w:p>
    <w:p w14:paraId="10F44FB7" w14:textId="77777777" w:rsidR="00312ADF" w:rsidRDefault="00000000" w:rsidP="00B56C4B">
      <w:pPr>
        <w:pStyle w:val="Image"/>
      </w:pPr>
      <w:r>
        <w:drawing>
          <wp:inline distT="0" distB="0" distL="0" distR="0" wp14:anchorId="13A70227" wp14:editId="2C3529CE">
            <wp:extent cx="2489200" cy="1320800"/>
            <wp:effectExtent l="0" t="0" r="0" b="0"/>
            <wp:docPr id="40" name="index-29_2.png" descr="index-29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29_2.png" descr="index-29_2.png"/>
                    <pic:cNvPicPr/>
                  </pic:nvPicPr>
                  <pic:blipFill>
                    <a:blip r:embed="rId50">
                      <a:extLst>
                        <a:ext uri="{28A0092B-C50C-407E-A947-70E740481C1C}">
                          <a14:useLocalDpi xmlns:a14="http://schemas.microsoft.com/office/drawing/2010/main" val="0"/>
                        </a:ext>
                      </a:extLst>
                    </a:blip>
                    <a:stretch>
                      <a:fillRect/>
                    </a:stretch>
                  </pic:blipFill>
                  <pic:spPr>
                    <a:xfrm>
                      <a:off x="0" y="0"/>
                      <a:ext cx="2489200" cy="1320800"/>
                    </a:xfrm>
                    <a:prstGeom prst="rect">
                      <a:avLst/>
                    </a:prstGeom>
                  </pic:spPr>
                </pic:pic>
              </a:graphicData>
            </a:graphic>
          </wp:inline>
        </w:drawing>
      </w:r>
    </w:p>
    <w:p w14:paraId="0E66BCF4" w14:textId="2AE8F622" w:rsidR="00312ADF" w:rsidRDefault="00000000" w:rsidP="00F17018">
      <w:pPr>
        <w:pStyle w:val="Didascalia"/>
      </w:pPr>
      <w:bookmarkStart w:id="76" w:name="_Toc215774312"/>
      <w:r>
        <w:t xml:space="preserve">Figura </w:t>
      </w:r>
      <w:r>
        <w:fldChar w:fldCharType="begin"/>
      </w:r>
      <w:r>
        <w:instrText xml:space="preserve"> SEQ Figure \* ARABIC </w:instrText>
      </w:r>
      <w:r>
        <w:fldChar w:fldCharType="separate"/>
      </w:r>
      <w:r>
        <w:t xml:space="preserve">25</w:t>
      </w:r>
      <w:r>
        <w:fldChar w:fldCharType="end"/>
      </w:r>
      <w:r>
        <w:t xml:space="preserve">: Lo User Variable Display</w:t>
      </w:r>
      <w:bookmarkEnd w:id="76"/>
    </w:p>
    <w:p w14:paraId="372E6473" w14:textId="77777777" w:rsidR="00312ADF" w:rsidRDefault="00000000" w:rsidP="00B52D94">
      <w:r>
        <w:t xml:space="preserve">Il contenuto delle variabili utente visualizzate può essere presentato in formato decimale o esadecimale. È possibile selezionare questa opzione utilizzando i pulsanti nella parte inferiore della finestra. Il contenuto delle variabili utente visualizzate viene aggiornato periodicamente, con la velocità impostata nelle impostazioni del timer della connessione del modulo. Cliccando sul pulsante </w:t>
      </w:r>
      <w:r>
        <w:rPr>
          <w:rStyle w:val="00Text"/>
        </w:rPr>
        <w:t xml:space="preserve">Select</w:t>
      </w:r>
      <w:r>
        <w:t xml:space="preserve"> verrà visualizzata una finestra di dialogo per selezionare le variabili da visualizzare.</w:t>
      </w:r>
    </w:p>
    <w:p w14:paraId="5107CC1F" w14:textId="77777777" w:rsidR="00312ADF" w:rsidRPr="00AE339B" w:rsidRDefault="00000000" w:rsidP="00AE339B">
      <w:pPr>
        <w:pStyle w:val="Titolo2"/>
      </w:pPr>
      <w:bookmarkStart w:id="77" w:name="_Toc215774154"/>
      <w:r>
        <w:t xml:space="preserve">4.8 Il Tool Settings (Motore Stepper)</w:t>
      </w:r>
      <w:bookmarkEnd w:id="77"/>
    </w:p>
    <w:p w14:paraId="332E9196" w14:textId="7E8A6799" w:rsidR="00312ADF" w:rsidRDefault="00000000" w:rsidP="00B52D94">
      <w:r>
        <w:t xml:space="preserve">Il tool Settings consente di modificare le impostazioni di base specifiche per ciascun asse. Viene fornito una volta per ciascun asse del modulo collegato. A seconda del tipo di modulo, questo strumento ha un aspetto diverso, poiché moduli diversi potrebbero offrire impostazioni degli assi diverse.</w:t>
      </w:r>
    </w:p>
    <w:p w14:paraId="1C93F68B" w14:textId="406B71C5" w:rsidR="00312ADF" w:rsidRDefault="00000000" w:rsidP="00B56C4B">
      <w:pPr>
        <w:pStyle w:val="Image"/>
      </w:pPr>
      <w:r>
        <w:drawing>
          <wp:inline distT="0" distB="0" distL="0" distR="0" wp14:anchorId="68A04DD0" wp14:editId="6D540E2D">
            <wp:extent cx="1244600" cy="685800"/>
            <wp:effectExtent l="0" t="0" r="0" b="0"/>
            <wp:docPr id="41" name="index-30_1.png" descr="index-30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0_1.png" descr="index-30_1.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244600" cy="685800"/>
                    </a:xfrm>
                    <a:prstGeom prst="rect">
                      <a:avLst/>
                    </a:prstGeom>
                  </pic:spPr>
                </pic:pic>
              </a:graphicData>
            </a:graphic>
          </wp:inline>
        </w:drawing>
      </w:r>
      <w:r>
        <w:t xml:space="preserve"> </w:t>
      </w:r>
      <w:r>
        <w:drawing>
          <wp:inline distT="0" distB="0" distL="0" distR="0" wp14:anchorId="38FFE49E" wp14:editId="0D9A2397">
            <wp:extent cx="1244600" cy="609600"/>
            <wp:effectExtent l="0" t="0" r="0" b="0"/>
            <wp:docPr id="42" name="index-30_2.png" descr="index-30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0_2.png" descr="index-30_2.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244600" cy="609600"/>
                    </a:xfrm>
                    <a:prstGeom prst="rect">
                      <a:avLst/>
                    </a:prstGeom>
                  </pic:spPr>
                </pic:pic>
              </a:graphicData>
            </a:graphic>
          </wp:inline>
        </w:drawing>
      </w:r>
      <w:r>
        <w:t xml:space="preserve">  </w:t>
      </w:r>
      <w:r>
        <w:br/>
      </w:r>
      <w:r>
        <w:drawing>
          <wp:inline distT="0" distB="0" distL="0" distR="0" wp14:anchorId="22612860" wp14:editId="08D5D006">
            <wp:extent cx="1244600" cy="546100"/>
            <wp:effectExtent l="0" t="0" r="0" b="0"/>
            <wp:docPr id="43" name="index-30_3.png" descr="index-30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0_3.png" descr="index-30_3.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244600" cy="546100"/>
                    </a:xfrm>
                    <a:prstGeom prst="rect">
                      <a:avLst/>
                    </a:prstGeom>
                  </pic:spPr>
                </pic:pic>
              </a:graphicData>
            </a:graphic>
          </wp:inline>
        </w:drawing>
      </w:r>
      <w:r>
        <w:t xml:space="preserve"> </w:t>
      </w:r>
      <w:r>
        <w:drawing>
          <wp:inline distT="0" distB="0" distL="0" distR="0" wp14:anchorId="5D72B5A8" wp14:editId="2EDDAA2A">
            <wp:extent cx="1244600" cy="571500"/>
            <wp:effectExtent l="0" t="0" r="0" b="0"/>
            <wp:docPr id="44" name="index-30_4.png" descr="index-30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0_4.png" descr="index-30_4.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244600" cy="571500"/>
                    </a:xfrm>
                    <a:prstGeom prst="rect">
                      <a:avLst/>
                    </a:prstGeom>
                  </pic:spPr>
                </pic:pic>
              </a:graphicData>
            </a:graphic>
          </wp:inline>
        </w:drawing>
      </w:r>
    </w:p>
    <w:p w14:paraId="2AD4C95C" w14:textId="000E588B" w:rsidR="00312ADF" w:rsidRDefault="00000000" w:rsidP="00F17018">
      <w:pPr>
        <w:pStyle w:val="Didascalia"/>
      </w:pPr>
      <w:bookmarkStart w:id="78" w:name="_Toc215774313"/>
      <w:r>
        <w:t xml:space="preserve">Figura </w:t>
      </w:r>
      <w:r>
        <w:fldChar w:fldCharType="begin"/>
      </w:r>
      <w:r>
        <w:instrText xml:space="preserve"> SEQ Figure \* ARABIC </w:instrText>
      </w:r>
      <w:r>
        <w:fldChar w:fldCharType="separate"/>
      </w:r>
      <w:r>
        <w:t xml:space="preserve">26</w:t>
      </w:r>
      <w:r>
        <w:fldChar w:fldCharType="end"/>
      </w:r>
      <w:r>
        <w:t xml:space="preserve">: Diversi Aspetti del Tool Settings</w:t>
      </w:r>
      <w:bookmarkEnd w:id="78"/>
    </w:p>
    <w:p w14:paraId="34E2640F" w14:textId="0BB273D9" w:rsidR="00312ADF" w:rsidRDefault="00000000" w:rsidP="00B52D94">
      <w:r>
        <w:t xml:space="preserve">Le impostazioni principali che possono essere effettuate qui sono la corrente di funzionamento e di standby del motore, la funzionalità dei finecorsa e la risoluzione dei micropassi. La maggior parte delle modifiche apportate qui avrà effetto immediato. Ogni impostazione corrisponde a un parametro dell'asse in TMCL. I numeri dei parametri corrispondenti vengono visualizzati passando il mouse sopra un'impostazione. Consultare il Manuale del firmware TMCL del modulo per ulteriori informazioni su ciascun parametro.</w:t>
      </w:r>
    </w:p>
    <w:p w14:paraId="1DF152FA" w14:textId="77777777" w:rsidR="00312ADF" w:rsidRPr="00B52D94" w:rsidRDefault="00000000" w:rsidP="00B52D94">
      <w:pPr>
        <w:pStyle w:val="Titolo2"/>
      </w:pPr>
      <w:bookmarkStart w:id="79" w:name="_Toc215774155"/>
      <w:r>
        <w:t xml:space="preserve">4.9 Il Tool Closed Loop</w:t>
      </w:r>
      <w:bookmarkEnd w:id="79"/>
    </w:p>
    <w:p w14:paraId="4C8A6B80" w14:textId="77777777" w:rsidR="00312ADF" w:rsidRDefault="00000000" w:rsidP="00B52D94">
      <w:r>
        <w:t xml:space="preserve">Il Tool closed-loop è disponibile per ciascun asse di un modulo motore passo-passo ad anello chiuso. Con l'aiuto dello strumento closed-loop è possibile attivare e regolare la funzionalità a ciclo chiuso di tali moduli.</w:t>
      </w:r>
    </w:p>
    <w:p w14:paraId="754AE5D6" w14:textId="4789F982" w:rsidR="00312ADF" w:rsidRDefault="00000000" w:rsidP="00B56C4B">
      <w:pPr>
        <w:pStyle w:val="Image"/>
      </w:pPr>
      <w:r>
        <w:drawing>
          <wp:inline distT="0" distB="0" distL="0" distR="0" wp14:anchorId="1463C1C1" wp14:editId="6707BCAA">
            <wp:extent cx="1244600" cy="736600"/>
            <wp:effectExtent l="0" t="0" r="0" b="0"/>
            <wp:docPr id="45" name="index-30_5.png" descr="index-30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0_5.png" descr="index-30_5.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244600" cy="736600"/>
                    </a:xfrm>
                    <a:prstGeom prst="rect">
                      <a:avLst/>
                    </a:prstGeom>
                  </pic:spPr>
                </pic:pic>
              </a:graphicData>
            </a:graphic>
          </wp:inline>
        </w:drawing>
      </w:r>
      <w:r>
        <w:t xml:space="preserve"> </w:t>
      </w:r>
      <w:r>
        <w:drawing>
          <wp:inline distT="0" distB="0" distL="0" distR="0" wp14:anchorId="34B9A56D" wp14:editId="6853844F">
            <wp:extent cx="1244600" cy="736600"/>
            <wp:effectExtent l="0" t="0" r="0" b="0"/>
            <wp:docPr id="46" name="index-30_6.png" descr="index-30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0_6.png" descr="index-30_6.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244600" cy="736600"/>
                    </a:xfrm>
                    <a:prstGeom prst="rect">
                      <a:avLst/>
                    </a:prstGeom>
                  </pic:spPr>
                </pic:pic>
              </a:graphicData>
            </a:graphic>
          </wp:inline>
        </w:drawing>
      </w:r>
      <w:r>
        <w:t xml:space="preserve">  </w:t>
      </w:r>
      <w:r>
        <w:br/>
      </w:r>
      <w:r>
        <w:drawing>
          <wp:inline distT="0" distB="0" distL="0" distR="0" wp14:anchorId="2FD1FB8E" wp14:editId="64DF5F2F">
            <wp:extent cx="1244600" cy="736600"/>
            <wp:effectExtent l="0" t="0" r="0" b="0"/>
            <wp:docPr id="47" name="index-30_7.png" descr="index-30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0_7.png" descr="index-30_7.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244600" cy="736600"/>
                    </a:xfrm>
                    <a:prstGeom prst="rect">
                      <a:avLst/>
                    </a:prstGeom>
                  </pic:spPr>
                </pic:pic>
              </a:graphicData>
            </a:graphic>
          </wp:inline>
        </w:drawing>
      </w:r>
      <w:r>
        <w:t xml:space="preserve"> </w:t>
      </w:r>
      <w:r>
        <w:drawing>
          <wp:inline distT="0" distB="0" distL="0" distR="0" wp14:anchorId="7E07D721" wp14:editId="25E1DCC6">
            <wp:extent cx="1244600" cy="736600"/>
            <wp:effectExtent l="0" t="0" r="0" b="0"/>
            <wp:docPr id="48" name="index-30_8.png" descr="index-30_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0_8.png" descr="index-30_8.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244600" cy="736600"/>
                    </a:xfrm>
                    <a:prstGeom prst="rect">
                      <a:avLst/>
                    </a:prstGeom>
                  </pic:spPr>
                </pic:pic>
              </a:graphicData>
            </a:graphic>
          </wp:inline>
        </w:drawing>
      </w:r>
    </w:p>
    <w:p w14:paraId="69D82584" w14:textId="57A417A6" w:rsidR="00312ADF" w:rsidRDefault="00000000" w:rsidP="00F17018">
      <w:pPr>
        <w:pStyle w:val="Didascalia"/>
      </w:pPr>
      <w:bookmarkStart w:id="80" w:name="_Toc215774314"/>
      <w:r>
        <w:t xml:space="preserve">Figura </w:t>
      </w:r>
      <w:r>
        <w:fldChar w:fldCharType="begin"/>
      </w:r>
      <w:r>
        <w:instrText xml:space="preserve"> SEQ Figure \* ARABIC </w:instrText>
      </w:r>
      <w:r>
        <w:fldChar w:fldCharType="separate"/>
      </w:r>
      <w:r>
        <w:t xml:space="preserve">27</w:t>
      </w:r>
      <w:r>
        <w:fldChar w:fldCharType="end"/>
      </w:r>
      <w:r>
        <w:t xml:space="preserve">: I Diversi Tab del Tool Closed Loop</w:t>
      </w:r>
      <w:bookmarkEnd w:id="80"/>
    </w:p>
    <w:p w14:paraId="28556AD3" w14:textId="77777777" w:rsidR="00312ADF" w:rsidRDefault="00000000" w:rsidP="00B52D94">
      <w:r>
        <w:t xml:space="preserve">La checkbox nella prima tab attiva e disattiva la funzione a ciclo chiuso del modulo. Passando col puntatore del mouse su uno dei parametri closed-loop viene visualizzato il numero del parametro dell'asse. Consultare il Manuale del Firmware TMCL per ulteriori informazioni sui parametri a ciclo chiuso.</w:t>
      </w:r>
    </w:p>
    <w:p w14:paraId="4BBA4E18" w14:textId="77777777" w:rsidR="00B52D94" w:rsidRDefault="00000000" w:rsidP="00B56C4B">
      <w:pPr>
        <w:pStyle w:val="Image"/>
      </w:pPr>
      <w:r>
        <w:drawing>
          <wp:inline distT="0" distB="0" distL="0" distR="0" wp14:anchorId="04116F81" wp14:editId="62F3156A">
            <wp:extent cx="2489200" cy="1498600"/>
            <wp:effectExtent l="0" t="0" r="0" b="0"/>
            <wp:docPr id="49" name="index-31_1.png" descr="index-31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1_1.png" descr="index-31_1.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489200" cy="1498600"/>
                    </a:xfrm>
                    <a:prstGeom prst="rect">
                      <a:avLst/>
                    </a:prstGeom>
                  </pic:spPr>
                </pic:pic>
              </a:graphicData>
            </a:graphic>
          </wp:inline>
        </w:drawing>
      </w:r>
    </w:p>
    <w:p w14:paraId="658326EF" w14:textId="2BFF887F" w:rsidR="00312ADF" w:rsidRDefault="00000000" w:rsidP="00F17018">
      <w:pPr>
        <w:pStyle w:val="Didascalia"/>
      </w:pPr>
      <w:bookmarkStart w:id="81" w:name="_Toc215774315"/>
      <w:r>
        <w:t xml:space="preserve">Figura </w:t>
      </w:r>
      <w:r>
        <w:fldChar w:fldCharType="begin"/>
      </w:r>
      <w:r>
        <w:instrText xml:space="preserve"> SEQ Figure \* ARABIC </w:instrText>
      </w:r>
      <w:r>
        <w:fldChar w:fldCharType="separate"/>
      </w:r>
      <w:r>
        <w:t xml:space="preserve">28</w:t>
      </w:r>
      <w:r>
        <w:fldChar w:fldCharType="end"/>
      </w:r>
      <w:r>
        <w:t xml:space="preserve">: Il Tab TMCL del Tool Closed Loop</w:t>
      </w:r>
      <w:bookmarkEnd w:id="81"/>
    </w:p>
    <w:p w14:paraId="41A3E3B3" w14:textId="585FB9B8" w:rsidR="00312ADF" w:rsidRDefault="00000000" w:rsidP="00B52D94">
      <w:r>
        <w:t xml:space="preserve">Nel tab </w:t>
      </w:r>
      <w:r>
        <w:rPr>
          <w:rStyle w:val="00Text"/>
        </w:rPr>
        <w:t xml:space="preserve">TMCL</w:t>
      </w:r>
      <w:r>
        <w:t xml:space="preserve"> tutte le impostazioni vengono visualizzate come comandi TMCL. Cliccare sul pulsante </w:t>
      </w:r>
      <w:r>
        <w:rPr>
          <w:rStyle w:val="00Text"/>
        </w:rPr>
        <w:t xml:space="preserve">Copy to TMCL Creator</w:t>
      </w:r>
      <w:r>
        <w:t xml:space="preserve"> per copiare tutti questi comandi nell'editor di </w:t>
      </w:r>
      <w:hyperlink w:anchor="TMCL_IDE_PC_Software___Revision_17">
        <w:r>
          <w:rPr>
            <w:rStyle w:val="01Text"/>
          </w:rPr>
          <w:t xml:space="preserve">TMCL Creator.</w:t>
        </w:r>
      </w:hyperlink>
    </w:p>
    <w:p w14:paraId="41556DF8" w14:textId="77777777" w:rsidR="00312ADF" w:rsidRPr="002403D8" w:rsidRDefault="00000000" w:rsidP="002403D8">
      <w:pPr>
        <w:pStyle w:val="Titolo2"/>
      </w:pPr>
      <w:bookmarkStart w:id="82" w:name="_Toc215774156"/>
      <w:r>
        <w:t xml:space="preserve">4.10 Il Chopper Settings</w:t>
      </w:r>
      <w:bookmarkEnd w:id="82"/>
    </w:p>
    <w:p w14:paraId="169ECDED" w14:textId="12C8D824" w:rsidR="00312ADF" w:rsidRDefault="00000000" w:rsidP="002403D8">
      <w:r>
        <w:t xml:space="preserve">Il tool Chopper Settings è disponibile per tutti i moduli che supportano anche la modalità StealthChop. Tutte le impostazioni necessarie per utilizzare la modalità StealthChop possono essere effettuate in modo interattivo utilizzando questo strumento. Dopo aver effettuato tutte le impostazioni necessarie, i comandi TMCL necessari per configurare StealthChop possono essere copiati direttamente in </w:t>
      </w:r>
      <w:hyperlink w:anchor="TMCL_IDE_PC_Software___Revision_17">
        <w:r>
          <w:rPr>
            <w:rStyle w:val="01Text"/>
          </w:rPr>
          <w:t xml:space="preserve">TMCL Creator.</w:t>
        </w:r>
      </w:hyperlink>
    </w:p>
    <w:p w14:paraId="175FE300" w14:textId="77777777" w:rsidR="00312ADF" w:rsidRPr="0000166F" w:rsidRDefault="00000000" w:rsidP="002403D8">
      <w:pPr>
        <w:pStyle w:val="Titolo3"/>
      </w:pPr>
      <w:bookmarkStart w:id="83" w:name="_Toc215774157"/>
      <w:r>
        <w:t xml:space="preserve">4.10.1 Il Tab Thresholds</w:t>
      </w:r>
      <w:bookmarkEnd w:id="83"/>
    </w:p>
    <w:p w14:paraId="54942827" w14:textId="77777777" w:rsidR="00312ADF" w:rsidRDefault="00000000" w:rsidP="002403D8">
      <w:r>
        <w:t xml:space="preserve">Nel tab </w:t>
      </w:r>
      <w:r>
        <w:rPr>
          <w:rStyle w:val="00Text"/>
        </w:rPr>
        <w:t xml:space="preserve">Thresholds</w:t>
      </w:r>
      <w:r>
        <w:t xml:space="preserve"> è possibile impostare le soglie di velocità per il passaggio tra i diversi schemi di chopper.</w:t>
      </w:r>
    </w:p>
    <w:p w14:paraId="52D54000" w14:textId="77777777" w:rsidR="00312ADF" w:rsidRDefault="00000000" w:rsidP="00B56C4B">
      <w:pPr>
        <w:pStyle w:val="Image"/>
      </w:pPr>
      <w:r>
        <w:drawing>
          <wp:inline distT="0" distB="0" distL="0" distR="0" wp14:anchorId="1722DAB4" wp14:editId="670C6E5F">
            <wp:extent cx="2489200" cy="1244600"/>
            <wp:effectExtent l="0" t="0" r="0" b="0"/>
            <wp:docPr id="50" name="index-31_2.png" descr="index-31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1_2.png" descr="index-31_2.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489200" cy="1244600"/>
                    </a:xfrm>
                    <a:prstGeom prst="rect">
                      <a:avLst/>
                    </a:prstGeom>
                  </pic:spPr>
                </pic:pic>
              </a:graphicData>
            </a:graphic>
          </wp:inline>
        </w:drawing>
      </w:r>
    </w:p>
    <w:p w14:paraId="1291A9B3" w14:textId="3F66019E" w:rsidR="00312ADF" w:rsidRDefault="00000000" w:rsidP="00F17018">
      <w:pPr>
        <w:pStyle w:val="Didascalia"/>
      </w:pPr>
      <w:bookmarkStart w:id="84" w:name="_Toc215774316"/>
      <w:r>
        <w:t xml:space="preserve">Figura </w:t>
      </w:r>
      <w:r>
        <w:fldChar w:fldCharType="begin"/>
      </w:r>
      <w:r>
        <w:instrText xml:space="preserve"> SEQ Figure \* ARABIC </w:instrText>
      </w:r>
      <w:r>
        <w:fldChar w:fldCharType="separate"/>
      </w:r>
      <w:r>
        <w:t xml:space="preserve">29</w:t>
      </w:r>
      <w:r>
        <w:fldChar w:fldCharType="end"/>
      </w:r>
      <w:r>
        <w:t xml:space="preserve">: Chopper Settings — I Threshold</w:t>
      </w:r>
      <w:bookmarkEnd w:id="84"/>
    </w:p>
    <w:p w14:paraId="0E42C5DB" w14:textId="392A3EF8" w:rsidR="00312ADF" w:rsidRDefault="00000000" w:rsidP="002403D8">
      <w:r>
        <w:t xml:space="preserve">Per utilizzare questo tool, prima di tutto, far girare il motore alla velocità desiderata utilizzando il tool </w:t>
      </w:r>
      <w:hyperlink w:anchor="TMCL_IDE_PC_Software___Revision_34">
        <w:r>
          <w:rPr>
            <w:rStyle w:val="01Text"/>
          </w:rPr>
          <w:t xml:space="preserve">Velocity Mode</w:t>
        </w:r>
      </w:hyperlink>
      <w:r>
        <w:t xml:space="preserve">. Ora, si impostano le velocità di soglia per il passaggio tra le diverse modalità di chopper. Cliccare sul pulsante </w:t>
      </w:r>
      <w:r>
        <w:rPr>
          <w:rStyle w:val="00Text"/>
        </w:rPr>
        <w:t xml:space="preserve">Use current speed</w:t>
      </w:r>
      <w:r>
        <w:t xml:space="preserve"> per utilizzare la velocità effettiva come soglia di velocità. È possibile effettuare le seguenti impostazioni:</w:t>
      </w:r>
    </w:p>
    <w:p w14:paraId="32AD0973" w14:textId="7CCA113D" w:rsidR="00312ADF" w:rsidRDefault="00000000" w:rsidP="007B6C8E">
      <w:pPr>
        <w:pStyle w:val="Dotted"/>
      </w:pPr>
      <w:r>
        <w:rPr>
          <w:rStyle w:val="00Text"/>
        </w:rPr>
        <w:t xml:space="preserve">Actual speed</w:t>
      </w:r>
      <w:r>
        <w:t xml:space="preserve">: Mostra la velocità effettiva a cui gira il motore.</w:t>
      </w:r>
    </w:p>
    <w:p w14:paraId="23CA0F22" w14:textId="1441E812" w:rsidR="00312ADF" w:rsidRDefault="00000000" w:rsidP="007B6C8E">
      <w:pPr>
        <w:pStyle w:val="Dotted"/>
      </w:pPr>
      <w:r>
        <w:rPr>
          <w:rStyle w:val="00Text"/>
        </w:rPr>
        <w:t xml:space="preserve">Speed threshold for CoolStep / fullstep:</w:t>
      </w:r>
      <w:r>
        <w:t xml:space="preserve"> è possibile passare alla modalità fullstep e/o a un diverso schema di chopper quando la velocità è superiore alla velocità di attivazione per questa modalità. Selezionare il check box </w:t>
      </w:r>
      <w:r>
        <w:rPr>
          <w:rStyle w:val="00Text"/>
        </w:rPr>
        <w:t xml:space="preserve">Enabled</w:t>
      </w:r>
      <w:r>
        <w:t xml:space="preserve"> per attivare questa funzione. Le funzioni da attivare possono essere selezionate nel tab </w:t>
      </w:r>
      <w:r>
        <w:rPr>
          <w:rStyle w:val="00Text"/>
        </w:rPr>
        <w:t xml:space="preserve">High Speed</w:t>
      </w:r>
      <w:r>
        <w:t xml:space="preserve">.</w:t>
      </w:r>
    </w:p>
    <w:p w14:paraId="0D6CB1F5" w14:textId="3C8AA9D3" w:rsidR="00312ADF" w:rsidRDefault="00000000" w:rsidP="007B6C8E">
      <w:pPr>
        <w:pStyle w:val="Dotted"/>
      </w:pPr>
      <w:r>
        <w:rPr>
          <w:rStyle w:val="00Text"/>
        </w:rPr>
        <w:t xml:space="preserve">smartEnergy threshold speed:</w:t>
      </w:r>
      <w:r>
        <w:t xml:space="preserve"> al di sopra di questa velocità, è possibile attivare CoolStep. Usare il tool </w:t>
      </w:r>
      <w:hyperlink w:anchor="TMCL_IDE_PC_Software___Revision_40">
        <w:r>
          <w:rPr>
            <w:rStyle w:val="01Text"/>
          </w:rPr>
          <w:t xml:space="preserve">CoolStep</w:t>
        </w:r>
      </w:hyperlink>
      <w:r>
        <w:t xml:space="preserve"> er parametrizzare ulteriormente CoolStep. Selezionare il checkbox </w:t>
      </w:r>
      <w:r>
        <w:rPr>
          <w:rStyle w:val="00Text"/>
        </w:rPr>
        <w:t xml:space="preserve">Enabled</w:t>
      </w:r>
      <w:r>
        <w:t xml:space="preserve"> per attivare questa soglia di velocità.</w:t>
      </w:r>
    </w:p>
    <w:p w14:paraId="2A3D1692" w14:textId="6D20FCA0" w:rsidR="00312ADF" w:rsidRDefault="00000000" w:rsidP="007B6C8E">
      <w:pPr>
        <w:pStyle w:val="Dotted"/>
      </w:pPr>
      <w:r>
        <w:rPr>
          <w:rStyle w:val="00Text"/>
        </w:rPr>
        <w:t xml:space="preserve">PWM threshold speed:</w:t>
      </w:r>
      <w:r>
        <w:t xml:space="preserve"> se la velocità scende al di sotto di questo valore, è possibile attivare lo schema StealthChop per far funzionare il motore in modo silenzioso. Selezionare il check box </w:t>
      </w:r>
      <w:r>
        <w:rPr>
          <w:rStyle w:val="00Text"/>
        </w:rPr>
        <w:t xml:space="preserve">Enabled</w:t>
      </w:r>
      <w:r>
        <w:t xml:space="preserve"> per attivare questa funzione.</w:t>
      </w:r>
    </w:p>
    <w:p w14:paraId="0497B968" w14:textId="77777777" w:rsidR="00312ADF" w:rsidRDefault="00000000" w:rsidP="007B6C8E">
      <w:r>
        <w:t xml:space="preserve">Provare a far funzionare il motore a velocità diverse al di sotto e al di sopra di ciascuna soglia per assicurarsi che funzioni in modo stabile con queste impostazioni.</w:t>
      </w:r>
    </w:p>
    <w:p w14:paraId="4D3EB7C5" w14:textId="77777777" w:rsidR="00312ADF" w:rsidRPr="0000166F" w:rsidRDefault="00000000" w:rsidP="007B6C8E">
      <w:pPr>
        <w:pStyle w:val="Titolo3"/>
      </w:pPr>
      <w:bookmarkStart w:id="85" w:name="_Toc215774158"/>
      <w:r>
        <w:t xml:space="preserve">4.10.2 Il Tab StealthChop</w:t>
      </w:r>
      <w:bookmarkEnd w:id="85"/>
    </w:p>
    <w:p w14:paraId="7A1CD169" w14:textId="77777777" w:rsidR="00312ADF" w:rsidRDefault="00000000" w:rsidP="007B6C8E">
      <w:r>
        <w:t xml:space="preserve">Utilizzare le impostazioni nel tab </w:t>
      </w:r>
      <w:r>
        <w:rPr>
          <w:rStyle w:val="00Text"/>
        </w:rPr>
        <w:t xml:space="preserve">StealthChop</w:t>
      </w:r>
      <w:r>
        <w:t xml:space="preserve"> per parametrizzare ulteriormente lo schema del chopper StealthChop. Ciò è necessario per adattare StealthChop a diversi motori. In molti casi, i valori di default di fabbrica non richiedono modifiche sostanziali.</w:t>
      </w:r>
    </w:p>
    <w:p w14:paraId="3E9AA8F9" w14:textId="77777777" w:rsidR="00312ADF" w:rsidRDefault="00000000" w:rsidP="00B56C4B">
      <w:pPr>
        <w:pStyle w:val="Image"/>
      </w:pPr>
      <w:r>
        <w:drawing>
          <wp:inline distT="0" distB="0" distL="0" distR="0" wp14:anchorId="6B0F328C" wp14:editId="1A0904DE">
            <wp:extent cx="2489200" cy="1244600"/>
            <wp:effectExtent l="0" t="0" r="0" b="0"/>
            <wp:docPr id="51" name="index-32_1.png" descr="index-32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2_1.png" descr="index-32_1.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489200" cy="1244600"/>
                    </a:xfrm>
                    <a:prstGeom prst="rect">
                      <a:avLst/>
                    </a:prstGeom>
                  </pic:spPr>
                </pic:pic>
              </a:graphicData>
            </a:graphic>
          </wp:inline>
        </w:drawing>
      </w:r>
    </w:p>
    <w:p w14:paraId="1B56E70B" w14:textId="274E76F4" w:rsidR="00312ADF" w:rsidRDefault="00000000" w:rsidP="00F17018">
      <w:pPr>
        <w:pStyle w:val="Didascalia"/>
      </w:pPr>
      <w:bookmarkStart w:id="86" w:name="_Toc215774317"/>
      <w:r>
        <w:t xml:space="preserve">Figura </w:t>
      </w:r>
      <w:r>
        <w:fldChar w:fldCharType="begin"/>
      </w:r>
      <w:r>
        <w:instrText xml:space="preserve"> SEQ Figure \* ARABIC </w:instrText>
      </w:r>
      <w:r>
        <w:fldChar w:fldCharType="separate"/>
      </w:r>
      <w:r>
        <w:t xml:space="preserve">30</w:t>
      </w:r>
      <w:r>
        <w:fldChar w:fldCharType="end"/>
      </w:r>
      <w:r>
        <w:t xml:space="preserve">: Chopper Settings — StealthChop</w:t>
      </w:r>
      <w:bookmarkEnd w:id="86"/>
    </w:p>
    <w:p w14:paraId="0BCFCAEC" w14:textId="77777777" w:rsidR="00312ADF" w:rsidRDefault="00000000" w:rsidP="007B6C8E">
      <w:r>
        <w:t xml:space="preserve">Qui è possibile effettuare le seguenti impostazioni:</w:t>
      </w:r>
    </w:p>
    <w:p w14:paraId="3DA8789B" w14:textId="127B7B2C" w:rsidR="00312ADF" w:rsidRDefault="00000000" w:rsidP="007B6C8E">
      <w:pPr>
        <w:pStyle w:val="Dotted"/>
      </w:pPr>
      <w:r>
        <w:rPr>
          <w:rStyle w:val="00Text"/>
        </w:rPr>
        <w:t xml:space="preserve">PWM frequency:</w:t>
      </w:r>
      <w:r>
        <w:t xml:space="preserve"> la frequenza del PWM del chopper.</w:t>
      </w:r>
    </w:p>
    <w:p w14:paraId="0327A6FB" w14:textId="43A5C8C4" w:rsidR="00312ADF" w:rsidRDefault="00000000" w:rsidP="007B6C8E">
      <w:pPr>
        <w:pStyle w:val="Dotted"/>
      </w:pPr>
      <w:r>
        <w:rPr>
          <w:rStyle w:val="00Text"/>
        </w:rPr>
        <w:t xml:space="preserve">PWM autoscale:</w:t>
      </w:r>
      <w:r>
        <w:t xml:space="preserve"> abilita o disabilita la scalatura automatica del PWM. Normalmente dovrebbe essere abilitata.</w:t>
      </w:r>
    </w:p>
    <w:p w14:paraId="0F723A42" w14:textId="78197151" w:rsidR="00312ADF" w:rsidRDefault="00000000" w:rsidP="007B6C8E">
      <w:pPr>
        <w:pStyle w:val="Dotted"/>
      </w:pPr>
      <w:r>
        <w:rPr>
          <w:rStyle w:val="00Text"/>
        </w:rPr>
        <w:t xml:space="preserve">Freewheeling mode:</w:t>
      </w:r>
      <w:r>
        <w:t xml:space="preserve"> in modalità StealthChop, è possibile scegliere una modalità freewheeling che si attiva quando il motore è fermo e la corrente di standby (parametro asse n. 7) è impostata a 0.</w:t>
      </w:r>
    </w:p>
    <w:p w14:paraId="0BD38F90" w14:textId="4BFA8F0F" w:rsidR="00312ADF" w:rsidRDefault="00000000" w:rsidP="007B6C8E">
      <w:pPr>
        <w:pStyle w:val="Dotted"/>
      </w:pPr>
      <w:r>
        <w:rPr>
          <w:rStyle w:val="00Text"/>
        </w:rPr>
        <w:t xml:space="preserve">PWM amplitude:</w:t>
      </w:r>
      <w:r>
        <w:t xml:space="preserve"> Ampiezza PWM massima quando si passa alla modalità StealthChop. Non impostare un valore troppo basso. i consigliano valori superiori a 64 con la maggior parte dei moduli.</w:t>
      </w:r>
    </w:p>
    <w:p w14:paraId="4E373013" w14:textId="664F0C83" w:rsidR="00312ADF" w:rsidRDefault="00000000" w:rsidP="007B6C8E">
      <w:pPr>
        <w:pStyle w:val="Dotted"/>
      </w:pPr>
      <w:r>
        <w:rPr>
          <w:rStyle w:val="00Text"/>
        </w:rPr>
        <w:t xml:space="preserve">PWM gradient:</w:t>
      </w:r>
      <w:r>
        <w:t xml:space="preserve"> Gradiente dipendente dalla velocità per l'ampiezza PWM.</w:t>
      </w:r>
    </w:p>
    <w:p w14:paraId="3AF9B11C" w14:textId="77777777" w:rsidR="00312ADF" w:rsidRPr="007B6C8E" w:rsidRDefault="00000000" w:rsidP="007B6C8E">
      <w:pPr>
        <w:pStyle w:val="Titolo3"/>
      </w:pPr>
      <w:bookmarkStart w:id="87" w:name="_Toc215774159"/>
      <w:r>
        <w:t xml:space="preserve">4.10.3 Il Tab SpreadCycle</w:t>
      </w:r>
      <w:bookmarkEnd w:id="87"/>
    </w:p>
    <w:p w14:paraId="180C648D" w14:textId="77777777" w:rsidR="00312ADF" w:rsidRDefault="00000000" w:rsidP="007B6C8E">
      <w:r>
        <w:t xml:space="preserve">Sul tab </w:t>
      </w:r>
      <w:r>
        <w:rPr>
          <w:rStyle w:val="00Text"/>
        </w:rPr>
        <w:t xml:space="preserve">SpreadCycle</w:t>
      </w:r>
      <w:r>
        <w:t xml:space="preserve"> è possibile configurare tutte le impostazioni specifiche dello schema chopper predefinito.</w:t>
      </w:r>
    </w:p>
    <w:p w14:paraId="1B83B696" w14:textId="77777777" w:rsidR="007B6C8E" w:rsidRDefault="00000000" w:rsidP="00B56C4B">
      <w:pPr>
        <w:pStyle w:val="Image"/>
      </w:pPr>
      <w:r>
        <w:drawing>
          <wp:inline distT="0" distB="0" distL="0" distR="0" wp14:anchorId="126E376F" wp14:editId="12852C81">
            <wp:extent cx="2489200" cy="1244600"/>
            <wp:effectExtent l="0" t="0" r="0" b="0"/>
            <wp:docPr id="52" name="index-33_1.png" descr="index-33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3_1.png" descr="index-33_1.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489200" cy="1244600"/>
                    </a:xfrm>
                    <a:prstGeom prst="rect">
                      <a:avLst/>
                    </a:prstGeom>
                  </pic:spPr>
                </pic:pic>
              </a:graphicData>
            </a:graphic>
          </wp:inline>
        </w:drawing>
      </w:r>
    </w:p>
    <w:p w14:paraId="20DABDF9" w14:textId="531E35D1" w:rsidR="00312ADF" w:rsidRDefault="00000000" w:rsidP="00F17018">
      <w:pPr>
        <w:pStyle w:val="Didascalia"/>
      </w:pPr>
      <w:bookmarkStart w:id="88" w:name="_Toc215774318"/>
      <w:r>
        <w:t xml:space="preserve">Figura </w:t>
      </w:r>
      <w:r>
        <w:fldChar w:fldCharType="begin"/>
      </w:r>
      <w:r>
        <w:instrText xml:space="preserve"> SEQ Figure \* ARABIC </w:instrText>
      </w:r>
      <w:r>
        <w:fldChar w:fldCharType="separate"/>
      </w:r>
      <w:r>
        <w:t xml:space="preserve">31</w:t>
      </w:r>
      <w:r>
        <w:fldChar w:fldCharType="end"/>
      </w:r>
      <w:r>
        <w:t xml:space="preserve">: Chopper Settings — SpreadCycle</w:t>
      </w:r>
      <w:bookmarkEnd w:id="88"/>
    </w:p>
    <w:p w14:paraId="349FD7B4" w14:textId="4A4B75F6" w:rsidR="00312ADF" w:rsidRDefault="00000000" w:rsidP="00F86D2B">
      <w:pPr>
        <w:pStyle w:val="Dotted"/>
      </w:pPr>
      <w:r>
        <w:rPr>
          <w:rStyle w:val="00Text"/>
        </w:rPr>
        <w:t xml:space="preserve">Constant TOff Mode:</w:t>
      </w:r>
      <w:r>
        <w:t xml:space="preserve"> Questa modalità disattiva lo schema chopper SpreadCycle e utilizza invece uno schema chopper classico con tempo di spegnimento costante.</w:t>
      </w:r>
    </w:p>
    <w:p w14:paraId="7322EB61" w14:textId="3224E3FB" w:rsidR="00312ADF" w:rsidRDefault="00000000" w:rsidP="00F86D2B">
      <w:pPr>
        <w:pStyle w:val="Dotted"/>
      </w:pPr>
      <w:r>
        <w:rPr>
          <w:rStyle w:val="00Text"/>
        </w:rPr>
        <w:t xml:space="preserve">Chopper off time:</w:t>
      </w:r>
      <w:r>
        <w:t xml:space="preserve"> Controlla la frequenza minima del chopper.</w:t>
      </w:r>
    </w:p>
    <w:p w14:paraId="0CB4705B" w14:textId="6EC5CE70" w:rsidR="00312ADF" w:rsidRDefault="00000000" w:rsidP="00F86D2B">
      <w:pPr>
        <w:pStyle w:val="Dotted"/>
      </w:pPr>
      <w:r>
        <w:rPr>
          <w:rStyle w:val="00Text"/>
        </w:rPr>
        <w:t xml:space="preserve">Chopper hysteresis end / fast decay time:</w:t>
      </w:r>
      <w:r>
        <w:t xml:space="preserve"> Per la modalità chopper SpreadCycle, questo parametro imposta il tempo di fine isteresi. Per la modalità chopper classica con tempo di disattivazione costante, questo parametro imposta il tempo di decadimento rapido.</w:t>
      </w:r>
    </w:p>
    <w:p w14:paraId="0147130D" w14:textId="156B9EB3" w:rsidR="00312ADF" w:rsidRDefault="00000000" w:rsidP="00F86D2B">
      <w:pPr>
        <w:pStyle w:val="Dotted"/>
      </w:pPr>
      <w:r>
        <w:rPr>
          <w:rStyle w:val="00Text"/>
        </w:rPr>
        <w:t xml:space="preserve">Random chopper off time:</w:t>
      </w:r>
      <w:r>
        <w:t xml:space="preserve"> Alterna tra tempo di disattivazione fisso del chopper e tempo di disattivazione casuale.</w:t>
      </w:r>
    </w:p>
    <w:p w14:paraId="1EB291D9" w14:textId="7D374606" w:rsidR="00312ADF" w:rsidRDefault="00000000" w:rsidP="00F86D2B">
      <w:pPr>
        <w:pStyle w:val="Dotted"/>
      </w:pPr>
      <w:r>
        <w:rPr>
          <w:rStyle w:val="00Text"/>
        </w:rPr>
        <w:t xml:space="preserve">Chopper blank time:</w:t>
      </w:r>
      <w:r>
        <w:t xml:space="preserve"> Seleziona il tempo di azzeramento del comparatore. Normalmente lasciare il valore di default.</w:t>
      </w:r>
    </w:p>
    <w:p w14:paraId="4391E72F" w14:textId="77777777" w:rsidR="00312ADF" w:rsidRDefault="00000000" w:rsidP="00F86D2B">
      <w:r>
        <w:t xml:space="preserve">Nella maggior parte dei casi, lasciare questi valori alle impostazioni predefinite. Consultare il manuale del firmware TMCL del modulo per ulteriori informazioni su queste impostazioni.</w:t>
      </w:r>
    </w:p>
    <w:p w14:paraId="01377E5C" w14:textId="77777777" w:rsidR="00312ADF" w:rsidRPr="0000166F" w:rsidRDefault="00000000" w:rsidP="00F86D2B">
      <w:pPr>
        <w:pStyle w:val="Titolo3"/>
      </w:pPr>
      <w:bookmarkStart w:id="89" w:name="_Toc215774160"/>
      <w:r>
        <w:t xml:space="preserve">4.10.4 Il Tab High Speed</w:t>
      </w:r>
      <w:bookmarkEnd w:id="89"/>
    </w:p>
    <w:p w14:paraId="48F7315D" w14:textId="77777777" w:rsidR="00312ADF" w:rsidRDefault="00000000" w:rsidP="00F86D2B">
      <w:r>
        <w:t xml:space="preserve">Sul Tab </w:t>
      </w:r>
      <w:r>
        <w:rPr>
          <w:rStyle w:val="00Text"/>
        </w:rPr>
        <w:t xml:space="preserve">High Speed</w:t>
      </w:r>
      <w:r>
        <w:t xml:space="preserve"> è possibile scegliere opzioni che si attivano quando la velocità effettiva supera il valore di soglia per l'alta velocità.</w:t>
      </w:r>
    </w:p>
    <w:p w14:paraId="4E2DA17D" w14:textId="77777777" w:rsidR="00312ADF" w:rsidRDefault="00000000" w:rsidP="00B56C4B">
      <w:pPr>
        <w:pStyle w:val="Image"/>
      </w:pPr>
      <w:r>
        <w:drawing>
          <wp:inline distT="0" distB="0" distL="0" distR="0" wp14:anchorId="2F7BBB4F" wp14:editId="160D2D07">
            <wp:extent cx="2489200" cy="1244600"/>
            <wp:effectExtent l="0" t="0" r="0" b="0"/>
            <wp:docPr id="53" name="index-33_2.png" descr="index-33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3_2.png" descr="index-33_2.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489200" cy="1244600"/>
                    </a:xfrm>
                    <a:prstGeom prst="rect">
                      <a:avLst/>
                    </a:prstGeom>
                  </pic:spPr>
                </pic:pic>
              </a:graphicData>
            </a:graphic>
          </wp:inline>
        </w:drawing>
      </w:r>
    </w:p>
    <w:p w14:paraId="58CDB6DB" w14:textId="55759BDF" w:rsidR="00312ADF" w:rsidRDefault="00000000" w:rsidP="00F17018">
      <w:pPr>
        <w:pStyle w:val="Didascalia"/>
      </w:pPr>
      <w:bookmarkStart w:id="90" w:name="_Toc215774319"/>
      <w:r>
        <w:t xml:space="preserve">Figura </w:t>
      </w:r>
      <w:r>
        <w:fldChar w:fldCharType="begin"/>
      </w:r>
      <w:r>
        <w:instrText xml:space="preserve"> SEQ Figure \* ARABIC </w:instrText>
      </w:r>
      <w:r>
        <w:fldChar w:fldCharType="separate"/>
      </w:r>
      <w:r>
        <w:t xml:space="preserve">32</w:t>
      </w:r>
      <w:r>
        <w:fldChar w:fldCharType="end"/>
      </w:r>
      <w:r>
        <w:t xml:space="preserve">: Chopper Settings — High Speed</w:t>
      </w:r>
      <w:bookmarkEnd w:id="90"/>
    </w:p>
    <w:p w14:paraId="28DC92DA" w14:textId="77777777" w:rsidR="00312ADF" w:rsidRDefault="00000000">
      <w:pPr>
        <w:spacing w:before="240" w:after="240"/>
      </w:pPr>
      <w:r>
        <w:t xml:space="preserve">Qui è possibile scegliere le seguenti opzioni:</w:t>
      </w:r>
    </w:p>
    <w:p w14:paraId="15A790F5" w14:textId="00188EAE" w:rsidR="00312ADF" w:rsidRDefault="00000000" w:rsidP="00F86D2B">
      <w:pPr>
        <w:pStyle w:val="Dotted"/>
      </w:pPr>
      <w:r>
        <w:rPr>
          <w:rStyle w:val="00Text"/>
        </w:rPr>
        <w:t xml:space="preserve">High speed chopper mode:</w:t>
      </w:r>
      <w:r>
        <w:t xml:space="preserve"> Passa a una modalità Chopper diversa quando questa opzione è selezionata e la velocità è superiore al valore di soglia per l'alta velocità.</w:t>
      </w:r>
    </w:p>
    <w:p w14:paraId="766A00F7" w14:textId="12AB9CDB" w:rsidR="00312ADF" w:rsidRDefault="00000000" w:rsidP="00F86D2B">
      <w:pPr>
        <w:pStyle w:val="Dotted"/>
      </w:pPr>
      <w:r>
        <w:rPr>
          <w:rStyle w:val="00Text"/>
        </w:rPr>
        <w:t xml:space="preserve">High speed fullstep mode:</w:t>
      </w:r>
      <w:r>
        <w:t xml:space="preserve"> Passa alla modalità Fullstep quando questa opzione è selezionata e la velocità è superiore al valore di soglia per l'alta velocità.</w:t>
      </w:r>
    </w:p>
    <w:p w14:paraId="5744F96B" w14:textId="77777777" w:rsidR="00312ADF" w:rsidRPr="0000166F" w:rsidRDefault="00000000" w:rsidP="0000166F">
      <w:pPr>
        <w:pStyle w:val="Titolo3"/>
      </w:pPr>
      <w:bookmarkStart w:id="91" w:name="_Toc215774161"/>
      <w:r>
        <w:t xml:space="preserve">4.10.5 Il Tab TMCL</w:t>
      </w:r>
      <w:bookmarkEnd w:id="91"/>
    </w:p>
    <w:p w14:paraId="0C216474" w14:textId="77777777" w:rsidR="00312ADF" w:rsidRDefault="00000000" w:rsidP="00F86D2B">
      <w:r>
        <w:t xml:space="preserve">Nel Tab </w:t>
      </w:r>
      <w:r>
        <w:rPr>
          <w:rStyle w:val="00Text"/>
        </w:rPr>
        <w:t xml:space="preserve">TMCL</w:t>
      </w:r>
      <w:r>
        <w:t xml:space="preserve">, tutte le impostazioni effettuate tramite il tool Chopper Settings vengono visualizzate come comandi TMCL.</w:t>
      </w:r>
    </w:p>
    <w:p w14:paraId="78175CCD" w14:textId="77777777" w:rsidR="00312ADF" w:rsidRDefault="00000000" w:rsidP="00B56C4B">
      <w:pPr>
        <w:pStyle w:val="Image"/>
      </w:pPr>
      <w:r>
        <w:drawing>
          <wp:inline distT="0" distB="0" distL="0" distR="0" wp14:anchorId="432C25C7" wp14:editId="07E27773">
            <wp:extent cx="2489200" cy="1244600"/>
            <wp:effectExtent l="0" t="0" r="0" b="0"/>
            <wp:docPr id="54" name="index-34_1.png" descr="index-34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4_1.png" descr="index-34_1.pn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89200" cy="1244600"/>
                    </a:xfrm>
                    <a:prstGeom prst="rect">
                      <a:avLst/>
                    </a:prstGeom>
                  </pic:spPr>
                </pic:pic>
              </a:graphicData>
            </a:graphic>
          </wp:inline>
        </w:drawing>
      </w:r>
    </w:p>
    <w:p w14:paraId="230964B4" w14:textId="1594A92F" w:rsidR="00312ADF" w:rsidRDefault="00000000" w:rsidP="00F17018">
      <w:pPr>
        <w:pStyle w:val="Didascalia"/>
      </w:pPr>
      <w:bookmarkStart w:id="92" w:name="_Toc215774320"/>
      <w:r>
        <w:t xml:space="preserve">Figura </w:t>
      </w:r>
      <w:r>
        <w:fldChar w:fldCharType="begin"/>
      </w:r>
      <w:r>
        <w:instrText xml:space="preserve"> SEQ Figure \* ARABIC </w:instrText>
      </w:r>
      <w:r>
        <w:fldChar w:fldCharType="separate"/>
      </w:r>
      <w:r>
        <w:t xml:space="preserve">33</w:t>
      </w:r>
      <w:r>
        <w:fldChar w:fldCharType="end"/>
      </w:r>
      <w:r>
        <w:t xml:space="preserve">: Chopper Settings — TMCL</w:t>
      </w:r>
      <w:bookmarkEnd w:id="92"/>
    </w:p>
    <w:p w14:paraId="4AFA637B" w14:textId="1939953F" w:rsidR="00312ADF" w:rsidRDefault="00000000" w:rsidP="00F46DE7">
      <w:r>
        <w:t xml:space="preserve">Cliccare sul pulsante </w:t>
      </w:r>
      <w:r>
        <w:rPr>
          <w:rStyle w:val="00Text"/>
        </w:rPr>
        <w:t xml:space="preserve">Copy to TMCL Creator</w:t>
      </w:r>
      <w:r>
        <w:t xml:space="preserve"> per copiare tutti i comandi in </w:t>
      </w:r>
      <w:hyperlink w:anchor="TMCL_IDE_PC_Software___Revision_17">
        <w:r>
          <w:rPr>
            <w:rStyle w:val="01Text"/>
          </w:rPr>
          <w:t xml:space="preserve">TMCL Creator</w:t>
        </w:r>
      </w:hyperlink>
      <w:r>
        <w:t xml:space="preserve"> o nell'host </w:t>
      </w:r>
      <w:hyperlink w:anchor="TMCL_IDE_PC_Software___Revision_59">
        <w:r>
          <w:rPr>
            <w:rStyle w:val="01Text"/>
          </w:rPr>
          <w:t xml:space="preserve">TMCL/PC</w:t>
        </w:r>
      </w:hyperlink>
      <w:r>
        <w:t xml:space="preserve"/>
      </w:r>
      <w:hyperlink w:anchor="TMCL_IDE_PC_Software___Revision_59">
        <w:r>
          <w:rPr>
            <w:rStyle w:val="01Text"/>
          </w:rPr>
          <w:t xml:space="preserve">. </w:t>
        </w:r>
      </w:hyperlink>
      <w:r>
        <w:t xml:space="preserve">Si può quindi utilizzare facilmente queste impostazioni nel programma TMCL.</w:t>
      </w:r>
    </w:p>
    <w:p w14:paraId="2F615A6D" w14:textId="77777777" w:rsidR="00312ADF" w:rsidRPr="00AE339B" w:rsidRDefault="00000000" w:rsidP="00F46DE7">
      <w:pPr>
        <w:pStyle w:val="Titolo2"/>
      </w:pPr>
      <w:bookmarkStart w:id="93" w:name="_Toc215774162"/>
      <w:r>
        <w:t xml:space="preserve">4.11 Il Grafico della Velocità</w:t>
      </w:r>
      <w:bookmarkEnd w:id="93"/>
    </w:p>
    <w:p w14:paraId="44D6C185" w14:textId="77777777" w:rsidR="00312ADF" w:rsidRDefault="00000000" w:rsidP="00F46DE7">
      <w:r>
        <w:t xml:space="preserve">Il Velocity Graph è un tool per la visualizzazione grafica dei parametri degli assi, delle variabili utente e degli stati delle porte di ingresso/uscita del modulo. È preconfigurato per visualizzare la velocità effettiva e quella target, ma può essere utilizzato anche per monitorare graficamente qualsiasi altra cosa. Questo può essere utile, ad esempio, durante la regolazione dei parametri di rampa o anche durante il debug di un programma TMCL in esecuzione sul modulo. I dati verranno aggiornati alla velocità impostata nelle impostazioni del timer della connessione del modulo.</w:t>
      </w:r>
    </w:p>
    <w:p w14:paraId="7DCAE574" w14:textId="77777777" w:rsidR="00312ADF" w:rsidRDefault="00000000" w:rsidP="00B56C4B">
      <w:pPr>
        <w:pStyle w:val="Image"/>
      </w:pPr>
      <w:r>
        <w:drawing>
          <wp:inline distT="0" distB="0" distL="0" distR="0" wp14:anchorId="41B7F4A2" wp14:editId="48AB9CBA">
            <wp:extent cx="3746500" cy="1079500"/>
            <wp:effectExtent l="0" t="0" r="0" b="0"/>
            <wp:docPr id="55" name="index-34_2.png" descr="index-34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4_2.png" descr="index-34_2.png"/>
                    <pic:cNvPicPr/>
                  </pic:nvPicPr>
                  <pic:blipFill>
                    <a:blip r:embed="rId65">
                      <a:extLst>
                        <a:ext uri="{28A0092B-C50C-407E-A947-70E740481C1C}">
                          <a14:useLocalDpi xmlns:a14="http://schemas.microsoft.com/office/drawing/2010/main" val="0"/>
                        </a:ext>
                      </a:extLst>
                    </a:blip>
                    <a:stretch>
                      <a:fillRect/>
                    </a:stretch>
                  </pic:blipFill>
                  <pic:spPr>
                    <a:xfrm>
                      <a:off x="0" y="0"/>
                      <a:ext cx="3746500" cy="1079500"/>
                    </a:xfrm>
                    <a:prstGeom prst="rect">
                      <a:avLst/>
                    </a:prstGeom>
                  </pic:spPr>
                </pic:pic>
              </a:graphicData>
            </a:graphic>
          </wp:inline>
        </w:drawing>
      </w:r>
    </w:p>
    <w:p w14:paraId="5F42A8FE" w14:textId="1846E963" w:rsidR="00312ADF" w:rsidRDefault="00000000" w:rsidP="00F17018">
      <w:pPr>
        <w:pStyle w:val="Didascalia"/>
      </w:pPr>
      <w:bookmarkStart w:id="94" w:name="_Toc215774321"/>
      <w:r>
        <w:t xml:space="preserve">Figura </w:t>
      </w:r>
      <w:r>
        <w:fldChar w:fldCharType="begin"/>
      </w:r>
      <w:r>
        <w:instrText xml:space="preserve"> SEQ Figure \* ARABIC </w:instrText>
      </w:r>
      <w:r>
        <w:fldChar w:fldCharType="separate"/>
      </w:r>
      <w:r>
        <w:t xml:space="preserve">34</w:t>
      </w:r>
      <w:r>
        <w:fldChar w:fldCharType="end"/>
      </w:r>
      <w:r>
        <w:t xml:space="preserve">: Il Velocity Graph</w:t>
      </w:r>
      <w:bookmarkEnd w:id="94"/>
    </w:p>
    <w:p w14:paraId="653F8D7B" w14:textId="049C804F" w:rsidR="00312ADF" w:rsidRDefault="00000000" w:rsidP="00F46DE7">
      <w:r>
        <w:t xml:space="preserve">Cliccare con il tasto destro del mouse sulla finestra del grafico per visualizzare il menù contestuale della finestra di visualizzazione del grafico. Il menu contestuale offre alcune opzioni per modificare l'aspetto del grafico e per selezionare gli elementi da visualizzare:</w:t>
      </w:r>
    </w:p>
    <w:p w14:paraId="397CE8B6" w14:textId="0D9B711F" w:rsidR="00312ADF" w:rsidRDefault="00000000" w:rsidP="00F46DE7">
      <w:pPr>
        <w:pStyle w:val="Dotted"/>
      </w:pPr>
      <w:r>
        <w:rPr>
          <w:rStyle w:val="00Text"/>
        </w:rPr>
        <w:t xml:space="preserve">Bold points:</w:t>
      </w:r>
      <w:r>
        <w:t xml:space="preserve"> Seleziona se ogni punto dati del grafico deve essere visualizzato come un punto in grassetto o semplicemente come un punto piccolo.</w:t>
      </w:r>
    </w:p>
    <w:p w14:paraId="5EE9FCFC" w14:textId="43695C0F" w:rsidR="00312ADF" w:rsidRDefault="00000000" w:rsidP="00F46DE7">
      <w:pPr>
        <w:pStyle w:val="Dotted"/>
      </w:pPr>
      <w:r>
        <w:rPr>
          <w:rStyle w:val="00Text"/>
        </w:rPr>
        <w:t xml:space="preserve">Points only:</w:t>
      </w:r>
      <w:r>
        <w:t xml:space="preserve"> Seleziona se i punti dati devono essere collegati da linee o se devono essere visualizzati solo i punti dati, non collegati da linee.</w:t>
      </w:r>
    </w:p>
    <w:p w14:paraId="4CB71CC9" w14:textId="057C95C0" w:rsidR="00312ADF" w:rsidRDefault="00000000" w:rsidP="00F46DE7">
      <w:pPr>
        <w:pStyle w:val="Dotted"/>
      </w:pPr>
      <w:r>
        <w:rPr>
          <w:rStyle w:val="00Text"/>
        </w:rPr>
        <w:t xml:space="preserve">Show min/max marker:</w:t>
      </w:r>
      <w:r>
        <w:t xml:space="preserve"> Seleziona se devono essere visualizzate le linee di marcatura per i valori massimi e minimi effettivi.</w:t>
      </w:r>
    </w:p>
    <w:p w14:paraId="447CAD0A" w14:textId="174459D8" w:rsidR="00312ADF" w:rsidRDefault="00000000" w:rsidP="00F46DE7">
      <w:pPr>
        <w:pStyle w:val="Dotted"/>
      </w:pPr>
      <w:r>
        <w:rPr>
          <w:rStyle w:val="00Text"/>
        </w:rPr>
        <w:t xml:space="preserve">Normalize data:</w:t>
      </w:r>
      <w:r>
        <w:t xml:space="preserve"> Seleziona se i dati devono essere normalizzati ai valori di scala massimi e minimi o se deve essere visualizzata solo la parte visibile del grafico.</w:t>
      </w:r>
    </w:p>
    <w:p w14:paraId="76980D12" w14:textId="4D991A87" w:rsidR="00312ADF" w:rsidRDefault="00000000" w:rsidP="00F46DE7">
      <w:pPr>
        <w:pStyle w:val="Dotted"/>
      </w:pPr>
      <w:r>
        <w:rPr>
          <w:rStyle w:val="00Text"/>
        </w:rPr>
        <w:t xml:space="preserve">Select items:</w:t>
      </w:r>
      <w:r>
        <w:t xml:space="preserve"> Visualizza una finestra di dialogo che consente di selezionare i parametri da visualizzare nel grafico (vedere la sezione </w:t>
      </w:r>
      <w:hyperlink w:anchor="TMCL_IDE_PC_Software___Revision_32">
        <w:r>
          <w:rPr>
            <w:rStyle w:val="01Text"/>
          </w:rPr>
          <w:t xml:space="preserve">4.11.1).</w:t>
        </w:r>
      </w:hyperlink>
    </w:p>
    <w:p w14:paraId="57A899BC" w14:textId="1584B13E" w:rsidR="00312ADF" w:rsidRDefault="00000000" w:rsidP="00F46DE7">
      <w:pPr>
        <w:pStyle w:val="Dotted"/>
      </w:pPr>
      <w:r>
        <w:rPr>
          <w:rStyle w:val="00Text"/>
        </w:rPr>
        <w:t xml:space="preserve">Change order:</w:t>
      </w:r>
      <w:r>
        <w:t xml:space="preserve"> Visualizza una finestra di dialogo che consente di modificare l'ordine dei parametri visualizzati nel grafico.</w:t>
      </w:r>
    </w:p>
    <w:p w14:paraId="02550959" w14:textId="77777777" w:rsidR="00312ADF" w:rsidRPr="0000166F" w:rsidRDefault="00000000" w:rsidP="00F46DE7">
      <w:pPr>
        <w:pStyle w:val="Titolo3"/>
      </w:pPr>
      <w:bookmarkStart w:id="95" w:name="_Toc215774163"/>
      <w:r>
        <w:t xml:space="preserve">4.11.1 Selezione dei Parametri da Visualizzare</w:t>
      </w:r>
      <w:bookmarkEnd w:id="95"/>
    </w:p>
    <w:p w14:paraId="135458DA" w14:textId="77777777" w:rsidR="00312ADF" w:rsidRDefault="00000000" w:rsidP="00F46DE7">
      <w:r>
        <w:t xml:space="preserve">La finestra di dialogo di selezione dei parametri consente di selezionare i parametri da visualizzare nella finestra del grafico.</w:t>
      </w:r>
    </w:p>
    <w:p w14:paraId="51B329E4" w14:textId="77777777" w:rsidR="0001689D" w:rsidRDefault="00000000" w:rsidP="00B56C4B">
      <w:pPr>
        <w:pStyle w:val="Image"/>
      </w:pPr>
      <w:r>
        <w:drawing>
          <wp:inline distT="0" distB="0" distL="0" distR="0" wp14:anchorId="6D7DFCE9" wp14:editId="65A50CA1">
            <wp:extent cx="3746500" cy="1752600"/>
            <wp:effectExtent l="0" t="0" r="0" b="0"/>
            <wp:docPr id="56" name="index-35_1.png" descr="index-35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5_1.png" descr="index-35_1.png"/>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746500" cy="1752600"/>
                    </a:xfrm>
                    <a:prstGeom prst="rect">
                      <a:avLst/>
                    </a:prstGeom>
                  </pic:spPr>
                </pic:pic>
              </a:graphicData>
            </a:graphic>
          </wp:inline>
        </w:drawing>
      </w:r>
    </w:p>
    <w:p w14:paraId="7A65F11C" w14:textId="7AE8E938" w:rsidR="00312ADF" w:rsidRDefault="00000000" w:rsidP="00F17018">
      <w:pPr>
        <w:pStyle w:val="Didascalia"/>
      </w:pPr>
      <w:bookmarkStart w:id="96" w:name="_Toc215774322"/>
      <w:r>
        <w:t xml:space="preserve">Figura </w:t>
      </w:r>
      <w:r>
        <w:fldChar w:fldCharType="begin"/>
      </w:r>
      <w:r>
        <w:instrText xml:space="preserve"> SEQ Figure \* ARABIC </w:instrText>
      </w:r>
      <w:r>
        <w:fldChar w:fldCharType="separate"/>
      </w:r>
      <w:r>
        <w:t xml:space="preserve">35</w:t>
      </w:r>
      <w:r>
        <w:fldChar w:fldCharType="end"/>
      </w:r>
      <w:r>
        <w:t xml:space="preserve">: La Dialog Parameter Selection</w:t>
      </w:r>
      <w:bookmarkEnd w:id="96"/>
    </w:p>
    <w:p w14:paraId="2606225B" w14:textId="77777777" w:rsidR="00312ADF" w:rsidRDefault="00000000" w:rsidP="0001689D">
      <w:r>
        <w:t xml:space="preserve">È suddivisa in tre parti:</w:t>
      </w:r>
    </w:p>
    <w:p w14:paraId="5460C570" w14:textId="4A715640" w:rsidR="00312ADF" w:rsidRDefault="00000000" w:rsidP="0001689D">
      <w:pPr>
        <w:pStyle w:val="Dotted"/>
      </w:pPr>
      <w:r>
        <w:rPr>
          <w:rStyle w:val="00Text"/>
        </w:rPr>
        <w:t xml:space="preserve">Section:</w:t>
      </w:r>
      <w:r>
        <w:t xml:space="preserve"> Qui è possibile selezionare tra parametri degli assi, variabili utente e porte di input/output.</w:t>
      </w:r>
    </w:p>
    <w:p w14:paraId="0A08B4F0" w14:textId="11A2C995" w:rsidR="00312ADF" w:rsidRDefault="00000000" w:rsidP="0001689D">
      <w:pPr>
        <w:pStyle w:val="Dotted"/>
      </w:pPr>
      <w:r>
        <w:rPr>
          <w:rStyle w:val="00Text"/>
        </w:rPr>
        <w:t xml:space="preserve">Parameter list:</w:t>
      </w:r>
      <w:r>
        <w:t xml:space="preserve"> Selezionare i parametri da visualizzare da questo elenco o deselezionare i parametri che non si desidera più visualizzare.</w:t>
      </w:r>
    </w:p>
    <w:p w14:paraId="5136457F" w14:textId="2713F3E1" w:rsidR="00312ADF" w:rsidRDefault="00000000" w:rsidP="0001689D">
      <w:pPr>
        <w:pStyle w:val="Dotted"/>
      </w:pPr>
      <w:r>
        <w:rPr>
          <w:rStyle w:val="00Text"/>
        </w:rPr>
        <w:t xml:space="preserve">Selected items:</w:t>
      </w:r>
      <w:r>
        <w:t xml:space="preserve"> Mostra quali elementi sono selezionati da ciascuna sezione. Click-destro del mouse su una casella colorata per modificare il colore di visualizzazione di un elemento.</w:t>
      </w:r>
    </w:p>
    <w:p w14:paraId="7F7E00B7" w14:textId="77777777" w:rsidR="00312ADF" w:rsidRPr="0000166F" w:rsidRDefault="00000000" w:rsidP="0001689D">
      <w:pPr>
        <w:pStyle w:val="Titolo3"/>
      </w:pPr>
      <w:bookmarkStart w:id="97" w:name="_Toc215774164"/>
      <w:r>
        <w:t xml:space="preserve">4.11.2 Altre Opzioni</w:t>
      </w:r>
      <w:bookmarkEnd w:id="97"/>
    </w:p>
    <w:p w14:paraId="1FEE6531" w14:textId="77777777" w:rsidR="00312ADF" w:rsidRDefault="00000000" w:rsidP="0001689D">
      <w:r>
        <w:t xml:space="preserve">Cliccare sul pulsante freccia sul lato destro della finestra del grafico per selezionare le opzioni di scala.</w:t>
      </w:r>
    </w:p>
    <w:p w14:paraId="6DA2C52F" w14:textId="77777777" w:rsidR="0001689D" w:rsidRDefault="00000000" w:rsidP="00B56C4B">
      <w:pPr>
        <w:pStyle w:val="Image"/>
      </w:pPr>
      <w:r>
        <w:drawing>
          <wp:inline distT="0" distB="0" distL="0" distR="0" wp14:anchorId="17A150A6" wp14:editId="62DB4089">
            <wp:extent cx="3746500" cy="1079500"/>
            <wp:effectExtent l="0" t="0" r="0" b="0"/>
            <wp:docPr id="57" name="index-36_1.png" descr="index-36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6_1.png" descr="index-36_1.png"/>
                    <pic:cNvPicPr/>
                  </pic:nvPicPr>
                  <pic:blipFill>
                    <a:blip r:embed="rId67">
                      <a:extLst>
                        <a:ext uri="{28A0092B-C50C-407E-A947-70E740481C1C}">
                          <a14:useLocalDpi xmlns:a14="http://schemas.microsoft.com/office/drawing/2010/main" val="0"/>
                        </a:ext>
                      </a:extLst>
                    </a:blip>
                    <a:stretch>
                      <a:fillRect/>
                    </a:stretch>
                  </pic:blipFill>
                  <pic:spPr>
                    <a:xfrm>
                      <a:off x="0" y="0"/>
                      <a:ext cx="3746500" cy="1079500"/>
                    </a:xfrm>
                    <a:prstGeom prst="rect">
                      <a:avLst/>
                    </a:prstGeom>
                  </pic:spPr>
                </pic:pic>
              </a:graphicData>
            </a:graphic>
          </wp:inline>
        </w:drawing>
      </w:r>
    </w:p>
    <w:p w14:paraId="618DA1DF" w14:textId="7D79A361" w:rsidR="00312ADF" w:rsidRDefault="00000000" w:rsidP="00F17018">
      <w:pPr>
        <w:pStyle w:val="Didascalia"/>
      </w:pPr>
      <w:bookmarkStart w:id="98" w:name="_Toc215774323"/>
      <w:r>
        <w:t xml:space="preserve">Figura </w:t>
      </w:r>
      <w:r>
        <w:fldChar w:fldCharType="begin"/>
      </w:r>
      <w:r>
        <w:instrText xml:space="preserve"> SEQ Figure \* ARABIC </w:instrText>
      </w:r>
      <w:r>
        <w:fldChar w:fldCharType="separate"/>
      </w:r>
      <w:r>
        <w:t xml:space="preserve">36</w:t>
      </w:r>
      <w:r>
        <w:fldChar w:fldCharType="end"/>
      </w:r>
      <w:r>
        <w:t xml:space="preserve">: Opzioni di Ridimensionamento del Grafico</w:t>
      </w:r>
      <w:bookmarkEnd w:id="98"/>
    </w:p>
    <w:p w14:paraId="21A008CC" w14:textId="77777777" w:rsidR="00312ADF" w:rsidRDefault="00000000" w:rsidP="0001689D">
      <w:r>
        <w:t xml:space="preserve">Qui è possibile selezionare le seguenti opzioni:</w:t>
      </w:r>
    </w:p>
    <w:p w14:paraId="137E4C9C" w14:textId="39D480AB" w:rsidR="00312ADF" w:rsidRDefault="00000000" w:rsidP="0001689D">
      <w:pPr>
        <w:pStyle w:val="Dotted"/>
      </w:pPr>
      <w:r>
        <w:rPr>
          <w:rStyle w:val="00Text"/>
        </w:rPr>
        <w:t xml:space="preserve">Stop:</w:t>
      </w:r>
      <w:r>
        <w:t xml:space="preserve"> Il pulsante </w:t>
      </w:r>
      <w:r>
        <w:rPr>
          <w:rStyle w:val="00Text"/>
        </w:rPr>
        <w:t xml:space="preserve">Stop</w:t>
      </w:r>
      <w:r>
        <w:t xml:space="preserve"> arresta il grafico per consentirne la visualizzazione.</w:t>
      </w:r>
    </w:p>
    <w:p w14:paraId="6F4DAF9F" w14:textId="72E5A27B" w:rsidR="00312ADF" w:rsidRDefault="00000000" w:rsidP="0001689D">
      <w:pPr>
        <w:pStyle w:val="Dotted"/>
      </w:pPr>
      <w:r>
        <w:rPr>
          <w:rStyle w:val="00Text"/>
        </w:rPr>
        <w:t xml:space="preserve">Start:</w:t>
      </w:r>
      <w:r>
        <w:t xml:space="preserve"> Cliccando sul pulsante </w:t>
      </w:r>
      <w:r>
        <w:rPr>
          <w:rStyle w:val="00Text"/>
        </w:rPr>
        <w:t xml:space="preserve">Start</w:t>
      </w:r>
      <w:r>
        <w:t xml:space="preserve"> si riavvia l'aggiornamento del grafico.</w:t>
      </w:r>
    </w:p>
    <w:p w14:paraId="12575463" w14:textId="47492301" w:rsidR="00312ADF" w:rsidRDefault="00000000" w:rsidP="0001689D">
      <w:pPr>
        <w:pStyle w:val="Dotted"/>
      </w:pPr>
      <w:r>
        <w:rPr>
          <w:rStyle w:val="00Text"/>
        </w:rPr>
        <w:t xml:space="preserve">Clear:</w:t>
      </w:r>
      <w:r>
        <w:t xml:space="preserve"> Questo pulsante cancella il buffer dati del grafico.</w:t>
      </w:r>
    </w:p>
    <w:p w14:paraId="3B4D038D" w14:textId="4C851A78" w:rsidR="00312ADF" w:rsidRDefault="00000000" w:rsidP="0001689D">
      <w:pPr>
        <w:pStyle w:val="Dotted"/>
      </w:pPr>
      <w:r>
        <w:rPr>
          <w:rStyle w:val="00Text"/>
        </w:rPr>
        <w:t xml:space="preserve">Default:</w:t>
      </w:r>
      <w:r>
        <w:t xml:space="preserve"> Ripristina tutti i parametri di ridimensionamento del grafico ai valori predefiniti.</w:t>
      </w:r>
    </w:p>
    <w:p w14:paraId="148E0ACC" w14:textId="35A3921D" w:rsidR="00312ADF" w:rsidRDefault="00000000" w:rsidP="0001689D">
      <w:pPr>
        <w:pStyle w:val="Dotted"/>
      </w:pPr>
      <w:r>
        <w:rPr>
          <w:rStyle w:val="00Text"/>
        </w:rPr>
        <w:t xml:space="preserve">Max.</w:t>
      </w:r>
      <w:r>
        <w:t xml:space="preserve"> e </w:t>
      </w:r>
      <w:r>
        <w:rPr>
          <w:rStyle w:val="00Text"/>
        </w:rPr>
        <w:t xml:space="preserve">Min.:</w:t>
      </w:r>
      <w:r>
        <w:t xml:space="preserve"> Valori massimo e minimo della scala y del grafico.</w:t>
      </w:r>
    </w:p>
    <w:p w14:paraId="2840EE08" w14:textId="536D5520" w:rsidR="00312ADF" w:rsidRDefault="00000000" w:rsidP="0001689D">
      <w:pPr>
        <w:pStyle w:val="Dotted"/>
      </w:pPr>
      <w:r>
        <w:rPr>
          <w:rStyle w:val="00Text"/>
        </w:rPr>
        <w:t xml:space="preserve">Save current buffer:</w:t>
      </w:r>
      <w:r>
        <w:t xml:space="preserve"> salva i dati attualmente visualizzati in un file CSV.</w:t>
      </w:r>
    </w:p>
    <w:p w14:paraId="1E55B23F" w14:textId="427FECA8" w:rsidR="00312ADF" w:rsidRDefault="00000000" w:rsidP="0001689D">
      <w:pPr>
        <w:pStyle w:val="Dotted"/>
      </w:pPr>
      <w:r>
        <w:rPr>
          <w:rStyle w:val="00Text"/>
        </w:rPr>
        <w:t xml:space="preserve">Log:</w:t>
      </w:r>
      <w:r>
        <w:t xml:space="preserve"> È possibile abilitare il logging per salvare continuamente i dati del grafico in un file CSV. È possibile loggare ogni singolo punto dati (selezionando </w:t>
      </w:r>
      <w:r>
        <w:rPr>
          <w:rStyle w:val="00Text"/>
        </w:rPr>
        <w:t xml:space="preserve">no span</w:t>
      </w:r>
      <w:r>
        <w:t xml:space="preserve">) oppure i dati possono essere registrati in intervalli configurabili di secondi o minuti.</w:t>
      </w:r>
    </w:p>
    <w:p w14:paraId="58A3E2F7" w14:textId="77777777" w:rsidR="00312ADF" w:rsidRDefault="00000000" w:rsidP="0001689D">
      <w:r>
        <w:t xml:space="preserve">Cliccare nuovamente sul pulsante freccia sul lato destro della finestra per nascondere queste opzioni.</w:t>
      </w:r>
    </w:p>
    <w:p w14:paraId="1BD2FCD4" w14:textId="77777777" w:rsidR="00312ADF" w:rsidRPr="00AE339B" w:rsidRDefault="00000000" w:rsidP="00AE339B">
      <w:pPr>
        <w:pStyle w:val="Titolo2"/>
      </w:pPr>
      <w:bookmarkStart w:id="99" w:name="_Toc215774165"/>
      <w:r>
        <w:t xml:space="preserve">4.12 Il Position Graph</w:t>
      </w:r>
      <w:bookmarkEnd w:id="99"/>
    </w:p>
    <w:p w14:paraId="36FE8E19" w14:textId="77B17337" w:rsidR="00312ADF" w:rsidRDefault="00000000" w:rsidP="0001689D">
      <w:r>
        <w:t xml:space="preserve">Il Position Graph è un tool per la visualizzazione grafica dei parametri degli assi. Funziona esattamente come il </w:t>
      </w:r>
      <w:hyperlink w:anchor="TMCL_IDE_PC_Software___Revision_31">
        <w:r>
          <w:rPr>
            <w:rStyle w:val="01Text"/>
          </w:rPr>
          <w:t xml:space="preserve">Velocity Graph ((vedere lì))</w:t>
        </w:r>
      </w:hyperlink>
      <w:r>
        <w:t xml:space="preserve">, con l'unica eccezione che è preconfigurato per mostrare la posizione effettiva e quella target.</w:t>
      </w:r>
    </w:p>
    <w:p w14:paraId="5E9E2C5F" w14:textId="77777777" w:rsidR="00312ADF" w:rsidRDefault="00000000" w:rsidP="00B56C4B">
      <w:pPr>
        <w:pStyle w:val="Image"/>
      </w:pPr>
      <w:r>
        <w:drawing>
          <wp:inline distT="0" distB="0" distL="0" distR="0" wp14:anchorId="617A9FE7" wp14:editId="4BF933B8">
            <wp:extent cx="3746500" cy="1549400"/>
            <wp:effectExtent l="0" t="0" r="0" b="0"/>
            <wp:docPr id="58" name="index-36_2.png" descr="index-36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6_2.png" descr="index-36_2.png"/>
                    <pic:cNvPicPr/>
                  </pic:nvPicPr>
                  <pic:blipFill>
                    <a:blip r:embed="rId68">
                      <a:extLst>
                        <a:ext uri="{28A0092B-C50C-407E-A947-70E740481C1C}">
                          <a14:useLocalDpi xmlns:a14="http://schemas.microsoft.com/office/drawing/2010/main" val="0"/>
                        </a:ext>
                      </a:extLst>
                    </a:blip>
                    <a:stretch>
                      <a:fillRect/>
                    </a:stretch>
                  </pic:blipFill>
                  <pic:spPr>
                    <a:xfrm>
                      <a:off x="0" y="0"/>
                      <a:ext cx="3746500" cy="1549400"/>
                    </a:xfrm>
                    <a:prstGeom prst="rect">
                      <a:avLst/>
                    </a:prstGeom>
                  </pic:spPr>
                </pic:pic>
              </a:graphicData>
            </a:graphic>
          </wp:inline>
        </w:drawing>
      </w:r>
    </w:p>
    <w:p w14:paraId="61658FE3" w14:textId="7A586DA5" w:rsidR="00312ADF" w:rsidRDefault="00000000" w:rsidP="00F17018">
      <w:pPr>
        <w:pStyle w:val="Didascalia"/>
      </w:pPr>
      <w:bookmarkStart w:id="100" w:name="_Toc215774324"/>
      <w:r>
        <w:t xml:space="preserve">Figura </w:t>
      </w:r>
      <w:r>
        <w:fldChar w:fldCharType="begin"/>
      </w:r>
      <w:r>
        <w:instrText xml:space="preserve"> SEQ Figure \* ARABIC </w:instrText>
      </w:r>
      <w:r>
        <w:fldChar w:fldCharType="separate"/>
      </w:r>
      <w:r>
        <w:t xml:space="preserve">37</w:t>
      </w:r>
      <w:r>
        <w:fldChar w:fldCharType="end"/>
      </w:r>
      <w:r>
        <w:t xml:space="preserve">: Il Position Graph</w:t>
      </w:r>
      <w:bookmarkEnd w:id="100"/>
    </w:p>
    <w:p w14:paraId="415C3C90" w14:textId="77777777" w:rsidR="00312ADF" w:rsidRPr="00AE339B" w:rsidRDefault="00000000" w:rsidP="00AE339B">
      <w:pPr>
        <w:pStyle w:val="Titolo2"/>
      </w:pPr>
      <w:bookmarkStart w:id="101" w:name="_Toc215774166"/>
      <w:r>
        <w:t xml:space="preserve">4.13 Il Torque Graph</w:t>
      </w:r>
      <w:bookmarkEnd w:id="101"/>
    </w:p>
    <w:p w14:paraId="3DF0BAC0" w14:textId="3CF03CB0" w:rsidR="00312ADF" w:rsidRDefault="00000000" w:rsidP="00D274D2">
      <w:r>
        <w:t xml:space="preserve">Il Torque Graph è un tool per la visualizzazione grafica dei parametri degli assi. Funziona esattamente come il </w:t>
      </w:r>
      <w:hyperlink w:anchor="TMCL_IDE_PC_Software___Revision_31">
        <w:r>
          <w:rPr>
            <w:rStyle w:val="01Text"/>
          </w:rPr>
          <w:t xml:space="preserve">Velocity Graph (vedere lì)</w:t>
        </w:r>
      </w:hyperlink>
      <w:r>
        <w:t xml:space="preserve">, con l'unica eccezione che è preconfigurato per mostrare la coppia effettiva e quella target. È disponibile solo per i moduli motore BLDC.</w:t>
      </w:r>
    </w:p>
    <w:p w14:paraId="573924A0" w14:textId="77777777" w:rsidR="00312ADF" w:rsidRDefault="00000000" w:rsidP="00B56C4B">
      <w:pPr>
        <w:pStyle w:val="Image"/>
      </w:pPr>
      <w:r>
        <w:drawing>
          <wp:inline distT="0" distB="0" distL="0" distR="0" wp14:anchorId="3D5F20BD" wp14:editId="3F548C8D">
            <wp:extent cx="3746500" cy="1473200"/>
            <wp:effectExtent l="0" t="0" r="0" b="0"/>
            <wp:docPr id="59" name="index-37_1.png" descr="index-37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7_1.png" descr="index-37_1.png"/>
                    <pic:cNvPicPr/>
                  </pic:nvPicPr>
                  <pic:blipFill>
                    <a:blip r:embed="rId69">
                      <a:extLst>
                        <a:ext uri="{28A0092B-C50C-407E-A947-70E740481C1C}">
                          <a14:useLocalDpi xmlns:a14="http://schemas.microsoft.com/office/drawing/2010/main" val="0"/>
                        </a:ext>
                      </a:extLst>
                    </a:blip>
                    <a:stretch>
                      <a:fillRect/>
                    </a:stretch>
                  </pic:blipFill>
                  <pic:spPr>
                    <a:xfrm>
                      <a:off x="0" y="0"/>
                      <a:ext cx="3746500" cy="1473200"/>
                    </a:xfrm>
                    <a:prstGeom prst="rect">
                      <a:avLst/>
                    </a:prstGeom>
                  </pic:spPr>
                </pic:pic>
              </a:graphicData>
            </a:graphic>
          </wp:inline>
        </w:drawing>
      </w:r>
    </w:p>
    <w:p w14:paraId="786C6858" w14:textId="78211A33" w:rsidR="00312ADF" w:rsidRDefault="00000000" w:rsidP="00F17018">
      <w:pPr>
        <w:pStyle w:val="Didascalia"/>
      </w:pPr>
      <w:bookmarkStart w:id="102" w:name="_Toc215774325"/>
      <w:r>
        <w:t xml:space="preserve">Figura </w:t>
      </w:r>
      <w:r>
        <w:fldChar w:fldCharType="begin"/>
      </w:r>
      <w:r>
        <w:instrText xml:space="preserve"> SEQ Figure \* ARABIC </w:instrText>
      </w:r>
      <w:r>
        <w:fldChar w:fldCharType="separate"/>
      </w:r>
      <w:r>
        <w:t xml:space="preserve">38</w:t>
      </w:r>
      <w:r>
        <w:fldChar w:fldCharType="end"/>
      </w:r>
      <w:r>
        <w:t xml:space="preserve">: Il Torque Graph</w:t>
      </w:r>
      <w:bookmarkEnd w:id="102"/>
    </w:p>
    <w:p w14:paraId="04A80138" w14:textId="77777777" w:rsidR="00312ADF" w:rsidRPr="00AE339B" w:rsidRDefault="00000000" w:rsidP="00AE339B">
      <w:pPr>
        <w:pStyle w:val="Titolo2"/>
      </w:pPr>
      <w:bookmarkStart w:id="103" w:name="_Toc215774167"/>
      <w:r>
        <w:t xml:space="preserve">4.14 Il Velocity Mode</w:t>
      </w:r>
      <w:bookmarkEnd w:id="103"/>
    </w:p>
    <w:p w14:paraId="3C436AEE" w14:textId="5C3FABE6" w:rsidR="00312ADF" w:rsidRDefault="00000000" w:rsidP="00D274D2">
      <w:r>
        <w:t xml:space="preserve">La modalità Velocity è uno strumento che consente di far funzionare un motore a una velocità selezionabile. A seconda delle capacità del modulo, la finestra della "velocity mode" appare diversa. Alcuni moduli utilizzano unità di misura della velocità diverse o hanno opzioni diverse per il "velocity mode". Le diverse versioni della modalità Velocità hanno tutte le stesse funzioni di base.</w:t>
      </w:r>
    </w:p>
    <w:p w14:paraId="0169FF09" w14:textId="7D3010DF" w:rsidR="00312ADF" w:rsidRDefault="00000000" w:rsidP="00B56C4B">
      <w:pPr>
        <w:pStyle w:val="Image"/>
      </w:pPr>
      <w:r>
        <w:drawing>
          <wp:inline distT="0" distB="0" distL="0" distR="0" wp14:anchorId="5DC25521" wp14:editId="2D7A84D4">
            <wp:extent cx="1244600" cy="584200"/>
            <wp:effectExtent l="0" t="0" r="0" b="0"/>
            <wp:docPr id="60" name="index-37_2.png" descr="index-37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7_2.png" descr="index-37_2.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244600" cy="584200"/>
                    </a:xfrm>
                    <a:prstGeom prst="rect">
                      <a:avLst/>
                    </a:prstGeom>
                  </pic:spPr>
                </pic:pic>
              </a:graphicData>
            </a:graphic>
          </wp:inline>
        </w:drawing>
      </w:r>
      <w:r>
        <w:drawing>
          <wp:inline distT="0" distB="0" distL="0" distR="0" wp14:anchorId="62DB6D42" wp14:editId="18508FB0">
            <wp:extent cx="1244600" cy="1028700"/>
            <wp:effectExtent l="0" t="0" r="0" b="0"/>
            <wp:docPr id="61" name="index-37_3.png" descr="index-37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7_3.png" descr="index-37_3.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244600" cy="1028700"/>
                    </a:xfrm>
                    <a:prstGeom prst="rect">
                      <a:avLst/>
                    </a:prstGeom>
                  </pic:spPr>
                </pic:pic>
              </a:graphicData>
            </a:graphic>
          </wp:inline>
        </w:drawing>
      </w:r>
      <w:r>
        <w:drawing>
          <wp:inline distT="0" distB="0" distL="0" distR="0" wp14:anchorId="072E16CF" wp14:editId="0E2DCA03">
            <wp:extent cx="1244600" cy="1028700"/>
            <wp:effectExtent l="0" t="0" r="0" b="0"/>
            <wp:docPr id="62" name="index-37_4.png" descr="index-37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7_4.png" descr="index-37_4.png"/>
                    <pic:cNvPicPr/>
                  </pic:nvPicPr>
                  <pic:blipFill>
                    <a:blip r:embed="rId72">
                      <a:extLst>
                        <a:ext uri="{28A0092B-C50C-407E-A947-70E740481C1C}">
                          <a14:useLocalDpi xmlns:a14="http://schemas.microsoft.com/office/drawing/2010/main" val="0"/>
                        </a:ext>
                      </a:extLst>
                    </a:blip>
                    <a:stretch>
                      <a:fillRect/>
                    </a:stretch>
                  </pic:blipFill>
                  <pic:spPr>
                    <a:xfrm>
                      <a:off x="0" y="0"/>
                      <a:ext cx="1244600" cy="1028700"/>
                    </a:xfrm>
                    <a:prstGeom prst="rect">
                      <a:avLst/>
                    </a:prstGeom>
                  </pic:spPr>
                </pic:pic>
              </a:graphicData>
            </a:graphic>
          </wp:inline>
        </w:drawing>
      </w:r>
      <w:r>
        <w:t xml:space="preserve">  </w:t>
      </w:r>
      <w:r>
        <w:br/>
      </w:r>
      <w:r>
        <w:drawing>
          <wp:inline distT="0" distB="0" distL="0" distR="0" wp14:anchorId="3C1FAB1C" wp14:editId="42C0E5A3">
            <wp:extent cx="1244600" cy="1092200"/>
            <wp:effectExtent l="0" t="0" r="0" b="0"/>
            <wp:docPr id="63" name="index-37_5.png" descr="index-37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7_5.png" descr="index-37_5.png"/>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244600" cy="1092200"/>
                    </a:xfrm>
                    <a:prstGeom prst="rect">
                      <a:avLst/>
                    </a:prstGeom>
                  </pic:spPr>
                </pic:pic>
              </a:graphicData>
            </a:graphic>
          </wp:inline>
        </w:drawing>
      </w:r>
      <w:r>
        <w:drawing>
          <wp:inline distT="0" distB="0" distL="0" distR="0" wp14:anchorId="5A788C71" wp14:editId="3606ED0D">
            <wp:extent cx="1244600" cy="660400"/>
            <wp:effectExtent l="0" t="0" r="0" b="0"/>
            <wp:docPr id="64" name="index-37_6.png" descr="index-3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7_6.png" descr="index-37_6.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244600" cy="660400"/>
                    </a:xfrm>
                    <a:prstGeom prst="rect">
                      <a:avLst/>
                    </a:prstGeom>
                  </pic:spPr>
                </pic:pic>
              </a:graphicData>
            </a:graphic>
          </wp:inline>
        </w:drawing>
      </w:r>
      <w:r>
        <w:drawing>
          <wp:inline distT="0" distB="0" distL="0" distR="0" wp14:anchorId="3804293B" wp14:editId="3465875E">
            <wp:extent cx="1244600" cy="952500"/>
            <wp:effectExtent l="0" t="0" r="0" b="0"/>
            <wp:docPr id="65" name="index-37_7.png" descr="index-37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7_7.png" descr="index-37_7.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244600" cy="952500"/>
                    </a:xfrm>
                    <a:prstGeom prst="rect">
                      <a:avLst/>
                    </a:prstGeom>
                  </pic:spPr>
                </pic:pic>
              </a:graphicData>
            </a:graphic>
          </wp:inline>
        </w:drawing>
      </w:r>
    </w:p>
    <w:p w14:paraId="247F38F1" w14:textId="3C4C1F1D" w:rsidR="00312ADF" w:rsidRDefault="00000000" w:rsidP="00F17018">
      <w:pPr>
        <w:pStyle w:val="Didascalia"/>
      </w:pPr>
      <w:bookmarkStart w:id="104" w:name="_Toc215774326"/>
      <w:r>
        <w:t xml:space="preserve">Figura </w:t>
      </w:r>
      <w:r>
        <w:fldChar w:fldCharType="begin"/>
      </w:r>
      <w:r>
        <w:instrText xml:space="preserve"> SEQ Figure \* ARABIC </w:instrText>
      </w:r>
      <w:r>
        <w:fldChar w:fldCharType="separate"/>
      </w:r>
      <w:r>
        <w:t xml:space="preserve">39</w:t>
      </w:r>
      <w:r>
        <w:fldChar w:fldCharType="end"/>
      </w:r>
      <w:r>
        <w:t xml:space="preserve">: Diversi Aspetti del Tool Velocity Mode</w:t>
      </w:r>
      <w:bookmarkEnd w:id="104"/>
    </w:p>
    <w:p w14:paraId="57D045A3" w14:textId="77777777" w:rsidR="00312ADF" w:rsidRDefault="00000000" w:rsidP="00D274D2">
      <w:r>
        <w:t xml:space="preserve">Le diverse versioni dello strumento Modalità Velocità forniscono sempre gli stessi pulsanti per muovere il motore:</w:t>
      </w:r>
    </w:p>
    <w:p w14:paraId="4361577F" w14:textId="41C90000" w:rsidR="00312ADF" w:rsidRDefault="00D274D2" w:rsidP="00CD40C9">
      <w:pPr>
        <w:pStyle w:val="Dotted"/>
      </w:pPr>
      <w:r>
        <w:drawing>
          <wp:inline distT="0" distB="0" distL="0" distR="0" wp14:anchorId="437B2E19" wp14:editId="04B52553">
            <wp:extent cx="165100" cy="50800"/>
            <wp:effectExtent l="0" t="0" r="0" b="0"/>
            <wp:docPr id="66" name="index-38_1.png" descr="index-38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8_1.png" descr="index-38_1.pn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65100" cy="50800"/>
                    </a:xfrm>
                    <a:prstGeom prst="rect">
                      <a:avLst/>
                    </a:prstGeom>
                  </pic:spPr>
                </pic:pic>
              </a:graphicData>
            </a:graphic>
          </wp:inline>
        </w:drawing>
      </w:r>
      <w:r>
        <w:t xml:space="preserve"> Il motore continua a girare in direzione negativa finché non si preme il pulsante di arresto o un pulsante diverso per azionare il motore.</w:t>
      </w:r>
    </w:p>
    <w:p w14:paraId="05B243CC" w14:textId="212F691C" w:rsidR="00312ADF" w:rsidRDefault="00D274D2" w:rsidP="00CD40C9">
      <w:pPr>
        <w:pStyle w:val="Dotted"/>
      </w:pPr>
      <w:r>
        <w:drawing>
          <wp:inline distT="0" distB="0" distL="0" distR="0" wp14:anchorId="06E7AF18" wp14:editId="48306C3C">
            <wp:extent cx="165100" cy="50800"/>
            <wp:effectExtent l="0" t="0" r="0" b="0"/>
            <wp:docPr id="67" name="index-38_2.png" descr="index-38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8_2.png" descr="index-38_2.p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65100" cy="50800"/>
                    </a:xfrm>
                    <a:prstGeom prst="rect">
                      <a:avLst/>
                    </a:prstGeom>
                  </pic:spPr>
                </pic:pic>
              </a:graphicData>
            </a:graphic>
          </wp:inline>
        </w:drawing>
      </w:r>
      <w:r>
        <w:t xml:space="preserve"> Il motore gira in direzione negativa finché il pulsante viene premuto. Rilasciando il pulsante, il motore si arresta.</w:t>
      </w:r>
    </w:p>
    <w:p w14:paraId="22DF9193" w14:textId="5BFEE632" w:rsidR="00312ADF" w:rsidRDefault="00D274D2" w:rsidP="00CD40C9">
      <w:pPr>
        <w:pStyle w:val="Dotted"/>
      </w:pPr>
      <w:r>
        <w:drawing>
          <wp:inline distT="0" distB="0" distL="0" distR="0" wp14:anchorId="1E41A9CA" wp14:editId="35B6FDB9">
            <wp:extent cx="165100" cy="50800"/>
            <wp:effectExtent l="0" t="0" r="0" b="0"/>
            <wp:docPr id="68" name="index-38_3.png" descr="index-38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8_3.png" descr="index-38_3.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65100" cy="50800"/>
                    </a:xfrm>
                    <a:prstGeom prst="rect">
                      <a:avLst/>
                    </a:prstGeom>
                  </pic:spPr>
                </pic:pic>
              </a:graphicData>
            </a:graphic>
          </wp:inline>
        </w:drawing>
      </w:r>
      <w:r>
        <w:t xml:space="preserve"> Stop: cliccando su questo pulsante si arresta il motore.</w:t>
      </w:r>
    </w:p>
    <w:p w14:paraId="304D93A9" w14:textId="7B38089E" w:rsidR="00312ADF" w:rsidRDefault="00D274D2" w:rsidP="00CD40C9">
      <w:pPr>
        <w:pStyle w:val="Dotted"/>
      </w:pPr>
      <w:r>
        <w:drawing>
          <wp:inline distT="0" distB="0" distL="0" distR="0" wp14:anchorId="0B347999" wp14:editId="32BA7212">
            <wp:extent cx="165100" cy="50800"/>
            <wp:effectExtent l="0" t="0" r="0" b="0"/>
            <wp:docPr id="70" name="index-38_5.png" descr="index-38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8_5.png" descr="index-38_5.png"/>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65100" cy="50800"/>
                    </a:xfrm>
                    <a:prstGeom prst="rect">
                      <a:avLst/>
                    </a:prstGeom>
                  </pic:spPr>
                </pic:pic>
              </a:graphicData>
            </a:graphic>
          </wp:inline>
        </w:drawing>
      </w:r>
      <w:r>
        <w:t xml:space="preserve"> Il motore gira in direzione positiva finché il pulsante viene premuto. Rilasciando il pulsante, il motore si arresta.</w:t>
      </w:r>
    </w:p>
    <w:p w14:paraId="7BDBB2C0" w14:textId="7B8F0AB2" w:rsidR="00312ADF" w:rsidRDefault="00CD40C9" w:rsidP="00CD40C9">
      <w:pPr>
        <w:pStyle w:val="Dotted"/>
      </w:pPr>
      <w:r>
        <w:drawing>
          <wp:inline distT="0" distB="0" distL="0" distR="0" wp14:anchorId="41D07621" wp14:editId="7550AE9F">
            <wp:extent cx="165100" cy="50800"/>
            <wp:effectExtent l="0" t="0" r="0" b="0"/>
            <wp:docPr id="69" name="index-38_4.png" descr="index-38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8_4.png" descr="index-38_4.pn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65100" cy="50800"/>
                    </a:xfrm>
                    <a:prstGeom prst="rect">
                      <a:avLst/>
                    </a:prstGeom>
                  </pic:spPr>
                </pic:pic>
              </a:graphicData>
            </a:graphic>
          </wp:inline>
        </w:drawing>
      </w:r>
      <w:r>
        <w:t xml:space="preserve"> Il motore continua a girare in direzione positiva finché non si preme il pulsante di arresto o un pulsante diverso per azionare il motore.</w:t>
      </w:r>
    </w:p>
    <w:p w14:paraId="3665605E" w14:textId="70442985" w:rsidR="00312ADF" w:rsidRDefault="00000000" w:rsidP="00CD40C9">
      <w:r>
        <w:t xml:space="preserve">A seconda delle capacità del modulo, le unità sono interne al modulo ([int]) o micropassi al secondo (pulses per second, [pps]) o giri al minuto ([prm]). Alcune versioni del tool "velocity mode" offrono anche una </w:t>
      </w:r>
      <w:r>
        <w:rPr>
          <w:rStyle w:val="00Text"/>
        </w:rPr>
        <w:t xml:space="preserve">Easy Mode</w:t>
      </w:r>
      <w:r>
        <w:t xml:space="preserve">, in cui i parametri più importanti possono essere impostati tramite manopole o cursori.</w:t>
      </w:r>
    </w:p>
    <w:p w14:paraId="20F96E11" w14:textId="77777777" w:rsidR="00312ADF" w:rsidRPr="00AE339B" w:rsidRDefault="00000000" w:rsidP="00CD40C9">
      <w:pPr>
        <w:pStyle w:val="Titolo2"/>
      </w:pPr>
      <w:bookmarkStart w:id="105" w:name="_Toc215774168"/>
      <w:r>
        <w:t xml:space="preserve">4.15 Il Position Mode</w:t>
      </w:r>
      <w:bookmarkEnd w:id="105"/>
    </w:p>
    <w:p w14:paraId="1C004B15" w14:textId="01F9C98F" w:rsidR="00312ADF" w:rsidRDefault="00000000" w:rsidP="00CD40C9">
      <w:r>
        <w:t xml:space="preserve">Il tool "position mode" è uno strumento che consente di azionare un motore in posizioni selezionabili. A seconda delle capacità del modulo, la finestra della "position mode" appare diversa. Alcuni moduli utilizzano unità di velocità diverse o hanno opzioni diverse per la "position mode". Le diverse versioni della "position mode" hanno tutte le stesse funzioni di base. Le posizioni sono sempre espresse in microstep.</w:t>
      </w:r>
    </w:p>
    <w:p w14:paraId="524D345A" w14:textId="6FA08BE2" w:rsidR="00312ADF" w:rsidRDefault="00000000" w:rsidP="00B56C4B">
      <w:pPr>
        <w:pStyle w:val="Image"/>
      </w:pPr>
      <w:r>
        <w:drawing>
          <wp:inline distT="0" distB="0" distL="0" distR="0" wp14:anchorId="77AA4588" wp14:editId="101532F5">
            <wp:extent cx="1244600" cy="1270000"/>
            <wp:effectExtent l="0" t="0" r="0" b="0"/>
            <wp:docPr id="71" name="index-38_6.png" descr="index-38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8_6.png" descr="index-38_6.png"/>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244600" cy="1270000"/>
                    </a:xfrm>
                    <a:prstGeom prst="rect">
                      <a:avLst/>
                    </a:prstGeom>
                  </pic:spPr>
                </pic:pic>
              </a:graphicData>
            </a:graphic>
          </wp:inline>
        </w:drawing>
      </w:r>
      <w:r>
        <w:t xml:space="preserve"> </w:t>
      </w:r>
      <w:r>
        <w:drawing>
          <wp:inline distT="0" distB="0" distL="0" distR="0" wp14:anchorId="22F4C2E5" wp14:editId="7A9DBAD3">
            <wp:extent cx="1244600" cy="1270000"/>
            <wp:effectExtent l="0" t="0" r="0" b="0"/>
            <wp:docPr id="72" name="index-38_7.png" descr="index-38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8_7.png" descr="index-38_7.png"/>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244600" cy="1270000"/>
                    </a:xfrm>
                    <a:prstGeom prst="rect">
                      <a:avLst/>
                    </a:prstGeom>
                  </pic:spPr>
                </pic:pic>
              </a:graphicData>
            </a:graphic>
          </wp:inline>
        </w:drawing>
      </w:r>
      <w:r>
        <w:t xml:space="preserve"> </w:t>
      </w:r>
      <w:r>
        <w:drawing>
          <wp:inline distT="0" distB="0" distL="0" distR="0" wp14:anchorId="224CCA91" wp14:editId="7B86BA15">
            <wp:extent cx="1244600" cy="863600"/>
            <wp:effectExtent l="0" t="0" r="0" b="0"/>
            <wp:docPr id="73" name="index-38_8.png" descr="index-38_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8_8.png" descr="index-38_8.pn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244600" cy="863600"/>
                    </a:xfrm>
                    <a:prstGeom prst="rect">
                      <a:avLst/>
                    </a:prstGeom>
                  </pic:spPr>
                </pic:pic>
              </a:graphicData>
            </a:graphic>
          </wp:inline>
        </w:drawing>
      </w:r>
      <w:r>
        <w:t xml:space="preserve">  </w:t>
      </w:r>
      <w:r>
        <w:br/>
      </w:r>
      <w:r>
        <w:drawing>
          <wp:inline distT="0" distB="0" distL="0" distR="0" wp14:anchorId="12497E6F" wp14:editId="6C7658FC">
            <wp:extent cx="1244600" cy="711200"/>
            <wp:effectExtent l="0" t="0" r="0" b="0"/>
            <wp:docPr id="74" name="index-38_9.png" descr="index-38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8_9.png" descr="index-38_9.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244600" cy="711200"/>
                    </a:xfrm>
                    <a:prstGeom prst="rect">
                      <a:avLst/>
                    </a:prstGeom>
                  </pic:spPr>
                </pic:pic>
              </a:graphicData>
            </a:graphic>
          </wp:inline>
        </w:drawing>
      </w:r>
      <w:r>
        <w:t xml:space="preserve"> </w:t>
      </w:r>
      <w:r>
        <w:drawing>
          <wp:inline distT="0" distB="0" distL="0" distR="0" wp14:anchorId="7826CFC3" wp14:editId="07023A64">
            <wp:extent cx="1244600" cy="1257300"/>
            <wp:effectExtent l="0" t="0" r="0" b="0"/>
            <wp:docPr id="75" name="index-38_10.png" descr="index-38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8_10.png" descr="index-38_10.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244600" cy="1257300"/>
                    </a:xfrm>
                    <a:prstGeom prst="rect">
                      <a:avLst/>
                    </a:prstGeom>
                  </pic:spPr>
                </pic:pic>
              </a:graphicData>
            </a:graphic>
          </wp:inline>
        </w:drawing>
      </w:r>
      <w:r>
        <w:t xml:space="preserve"> </w:t>
      </w:r>
      <w:r>
        <w:drawing>
          <wp:inline distT="0" distB="0" distL="0" distR="0" wp14:anchorId="0CC69E78" wp14:editId="3835E796">
            <wp:extent cx="1244600" cy="584200"/>
            <wp:effectExtent l="0" t="0" r="0" b="0"/>
            <wp:docPr id="76" name="index-38_11.png" descr="index-38_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8_11.png" descr="index-38_11.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244600" cy="584200"/>
                    </a:xfrm>
                    <a:prstGeom prst="rect">
                      <a:avLst/>
                    </a:prstGeom>
                  </pic:spPr>
                </pic:pic>
              </a:graphicData>
            </a:graphic>
          </wp:inline>
        </w:drawing>
      </w:r>
    </w:p>
    <w:p w14:paraId="47FF59DA" w14:textId="7D5F6546" w:rsidR="00312ADF" w:rsidRDefault="00000000" w:rsidP="00F17018">
      <w:pPr>
        <w:pStyle w:val="Didascalia"/>
      </w:pPr>
      <w:bookmarkStart w:id="106" w:name="_Toc215774327"/>
      <w:r>
        <w:t xml:space="preserve">Figura </w:t>
      </w:r>
      <w:r>
        <w:fldChar w:fldCharType="begin"/>
      </w:r>
      <w:r>
        <w:instrText xml:space="preserve"> SEQ Figure \* ARABIC </w:instrText>
      </w:r>
      <w:r>
        <w:fldChar w:fldCharType="separate"/>
      </w:r>
      <w:r>
        <w:t xml:space="preserve">40</w:t>
      </w:r>
      <w:r>
        <w:fldChar w:fldCharType="end"/>
      </w:r>
      <w:r>
        <w:t xml:space="preserve">: Diversi Aspetti del Tool Position Mode</w:t>
      </w:r>
      <w:bookmarkEnd w:id="106"/>
    </w:p>
    <w:p w14:paraId="64EE7582" w14:textId="77777777" w:rsidR="00312ADF" w:rsidRDefault="00000000" w:rsidP="000128B3">
      <w:r>
        <w:t xml:space="preserve">Le funzioni di base sono le stesse in tutte le versioni del tool position mode:</w:t>
      </w:r>
    </w:p>
    <w:p w14:paraId="5C8AD35E" w14:textId="7B0A5BB7" w:rsidR="00312ADF" w:rsidRDefault="00000000" w:rsidP="000128B3">
      <w:pPr>
        <w:pStyle w:val="Dotted"/>
      </w:pPr>
      <w:r>
        <w:rPr>
          <w:rStyle w:val="00Text"/>
        </w:rPr>
        <w:t xml:space="preserve">Actual Position:</w:t>
      </w:r>
      <w:r>
        <w:t xml:space="preserve"> Mostra la posizione attuale espressa in microstep.</w:t>
      </w:r>
    </w:p>
    <w:p w14:paraId="6F3168BB" w14:textId="1DD87E34" w:rsidR="00312ADF" w:rsidRDefault="00000000" w:rsidP="000128B3">
      <w:pPr>
        <w:pStyle w:val="Dotted"/>
      </w:pPr>
      <w:r>
        <w:rPr>
          <w:rStyle w:val="00Text"/>
        </w:rPr>
        <w:t xml:space="preserve">Target Position:</w:t>
      </w:r>
      <w:r>
        <w:t xml:space="preserve"> Inserire qui la posizione di destinazione, espressa in microstep.</w:t>
      </w:r>
    </w:p>
    <w:p w14:paraId="6B7EF3C7" w14:textId="448361D3" w:rsidR="00312ADF" w:rsidRDefault="00000000" w:rsidP="000128B3">
      <w:pPr>
        <w:pStyle w:val="Dotted"/>
      </w:pPr>
      <w:r>
        <w:rPr>
          <w:rStyle w:val="00Text"/>
        </w:rPr>
        <w:t xml:space="preserve">Absolute:</w:t>
      </w:r>
      <w:r>
        <w:t xml:space="preserve"> Cliccare su questo pulsante per spostarsi alla posizione di destinazione specificata, come posizione assoluta. Questo genera un comando MVP ABS.</w:t>
      </w:r>
    </w:p>
    <w:p w14:paraId="402AA343" w14:textId="3F22FA31" w:rsidR="00312ADF" w:rsidRDefault="00000000" w:rsidP="000128B3">
      <w:pPr>
        <w:pStyle w:val="Dotted"/>
      </w:pPr>
      <w:r>
        <w:rPr>
          <w:rStyle w:val="00Text"/>
        </w:rPr>
        <w:t xml:space="preserve">Relative:</w:t>
      </w:r>
      <w:r>
        <w:t xml:space="preserve"> Cliccare qui per utilizzare la posizione di destinazione specificata come offset relativo rispetto alla posizione attuale. Questo genera un comando MVP REL.</w:t>
      </w:r>
    </w:p>
    <w:p w14:paraId="524CA56A" w14:textId="5CD7B018" w:rsidR="00312ADF" w:rsidRDefault="00000000" w:rsidP="000128B3">
      <w:pPr>
        <w:pStyle w:val="Dotted"/>
      </w:pPr>
      <w:r>
        <w:rPr>
          <w:rStyle w:val="00Text"/>
        </w:rPr>
        <w:t xml:space="preserve">Relative to:</w:t>
      </w:r>
      <w:r>
        <w:t xml:space="preserve"> A seconda del modulo e della versione del firmware, è possibile selezionare la base utilizzata per uno spostamento relativo. Può essere la posizione effettiva, l'ultima posizione target o (su alcuni moduli a circuito chiuso) la posizione dell'encoder.</w:t>
      </w:r>
    </w:p>
    <w:p w14:paraId="6172AB06" w14:textId="52AFE0DD" w:rsidR="00312ADF" w:rsidRDefault="00000000" w:rsidP="000128B3">
      <w:pPr>
        <w:pStyle w:val="Dotted"/>
      </w:pPr>
      <w:r>
        <w:t xml:space="preserve">Cliccare sulla freccia sul bordo destro della finestra per visualizzare o nascondere i parametri della rampa.</w:t>
      </w:r>
    </w:p>
    <w:p w14:paraId="3AB98A25" w14:textId="77777777" w:rsidR="00312ADF" w:rsidRPr="000128B3" w:rsidRDefault="00000000" w:rsidP="000128B3">
      <w:pPr>
        <w:pStyle w:val="Titolo2"/>
      </w:pPr>
      <w:bookmarkStart w:id="107" w:name="_Toc215774169"/>
      <w:r>
        <w:t xml:space="preserve">4.16 Modalità he Torque (Stepper Motor)</w:t>
      </w:r>
      <w:bookmarkEnd w:id="107"/>
    </w:p>
    <w:p w14:paraId="7AF5700D" w14:textId="77777777" w:rsidR="00312ADF" w:rsidRDefault="00000000" w:rsidP="000128B3">
      <w:r>
        <w:t xml:space="preserve">Con alcuni moduli di motore passo-passo a circuito chiuso è anche possibile pilotare il motore passo-passo utilizzando la modalità "torque" [Coppia]. Questo è possibile solo quando la modalità a circuito chiuso è attiva.</w:t>
      </w:r>
    </w:p>
    <w:p w14:paraId="34D88EEC" w14:textId="77777777" w:rsidR="00312ADF" w:rsidRDefault="00000000" w:rsidP="00B56C4B">
      <w:pPr>
        <w:pStyle w:val="Image"/>
      </w:pPr>
      <w:r>
        <w:drawing>
          <wp:inline distT="0" distB="0" distL="0" distR="0" wp14:anchorId="47A896CA" wp14:editId="59996D02">
            <wp:extent cx="2489200" cy="965200"/>
            <wp:effectExtent l="0" t="0" r="0" b="0"/>
            <wp:docPr id="77" name="index-39_1.png" descr="index-39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9_1.png" descr="index-39_1.png"/>
                    <pic:cNvPicPr/>
                  </pic:nvPicPr>
                  <pic:blipFill>
                    <a:blip r:embed="rId87">
                      <a:extLst>
                        <a:ext uri="{28A0092B-C50C-407E-A947-70E740481C1C}">
                          <a14:useLocalDpi xmlns:a14="http://schemas.microsoft.com/office/drawing/2010/main" val="0"/>
                        </a:ext>
                      </a:extLst>
                    </a:blip>
                    <a:stretch>
                      <a:fillRect/>
                    </a:stretch>
                  </pic:blipFill>
                  <pic:spPr>
                    <a:xfrm>
                      <a:off x="0" y="0"/>
                      <a:ext cx="2489200" cy="965200"/>
                    </a:xfrm>
                    <a:prstGeom prst="rect">
                      <a:avLst/>
                    </a:prstGeom>
                  </pic:spPr>
                </pic:pic>
              </a:graphicData>
            </a:graphic>
          </wp:inline>
        </w:drawing>
      </w:r>
    </w:p>
    <w:p w14:paraId="70980125" w14:textId="4564BDAB" w:rsidR="00312ADF" w:rsidRDefault="00000000" w:rsidP="00F17018">
      <w:pPr>
        <w:pStyle w:val="Didascalia"/>
      </w:pPr>
      <w:bookmarkStart w:id="108" w:name="_Toc215774328"/>
      <w:r>
        <w:t xml:space="preserve">Figura </w:t>
      </w:r>
      <w:r>
        <w:fldChar w:fldCharType="begin"/>
      </w:r>
      <w:r>
        <w:instrText xml:space="preserve"> SEQ Figure \* ARABIC </w:instrText>
      </w:r>
      <w:r>
        <w:fldChar w:fldCharType="separate"/>
      </w:r>
      <w:r>
        <w:t xml:space="preserve">41</w:t>
      </w:r>
      <w:r>
        <w:fldChar w:fldCharType="end"/>
      </w:r>
      <w:r>
        <w:t xml:space="preserve">: Modalità Torque per i Motori Passo-Passo</w:t>
      </w:r>
      <w:bookmarkEnd w:id="108"/>
    </w:p>
    <w:p w14:paraId="1123CD7C" w14:textId="77777777" w:rsidR="00312ADF" w:rsidRDefault="00000000" w:rsidP="000128B3">
      <w:r>
        <w:t xml:space="preserve">Per ulteriori informazioni, consultare il Manuale del firmware TMCL del modulo.</w:t>
      </w:r>
    </w:p>
    <w:p w14:paraId="70B72272" w14:textId="77777777" w:rsidR="00312ADF" w:rsidRPr="00AE339B" w:rsidRDefault="00000000" w:rsidP="00AE339B">
      <w:pPr>
        <w:pStyle w:val="Titolo2"/>
      </w:pPr>
      <w:bookmarkStart w:id="109" w:name="_Toc215774170"/>
      <w:r>
        <w:t xml:space="preserve">4.17 Modalità  Torque (Motore BLDC)</w:t>
      </w:r>
      <w:bookmarkEnd w:id="109"/>
    </w:p>
    <w:p w14:paraId="3CB15252" w14:textId="77777777" w:rsidR="00312ADF" w:rsidRDefault="00000000" w:rsidP="000128B3">
      <w:r>
        <w:t xml:space="preserve">Con i moduli motore BLDC è anche possibile pilotare il motore utilizzando la modalità  "torque" [coppia]. Questa funzione può essere controllata utilizzando il tool "Torque Mode".</w:t>
      </w:r>
    </w:p>
    <w:p w14:paraId="79AFE4A2" w14:textId="77777777" w:rsidR="00312ADF" w:rsidRDefault="00000000" w:rsidP="00B56C4B">
      <w:pPr>
        <w:pStyle w:val="Image"/>
      </w:pPr>
      <w:r>
        <w:drawing>
          <wp:inline distT="0" distB="0" distL="0" distR="0" wp14:anchorId="032234A5" wp14:editId="1738C4E6">
            <wp:extent cx="1244600" cy="889000"/>
            <wp:effectExtent l="0" t="0" r="0" b="0"/>
            <wp:docPr id="78" name="index-39_2.png" descr="index-39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9_2.png" descr="index-39_2.png"/>
                    <pic:cNvPicPr/>
                  </pic:nvPicPr>
                  <pic:blipFill>
                    <a:blip r:embed="rId88">
                      <a:extLst>
                        <a:ext uri="{28A0092B-C50C-407E-A947-70E740481C1C}">
                          <a14:useLocalDpi xmlns:a14="http://schemas.microsoft.com/office/drawing/2010/main" val="0"/>
                        </a:ext>
                      </a:extLst>
                    </a:blip>
                    <a:stretch>
                      <a:fillRect/>
                    </a:stretch>
                  </pic:blipFill>
                  <pic:spPr>
                    <a:xfrm>
                      <a:off x="0" y="0"/>
                      <a:ext cx="1244600" cy="889000"/>
                    </a:xfrm>
                    <a:prstGeom prst="rect">
                      <a:avLst/>
                    </a:prstGeom>
                  </pic:spPr>
                </pic:pic>
              </a:graphicData>
            </a:graphic>
          </wp:inline>
        </w:drawing>
      </w:r>
    </w:p>
    <w:p w14:paraId="02835A8F" w14:textId="4900AA97" w:rsidR="00312ADF" w:rsidRDefault="00000000" w:rsidP="00F17018">
      <w:pPr>
        <w:pStyle w:val="Didascalia"/>
      </w:pPr>
      <w:bookmarkStart w:id="110" w:name="_Toc215774329"/>
      <w:r>
        <w:t xml:space="preserve">Figura </w:t>
      </w:r>
      <w:r>
        <w:fldChar w:fldCharType="begin"/>
      </w:r>
      <w:r>
        <w:instrText xml:space="preserve"> SEQ Figure \* ARABIC </w:instrText>
      </w:r>
      <w:r>
        <w:fldChar w:fldCharType="separate"/>
      </w:r>
      <w:r>
        <w:t xml:space="preserve">42</w:t>
      </w:r>
      <w:r>
        <w:fldChar w:fldCharType="end"/>
      </w:r>
      <w:r>
        <w:t xml:space="preserve">: Il "Torque Mode" per Motori BLDC</w:t>
      </w:r>
      <w:bookmarkEnd w:id="110"/>
    </w:p>
    <w:p w14:paraId="1F5BD584" w14:textId="77777777" w:rsidR="00312ADF" w:rsidRDefault="00000000">
      <w:pPr>
        <w:spacing w:before="240" w:after="240"/>
      </w:pPr>
      <w:r>
        <w:t xml:space="preserve">È possibile immettere la corrente desiderata del motore e viene visualizzata anche la corrente effettiva del motore. Sono disponibili le seguenti funzioni:</w:t>
      </w:r>
    </w:p>
    <w:p w14:paraId="51F03434" w14:textId="45D48504" w:rsidR="00312ADF" w:rsidRDefault="000128B3" w:rsidP="000128B3">
      <w:pPr>
        <w:pStyle w:val="Dotted"/>
      </w:pPr>
      <w:r>
        <w:drawing>
          <wp:inline distT="0" distB="0" distL="0" distR="0" wp14:anchorId="084C4329" wp14:editId="4DB61EF6">
            <wp:extent cx="165100" cy="50800"/>
            <wp:effectExtent l="0" t="0" r="0" b="0"/>
            <wp:docPr id="79" name="index-39_3.png" descr="index-39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39_3.png" descr="index-39_3.pn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65100" cy="50800"/>
                    </a:xfrm>
                    <a:prstGeom prst="rect">
                      <a:avLst/>
                    </a:prstGeom>
                  </pic:spPr>
                </pic:pic>
              </a:graphicData>
            </a:graphic>
          </wp:inline>
        </w:drawing>
      </w:r>
      <w:r>
        <w:t xml:space="preserve"> Il motore continua a girare in direzione negativa finché non si preme il pulsante di arresto o un pulsante diverso per azionare il motore.</w:t>
      </w:r>
    </w:p>
    <w:p w14:paraId="5E7347D7" w14:textId="1009AF66" w:rsidR="00312ADF" w:rsidRDefault="000128B3" w:rsidP="000128B3">
      <w:pPr>
        <w:pStyle w:val="Dotted"/>
      </w:pPr>
      <w:r>
        <w:drawing>
          <wp:inline distT="0" distB="0" distL="0" distR="0" wp14:anchorId="2099F92B" wp14:editId="48039D4B">
            <wp:extent cx="165100" cy="50800"/>
            <wp:effectExtent l="0" t="0" r="0" b="0"/>
            <wp:docPr id="80" name="index-40_1.png" descr="index-40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0_1.png" descr="index-40_1.p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65100" cy="50800"/>
                    </a:xfrm>
                    <a:prstGeom prst="rect">
                      <a:avLst/>
                    </a:prstGeom>
                  </pic:spPr>
                </pic:pic>
              </a:graphicData>
            </a:graphic>
          </wp:inline>
        </w:drawing>
      </w:r>
      <w:r>
        <w:t xml:space="preserve"> Il motore gira in direzione negativa finché il pulsante viene premuto. Rilasciando il pulsante, il motore si arresta.</w:t>
      </w:r>
    </w:p>
    <w:p w14:paraId="0797EC3C" w14:textId="6AE2E1AE" w:rsidR="00312ADF" w:rsidRDefault="000128B3" w:rsidP="000128B3">
      <w:pPr>
        <w:pStyle w:val="Dotted"/>
      </w:pPr>
      <w:r>
        <w:drawing>
          <wp:inline distT="0" distB="0" distL="0" distR="0" wp14:anchorId="24666FB7" wp14:editId="5D3EA9C4">
            <wp:extent cx="165100" cy="50800"/>
            <wp:effectExtent l="0" t="0" r="0" b="0"/>
            <wp:docPr id="81" name="index-40_2.png" descr="index-40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0_2.png" descr="index-40_2.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65100" cy="50800"/>
                    </a:xfrm>
                    <a:prstGeom prst="rect">
                      <a:avLst/>
                    </a:prstGeom>
                  </pic:spPr>
                </pic:pic>
              </a:graphicData>
            </a:graphic>
          </wp:inline>
        </w:drawing>
      </w:r>
      <w:r>
        <w:t xml:space="preserve"> Stop: cliccando su questo pulsante si arresta il motore.</w:t>
      </w:r>
    </w:p>
    <w:p w14:paraId="7CA0AD8A" w14:textId="50E7C0C0" w:rsidR="00312ADF" w:rsidRDefault="000128B3" w:rsidP="000128B3">
      <w:pPr>
        <w:pStyle w:val="Dotted"/>
      </w:pPr>
      <w:r>
        <w:drawing>
          <wp:inline distT="0" distB="0" distL="0" distR="0" wp14:anchorId="77762558" wp14:editId="09B0C33D">
            <wp:extent cx="165100" cy="50800"/>
            <wp:effectExtent l="0" t="0" r="0" b="0"/>
            <wp:docPr id="82" name="index-40_3.png" descr="index-40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0_3.png" descr="index-40_3.pn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65100" cy="50800"/>
                    </a:xfrm>
                    <a:prstGeom prst="rect">
                      <a:avLst/>
                    </a:prstGeom>
                  </pic:spPr>
                </pic:pic>
              </a:graphicData>
            </a:graphic>
          </wp:inline>
        </w:drawing>
      </w:r>
      <w:r>
        <w:t xml:space="preserve"> Il motore gira in direzione positiva finché il pulsante viene premuto. Rilasciando il pulsante, il motore si arresta.</w:t>
      </w:r>
    </w:p>
    <w:p w14:paraId="6217874F" w14:textId="4CB69FC1" w:rsidR="00312ADF" w:rsidRDefault="000128B3" w:rsidP="000128B3">
      <w:pPr>
        <w:pStyle w:val="Dotted"/>
      </w:pPr>
      <w:r>
        <w:drawing>
          <wp:inline distT="0" distB="0" distL="0" distR="0" wp14:anchorId="044F9305" wp14:editId="4F54F7BC">
            <wp:extent cx="165100" cy="50800"/>
            <wp:effectExtent l="0" t="0" r="0" b="0"/>
            <wp:docPr id="83" name="index-40_4.png" descr="index-40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0_4.png" descr="index-40_4.png"/>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65100" cy="50800"/>
                    </a:xfrm>
                    <a:prstGeom prst="rect">
                      <a:avLst/>
                    </a:prstGeom>
                  </pic:spPr>
                </pic:pic>
              </a:graphicData>
            </a:graphic>
          </wp:inline>
        </w:drawing>
      </w:r>
      <w:r>
        <w:t xml:space="preserve"> Il motore continua a girare in direzione positiva finché non si preme il pulsante di arresto o un pulsante diverso per azionare il motore.</w:t>
      </w:r>
    </w:p>
    <w:p w14:paraId="3E1A783B" w14:textId="77777777" w:rsidR="00312ADF" w:rsidRPr="00AE339B" w:rsidRDefault="00000000" w:rsidP="00AE339B">
      <w:pPr>
        <w:pStyle w:val="Titolo2"/>
      </w:pPr>
      <w:bookmarkStart w:id="111" w:name="_Toc215774171"/>
      <w:r>
        <w:t xml:space="preserve">4.18 Visualizzazione dei Parametri degli Assi</w:t>
      </w:r>
      <w:bookmarkEnd w:id="111"/>
    </w:p>
    <w:p w14:paraId="18833C17" w14:textId="77777777" w:rsidR="00312ADF" w:rsidRDefault="00000000" w:rsidP="000C0214">
      <w:r>
        <w:t xml:space="preserve">"Axis Parameter Display" è un tool per visualizzare i valori dei parametri degli assi selezionati con aggiornamento periodico automatico. Ciò consente il monitoraggio permanente dei parametri degli assi (possibile anche durante l'esecuzione di un programma TMCL sul modulo). È utilizzabile, ad esempio, per facilitare il debug di un programma TMCL. Questo tool è disponibile per tutti i moduli che supportano i parametri degli assi (come la maggior parte dei moduli TRINAMIC).</w:t>
      </w:r>
    </w:p>
    <w:p w14:paraId="7DA4EADC" w14:textId="77777777" w:rsidR="00312ADF" w:rsidRDefault="00000000" w:rsidP="00B56C4B">
      <w:pPr>
        <w:pStyle w:val="Image"/>
      </w:pPr>
      <w:r>
        <w:drawing>
          <wp:inline distT="0" distB="0" distL="0" distR="0" wp14:anchorId="627C06C7" wp14:editId="59709EA0">
            <wp:extent cx="2489200" cy="1447800"/>
            <wp:effectExtent l="0" t="0" r="0" b="0"/>
            <wp:docPr id="84" name="index-40_5.png" descr="index-40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0_5.png" descr="index-40_5.png"/>
                    <pic:cNvPicPr/>
                  </pic:nvPicPr>
                  <pic:blipFill>
                    <a:blip r:embed="rId89">
                      <a:extLst>
                        <a:ext uri="{28A0092B-C50C-407E-A947-70E740481C1C}">
                          <a14:useLocalDpi xmlns:a14="http://schemas.microsoft.com/office/drawing/2010/main" val="0"/>
                        </a:ext>
                      </a:extLst>
                    </a:blip>
                    <a:stretch>
                      <a:fillRect/>
                    </a:stretch>
                  </pic:blipFill>
                  <pic:spPr>
                    <a:xfrm>
                      <a:off x="0" y="0"/>
                      <a:ext cx="2489200" cy="1447800"/>
                    </a:xfrm>
                    <a:prstGeom prst="rect">
                      <a:avLst/>
                    </a:prstGeom>
                  </pic:spPr>
                </pic:pic>
              </a:graphicData>
            </a:graphic>
          </wp:inline>
        </w:drawing>
      </w:r>
    </w:p>
    <w:p w14:paraId="4A37365B" w14:textId="4EC74595" w:rsidR="00312ADF" w:rsidRDefault="00000000" w:rsidP="00F17018">
      <w:pPr>
        <w:pStyle w:val="Didascalia"/>
      </w:pPr>
      <w:bookmarkStart w:id="112" w:name="_Toc215774330"/>
      <w:r>
        <w:t xml:space="preserve">Figura </w:t>
      </w:r>
      <w:r>
        <w:fldChar w:fldCharType="begin"/>
      </w:r>
      <w:r>
        <w:instrText xml:space="preserve"> SEQ Figure \* ARABIC </w:instrText>
      </w:r>
      <w:r>
        <w:fldChar w:fldCharType="separate"/>
      </w:r>
      <w:r>
        <w:t xml:space="preserve">43</w:t>
      </w:r>
      <w:r>
        <w:fldChar w:fldCharType="end"/>
      </w:r>
      <w:r>
        <w:t xml:space="preserve">: Lo "Axis Parameter Display"</w:t>
      </w:r>
      <w:bookmarkEnd w:id="112"/>
    </w:p>
    <w:p w14:paraId="34429D2B" w14:textId="77777777" w:rsidR="00312ADF" w:rsidRDefault="00000000" w:rsidP="00E10306">
      <w:r>
        <w:t xml:space="preserve">Il contenuto dei parametri degli assi visualizzati può essere presentato in formato decimale o esadecimale. È possibile selezionare questa opzione utilizzando i pulsanti nella parte inferiore della finestra. I valori dei parametri degli assi visualizzati vengono aggiornati periodicamente, con la velocità impostata nelle impostazioni del timer della connessione del modulo. Cliccando sul pulsante </w:t>
      </w:r>
      <w:r>
        <w:rPr>
          <w:rStyle w:val="00Text"/>
        </w:rPr>
        <w:t xml:space="preserve">Select</w:t>
      </w:r>
      <w:r>
        <w:t xml:space="preserve"> verrà visualizzata una finestra di dialogo per selezionare i parametri degli assi da visualizzare.</w:t>
      </w:r>
    </w:p>
    <w:p w14:paraId="252BBF0E" w14:textId="77777777" w:rsidR="00312ADF" w:rsidRPr="00E10306" w:rsidRDefault="00000000" w:rsidP="00E10306">
      <w:pPr>
        <w:pStyle w:val="Titolo2"/>
      </w:pPr>
      <w:bookmarkStart w:id="113" w:name="_Toc215774172"/>
      <w:r>
        <w:t xml:space="preserve">4.19 Il Regolatore StallGuard</w:t>
      </w:r>
      <w:bookmarkEnd w:id="113"/>
    </w:p>
    <w:p w14:paraId="1E37B836" w14:textId="1E28A14C" w:rsidR="00312ADF" w:rsidRDefault="00000000" w:rsidP="00E10306">
      <w:r>
        <w:t xml:space="preserve">Il tool di regolazione StallGuard è fornito per i moduli dotati della funzione StallGuard (non Stall-Guard2). Si tratta di moduli più vecchi come il TMCM-140, il TMCM-343 o il TMCM-351. Questo tool aiuta a trovare i parametri motore necessari quando si utilizza StallGuard. La Figura </w:t>
      </w:r>
      <w:hyperlink w:anchor="TMCL_IDE_PC_Software___Revision_38">
        <w:r>
          <w:rPr>
            <w:rStyle w:val="01Text"/>
          </w:rPr>
          <w:t xml:space="preserve">44</w:t>
        </w:r>
      </w:hyperlink>
      <w:r>
        <w:t xml:space="preserve"> mostra il tool "StallGuard Adjuster".</w:t>
      </w:r>
    </w:p>
    <w:p w14:paraId="2E518AA1" w14:textId="77777777" w:rsidR="00312ADF" w:rsidRDefault="00000000" w:rsidP="00B56C4B">
      <w:pPr>
        <w:pStyle w:val="Image"/>
      </w:pPr>
      <w:r>
        <w:drawing>
          <wp:inline distT="0" distB="0" distL="0" distR="0" wp14:anchorId="31E5629B" wp14:editId="1FAA0495">
            <wp:extent cx="2489200" cy="1930400"/>
            <wp:effectExtent l="0" t="0" r="0" b="0"/>
            <wp:docPr id="85" name="index-41_1.png" descr="index-41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1_1.png" descr="index-41_1.png"/>
                    <pic:cNvPicPr/>
                  </pic:nvPicPr>
                  <pic:blipFill>
                    <a:blip r:embed="rId90">
                      <a:extLst>
                        <a:ext uri="{28A0092B-C50C-407E-A947-70E740481C1C}">
                          <a14:useLocalDpi xmlns:a14="http://schemas.microsoft.com/office/drawing/2010/main" val="0"/>
                        </a:ext>
                      </a:extLst>
                    </a:blip>
                    <a:stretch>
                      <a:fillRect/>
                    </a:stretch>
                  </pic:blipFill>
                  <pic:spPr>
                    <a:xfrm>
                      <a:off x="0" y="0"/>
                      <a:ext cx="2489200" cy="1930400"/>
                    </a:xfrm>
                    <a:prstGeom prst="rect">
                      <a:avLst/>
                    </a:prstGeom>
                  </pic:spPr>
                </pic:pic>
              </a:graphicData>
            </a:graphic>
          </wp:inline>
        </w:drawing>
      </w:r>
    </w:p>
    <w:p w14:paraId="7C044EC1" w14:textId="1617BCF1" w:rsidR="00312ADF" w:rsidRDefault="00000000" w:rsidP="00F17018">
      <w:pPr>
        <w:pStyle w:val="Didascalia"/>
      </w:pPr>
      <w:bookmarkStart w:id="114" w:name="_Toc215774331"/>
      <w:r>
        <w:t xml:space="preserve">Figura </w:t>
      </w:r>
      <w:r>
        <w:fldChar w:fldCharType="begin"/>
      </w:r>
      <w:r>
        <w:instrText xml:space="preserve"> SEQ Figure \* ARABIC </w:instrText>
      </w:r>
      <w:r>
        <w:fldChar w:fldCharType="separate"/>
      </w:r>
      <w:r>
        <w:t xml:space="preserve">44</w:t>
      </w:r>
      <w:r>
        <w:fldChar w:fldCharType="end"/>
      </w:r>
      <w:r>
        <w:t xml:space="preserve">: Lo "StallGuard Adjuster"</w:t>
      </w:r>
      <w:bookmarkEnd w:id="114"/>
    </w:p>
    <w:p w14:paraId="6E5091D4" w14:textId="77777777" w:rsidR="00312ADF" w:rsidRDefault="00000000" w:rsidP="00E10306">
      <w:r>
        <w:t xml:space="preserve">Utilizzare questo strumento come segue:</w:t>
      </w:r>
    </w:p>
    <w:p w14:paraId="23F770A6" w14:textId="5D8923DA" w:rsidR="00312ADF" w:rsidRDefault="00000000" w:rsidP="00E10306">
      <w:pPr>
        <w:pStyle w:val="Dotted"/>
        <w:numPr>
          <w:ilvl w:val="0"/>
          <w:numId w:val="5"/>
        </w:numPr>
      </w:pPr>
      <w:r>
        <w:t xml:space="preserve">Utilizzare lo strumento </w:t>
      </w:r>
      <w:hyperlink w:anchor="TMCL_IDE_PC_Software___Revision_34">
        <w:r>
          <w:rPr>
            <w:rStyle w:val="01Text"/>
          </w:rPr>
          <w:t xml:space="preserve">Velocity Mode</w:t>
        </w:r>
      </w:hyperlink>
      <w:r>
        <w:t xml:space="preserve"> per far funzionare il motore a una velocità specifica.</w:t>
      </w:r>
    </w:p>
    <w:p w14:paraId="0677A2E2" w14:textId="3D238B16" w:rsidR="00312ADF" w:rsidRDefault="00000000" w:rsidP="00E10306">
      <w:pPr>
        <w:pStyle w:val="Dotted"/>
        <w:numPr>
          <w:ilvl w:val="0"/>
          <w:numId w:val="5"/>
        </w:numPr>
      </w:pPr>
      <w:r>
        <w:t xml:space="preserve">La barra verde nello StallGuard Adjuster mostra il valore di carico effettivo. Utilizzare il cursore per impostare il valore di soglia dello StallGuard. Il motore si arresterà automaticamente se il valore di carico raggiunge questo valore.</w:t>
      </w:r>
    </w:p>
    <w:p w14:paraId="2AB40C13" w14:textId="09F86A03" w:rsidR="00312ADF" w:rsidRDefault="00000000" w:rsidP="00E10306">
      <w:pPr>
        <w:pStyle w:val="Dotted"/>
        <w:numPr>
          <w:ilvl w:val="0"/>
          <w:numId w:val="5"/>
        </w:numPr>
      </w:pPr>
      <w:r>
        <w:t xml:space="preserve">Le impostazioni necessarie vengono visualizzate anche come comandi TMCL nell'area TMCL della finestra StallGuard Adjuster. Cliccare sul pulsante </w:t>
      </w:r>
      <w:r>
        <w:rPr>
          <w:rStyle w:val="00Text"/>
        </w:rPr>
        <w:t xml:space="preserve">Copy to TMCL Creator</w:t>
      </w:r>
      <w:r>
        <w:t xml:space="preserve"> per copiare i comandi in </w:t>
      </w:r>
      <w:hyperlink w:anchor="TMCL_IDE_PC_Software___Revision_17">
        <w:r>
          <w:rPr>
            <w:rStyle w:val="01Text"/>
          </w:rPr>
          <w:t xml:space="preserve">TMCL Creator.</w:t>
        </w:r>
      </w:hyperlink>
    </w:p>
    <w:p w14:paraId="2AFB7249" w14:textId="77777777" w:rsidR="00312ADF" w:rsidRPr="00AE339B" w:rsidRDefault="00000000" w:rsidP="00AE339B">
      <w:pPr>
        <w:pStyle w:val="Titolo2"/>
      </w:pPr>
      <w:bookmarkStart w:id="115" w:name="_Toc215774173"/>
      <w:r>
        <w:t xml:space="preserve">4.20 Il Profiler StallGuard</w:t>
      </w:r>
      <w:bookmarkEnd w:id="115"/>
    </w:p>
    <w:p w14:paraId="0B5C24ED" w14:textId="77777777" w:rsidR="00312ADF" w:rsidRDefault="00000000" w:rsidP="00E10306">
      <w:r>
        <w:t xml:space="preserve">Il tool profiler StallGuard è disponibile per i moduli dotati della funzionalità StallGuard (non Stall-Guard2). Si tratta di moduli più vecchi come il TMCM-140, il TMCM-343 o il TMCM-351. Questo strumento aiuta a trovare le impostazioni migliori per l'utilizzo del rilevamento dello stallo. Esamina le velocità fornite e mostra quali sono le velocità migliori da utilizzare con StallGuard.</w:t>
      </w:r>
    </w:p>
    <w:p w14:paraId="117F4A98" w14:textId="77777777" w:rsidR="00E10306" w:rsidRDefault="00000000" w:rsidP="00B56C4B">
      <w:pPr>
        <w:pStyle w:val="Image"/>
      </w:pPr>
      <w:r>
        <w:drawing>
          <wp:inline distT="0" distB="0" distL="0" distR="0" wp14:anchorId="7289284A" wp14:editId="1EF6D408">
            <wp:extent cx="3746500" cy="3213100"/>
            <wp:effectExtent l="0" t="0" r="0" b="0"/>
            <wp:docPr id="86" name="index-42_1.png" descr="index-42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2_1.png" descr="index-42_1.png"/>
                    <pic:cNvPicPr/>
                  </pic:nvPicPr>
                  <pic:blipFill>
                    <a:blip r:embed="rId91">
                      <a:extLst>
                        <a:ext uri="{28A0092B-C50C-407E-A947-70E740481C1C}">
                          <a14:useLocalDpi xmlns:a14="http://schemas.microsoft.com/office/drawing/2010/main" val="0"/>
                        </a:ext>
                      </a:extLst>
                    </a:blip>
                    <a:stretch>
                      <a:fillRect/>
                    </a:stretch>
                  </pic:blipFill>
                  <pic:spPr>
                    <a:xfrm>
                      <a:off x="0" y="0"/>
                      <a:ext cx="3746500" cy="3213100"/>
                    </a:xfrm>
                    <a:prstGeom prst="rect">
                      <a:avLst/>
                    </a:prstGeom>
                  </pic:spPr>
                </pic:pic>
              </a:graphicData>
            </a:graphic>
          </wp:inline>
        </w:drawing>
      </w:r>
    </w:p>
    <w:p w14:paraId="03BEC3F3" w14:textId="35AFE863" w:rsidR="00312ADF" w:rsidRDefault="00000000" w:rsidP="00F17018">
      <w:pPr>
        <w:pStyle w:val="Didascalia"/>
      </w:pPr>
      <w:bookmarkStart w:id="116" w:name="_Toc215774332"/>
      <w:r>
        <w:t xml:space="preserve">Figura </w:t>
      </w:r>
      <w:r>
        <w:fldChar w:fldCharType="begin"/>
      </w:r>
      <w:r>
        <w:instrText xml:space="preserve"> SEQ Figure \* ARABIC </w:instrText>
      </w:r>
      <w:r>
        <w:fldChar w:fldCharType="separate"/>
      </w:r>
      <w:r>
        <w:t xml:space="preserve">45</w:t>
      </w:r>
      <w:r>
        <w:fldChar w:fldCharType="end"/>
      </w:r>
      <w:r>
        <w:t xml:space="preserve">: Il Profiler StallGuard</w:t>
      </w:r>
      <w:bookmarkEnd w:id="116"/>
    </w:p>
    <w:p w14:paraId="08051932" w14:textId="77777777" w:rsidR="00312ADF" w:rsidRDefault="00000000" w:rsidP="00E10306">
      <w:r>
        <w:t xml:space="preserve">Ecco come utilizzare il profiler StallGuard:</w:t>
      </w:r>
    </w:p>
    <w:p w14:paraId="29B216AC" w14:textId="6610C358" w:rsidR="00312ADF" w:rsidRDefault="00000000" w:rsidP="00E10306">
      <w:pPr>
        <w:pStyle w:val="Dotted"/>
        <w:numPr>
          <w:ilvl w:val="0"/>
          <w:numId w:val="6"/>
        </w:numPr>
      </w:pPr>
      <w:r>
        <w:t xml:space="preserve">Innanzitutto, immettere la velocità iniziale e quella finale. La velocità iniziale viene utilizzata all'inizio della registrazione del profilo. La registrazione termina al raggiungimento della velocità finale. La velocità iniziale e la velocità finale non devono essere uguali.</w:t>
      </w:r>
    </w:p>
    <w:p w14:paraId="509FF99D" w14:textId="77E74B02" w:rsidR="00312ADF" w:rsidRDefault="00000000" w:rsidP="00E10306">
      <w:pPr>
        <w:pStyle w:val="Dotted"/>
        <w:numPr>
          <w:ilvl w:val="0"/>
          <w:numId w:val="6"/>
        </w:numPr>
      </w:pPr>
      <w:r>
        <w:t xml:space="preserve">Dopo aver inserito questi parametri, cliccare sul pulsante Start per avviare la registrazione del profilo StallGuard. A seconda dell'intervallo tra la velocità iniziale e quella finale, questa operazione può richiedere diversi minuti, poiché il valore del carico per ogni valore di velocità verrà misurato dieci volte.</w:t>
      </w:r>
    </w:p>
    <w:p w14:paraId="0F118D29" w14:textId="1E34AE7D" w:rsidR="00312ADF" w:rsidRDefault="00000000" w:rsidP="00E10306">
      <w:pPr>
        <w:pStyle w:val="Dotted"/>
        <w:numPr>
          <w:ilvl w:val="0"/>
          <w:numId w:val="6"/>
        </w:numPr>
      </w:pPr>
      <w:r>
        <w:t xml:space="preserve">Il valore di velocità effettivo mostra la velocità attualmente in fase di test e quindi fornisce informazioni sull'avanzamento della registrazione del profilo.</w:t>
      </w:r>
    </w:p>
    <w:p w14:paraId="2F611066" w14:textId="21BBB288" w:rsidR="00312ADF" w:rsidRDefault="00000000" w:rsidP="00E10306">
      <w:pPr>
        <w:pStyle w:val="Dotted"/>
        <w:numPr>
          <w:ilvl w:val="0"/>
          <w:numId w:val="6"/>
        </w:numPr>
      </w:pPr>
      <w:r>
        <w:t xml:space="preserve">La registrazione del profilo può anche essere interrotta cliccando sul pulsante "Abort".</w:t>
      </w:r>
    </w:p>
    <w:p w14:paraId="6A2BF2E2" w14:textId="2312A363" w:rsidR="00312ADF" w:rsidRDefault="00000000" w:rsidP="00E10306">
      <w:pPr>
        <w:pStyle w:val="Dotted"/>
        <w:numPr>
          <w:ilvl w:val="0"/>
          <w:numId w:val="6"/>
        </w:numPr>
      </w:pPr>
      <w:r>
        <w:t xml:space="preserve">È anche possibile limitare il movimento tra due posizioni. Per utilizzare questa funzione, selezionare la checkbox "Use Limits" e immettere i limiti di posizione. Questa funzione è utile, ad esempio, quando si registra il profilo StallGuard di un azionamento lineare.</w:t>
      </w:r>
    </w:p>
    <w:p w14:paraId="49C5C676" w14:textId="67D4C6E0" w:rsidR="00312ADF" w:rsidRDefault="00000000" w:rsidP="00E10306">
      <w:pPr>
        <w:pStyle w:val="Dotted"/>
        <w:numPr>
          <w:ilvl w:val="0"/>
          <w:numId w:val="6"/>
        </w:numPr>
      </w:pPr>
      <w:r>
        <w:t xml:space="preserve">Un profilo StallGuard registrato può essere salvato utilizzando il pulsante "Save" e caricato per visualizzarlo nuovamente utilizzando il pulsante "Load".</w:t>
      </w:r>
    </w:p>
    <w:p w14:paraId="24B82884" w14:textId="77777777" w:rsidR="00312ADF" w:rsidRPr="0000166F" w:rsidRDefault="00000000" w:rsidP="00E10306">
      <w:pPr>
        <w:pStyle w:val="Titolo3"/>
      </w:pPr>
      <w:bookmarkStart w:id="117" w:name="_Toc215774174"/>
      <w:r>
        <w:t xml:space="preserve">4.20.1 Il Risultato del Profiler StallGuard</w:t>
      </w:r>
      <w:bookmarkEnd w:id="117"/>
    </w:p>
    <w:p w14:paraId="3286F1D4" w14:textId="701332FA" w:rsidR="00312ADF" w:rsidRDefault="00000000" w:rsidP="00E10306">
      <w:r>
        <w:t xml:space="preserve">Il risultato viene visualizzato graficamente nella finestra del profiler StallGuard. Al termine della registrazione del profilo, è possibile scorrere il grafico del profilo utilizzando la barra di scorrimento sottostante. La scala sull'asse verticale mostra il valore del carico: Un valore più alto indica un carico maggiore. La scala sull'asse orizzontale è la scala della velocità. Il colore di ogni linea indica la deviazione standard dei dieci valori di carico misurati per la velocità in quel punto. Questo è un indicatore della vibrazione del motore alla velocità indicata.</w:t>
      </w:r>
    </w:p>
    <w:p w14:paraId="7DF8240F" w14:textId="77777777" w:rsidR="00312ADF" w:rsidRDefault="00000000" w:rsidP="00F60664">
      <w:r>
        <w:t xml:space="preserve">Vengono utilizzati tre colori:</w:t>
      </w:r>
    </w:p>
    <w:p w14:paraId="41E9E551" w14:textId="77777777" w:rsidR="00F60664" w:rsidRDefault="00F60664" w:rsidP="00F60664"/>
    <w:p w14:paraId="44617D0A" w14:textId="176779FE" w:rsidR="00F60664" w:rsidRDefault="00F60664" w:rsidP="00F60664">
      <w:pPr>
        <w:pStyle w:val="Dotted"/>
      </w:pPr>
      <w:r>
        <w:rPr>
          <w:color w:val="00FF00"/>
        </w:rPr>
        <w:t xml:space="preserve">Verde: </w:t>
      </w:r>
      <w:r>
        <w:t xml:space="preserve">La deviazione standard è molto bassa o pari a zero. Ciò significa che a questa velocità non si verificano praticamente vibrazioni.</w:t>
      </w:r>
    </w:p>
    <w:p w14:paraId="6B06BC7A" w14:textId="77BFD033" w:rsidR="00F60664" w:rsidRDefault="00F60664" w:rsidP="00F60664">
      <w:pPr>
        <w:pStyle w:val="Dotted"/>
      </w:pPr>
      <w:r>
        <w:rPr>
          <w:color w:val="FFEF10"/>
        </w:rPr>
        <w:t xml:space="preserve">Giallo: </w:t>
      </w:r>
      <w:r>
        <w:t xml:space="preserve">Questo colore significa che a questa velocità potrebbero verificarsi vibrazioni ridotte.</w:t>
      </w:r>
    </w:p>
    <w:p w14:paraId="7C7977F9" w14:textId="14A326F2" w:rsidR="00F60664" w:rsidRDefault="00F60664" w:rsidP="00F60664">
      <w:pPr>
        <w:pStyle w:val="Dotted"/>
      </w:pPr>
      <w:r>
        <w:rPr>
          <w:color w:val="FF0000"/>
        </w:rPr>
        <w:t xml:space="preserve">Rosso: </w:t>
      </w:r>
      <w:r>
        <w:t xml:space="preserve">Il colore rosso significa che a quella velocità si verificano vibrazioni elevate.</w:t>
      </w:r>
    </w:p>
    <w:p w14:paraId="764BDF4E" w14:textId="77777777" w:rsidR="00312ADF" w:rsidRPr="0000166F" w:rsidRDefault="00000000" w:rsidP="0000166F">
      <w:pPr>
        <w:pStyle w:val="Titolo3"/>
      </w:pPr>
      <w:bookmarkStart w:id="118" w:name="_Toc215774175"/>
      <w:r>
        <w:t xml:space="preserve">4.20.2 Interpretazione del Risultato</w:t>
      </w:r>
      <w:bookmarkEnd w:id="118"/>
    </w:p>
    <w:p w14:paraId="57C2A12E" w14:textId="77777777" w:rsidR="00312ADF" w:rsidRDefault="00000000" w:rsidP="00F60664">
      <w:r>
        <w:t xml:space="preserve">Per utilizzare efficacemente la funzione StallGuard, è necessario scegliere una velocità in cui il valore del carico sia il più basso possibile e il colore sia verde. I valori di velocità migliori sono quelli in cui il valore del carico è zero (aree che non mostrano alcuna linea verde, gialla o rossa).</w:t>
      </w:r>
    </w:p>
    <w:p w14:paraId="60AE46A3" w14:textId="77777777" w:rsidR="00312ADF" w:rsidRDefault="00000000" w:rsidP="00F60664">
      <w:r>
        <w:t xml:space="preserve">È possibile utilizzare anche le velocità indicate in giallo, ma con cautela poiché potrebbero causare problemi (il motore potrebbe arrestarsi anche se non è in stallo).</w:t>
      </w:r>
    </w:p>
    <w:p w14:paraId="18D8CEC2" w14:textId="77777777" w:rsidR="00312ADF" w:rsidRDefault="00000000" w:rsidP="00F60664">
      <w:r>
        <w:t xml:space="preserve">Non si dovrebbero scegliere le velocità indicate in rosso. A causa delle vibrazioni, il valore del carico è spesso imprevedibile e quindi non utilizzabile per ottenere buoni risultati quando si utilizza il rilevamento dello stallo.</w:t>
      </w:r>
    </w:p>
    <w:p w14:paraId="50809F66" w14:textId="77777777" w:rsidR="00312ADF" w:rsidRDefault="00000000" w:rsidP="00F60664">
      <w:r>
        <w:t xml:space="preserve">È improbabile che si ottenga esattamente lo stesso risultato registrando nuovamente un profilo con gli stessi parametri. È sempre necessario registrare due o più profili e confrontarli tra loro per ottenere un risultato stabile.</w:t>
      </w:r>
    </w:p>
    <w:p w14:paraId="6DA52A6C" w14:textId="77777777" w:rsidR="00312ADF" w:rsidRPr="00AE339B" w:rsidRDefault="00000000" w:rsidP="00AE339B">
      <w:pPr>
        <w:pStyle w:val="Titolo2"/>
      </w:pPr>
      <w:bookmarkStart w:id="119" w:name="_Toc215774176"/>
      <w:r>
        <w:t xml:space="preserve">4.21 Il Tool CoolStep &amp; StallGuard2</w:t>
      </w:r>
      <w:bookmarkEnd w:id="119"/>
    </w:p>
    <w:p w14:paraId="745950C4" w14:textId="77777777" w:rsidR="00312ADF" w:rsidRDefault="00000000" w:rsidP="00F60664">
      <w:r>
        <w:t xml:space="preserve">Il tool "CoolStep e StallGuard2" è disponibile per i moduli dotati delle funzionalità CoolStep e StallGuard2. Si tratta della maggior parte dei moduli di controllo motore passo-passo TRINAMIC più recenti. Aiuta a individuare le necessarie regolazioni dei parametri del motore quando si utilizzano StallGuard2 e CoolStep.</w:t>
      </w:r>
    </w:p>
    <w:p w14:paraId="4C8F00B7" w14:textId="77777777" w:rsidR="00F60664" w:rsidRDefault="00000000" w:rsidP="00B56C4B">
      <w:pPr>
        <w:pStyle w:val="Image"/>
      </w:pPr>
      <w:r>
        <w:drawing>
          <wp:inline distT="0" distB="0" distL="0" distR="0" wp14:anchorId="0DBAE905" wp14:editId="46CFAB95">
            <wp:extent cx="3746500" cy="2565400"/>
            <wp:effectExtent l="0" t="0" r="0" b="0"/>
            <wp:docPr id="87" name="index-44_1.png" descr="index-44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4_1.png" descr="index-44_1.png"/>
                    <pic:cNvPicPr/>
                  </pic:nvPicPr>
                  <pic:blipFill>
                    <a:blip r:embed="rId92">
                      <a:extLst>
                        <a:ext uri="{28A0092B-C50C-407E-A947-70E740481C1C}">
                          <a14:useLocalDpi xmlns:a14="http://schemas.microsoft.com/office/drawing/2010/main" val="0"/>
                        </a:ext>
                      </a:extLst>
                    </a:blip>
                    <a:stretch>
                      <a:fillRect/>
                    </a:stretch>
                  </pic:blipFill>
                  <pic:spPr>
                    <a:xfrm>
                      <a:off x="0" y="0"/>
                      <a:ext cx="3746500" cy="2565400"/>
                    </a:xfrm>
                    <a:prstGeom prst="rect">
                      <a:avLst/>
                    </a:prstGeom>
                  </pic:spPr>
                </pic:pic>
              </a:graphicData>
            </a:graphic>
          </wp:inline>
        </w:drawing>
      </w:r>
    </w:p>
    <w:p w14:paraId="27A1E859" w14:textId="62EC3675" w:rsidR="00312ADF" w:rsidRDefault="00000000" w:rsidP="00F17018">
      <w:pPr>
        <w:pStyle w:val="Didascalia"/>
      </w:pPr>
      <w:bookmarkStart w:id="120" w:name="_Toc215774333"/>
      <w:r>
        <w:t xml:space="preserve">Figura </w:t>
      </w:r>
      <w:r>
        <w:fldChar w:fldCharType="begin"/>
      </w:r>
      <w:r>
        <w:instrText xml:space="preserve"> SEQ Figure \* ARABIC </w:instrText>
      </w:r>
      <w:r>
        <w:fldChar w:fldCharType="separate"/>
      </w:r>
      <w:r>
        <w:t xml:space="preserve">46</w:t>
      </w:r>
      <w:r>
        <w:fldChar w:fldCharType="end"/>
      </w:r>
      <w:r>
        <w:t xml:space="preserve">: Il Tool CoolStep &amp; StallGuard2</w:t>
      </w:r>
      <w:bookmarkEnd w:id="120"/>
    </w:p>
    <w:p w14:paraId="1399F31E" w14:textId="77777777" w:rsidR="00312ADF" w:rsidRDefault="00000000" w:rsidP="00F60664">
      <w:r>
        <w:t xml:space="preserve">Questo strumento è costituito da un grafico che mostra il valore del carico (linea blu) e il valore della corrente del motore (linea rossa) e tre schede che riguardano diversi aspetti di queste funzionalità:</w:t>
      </w:r>
    </w:p>
    <w:p w14:paraId="14108C2F" w14:textId="47A78970" w:rsidR="00312ADF" w:rsidRDefault="00000000" w:rsidP="00F60664">
      <w:pPr>
        <w:pStyle w:val="Dotted"/>
      </w:pPr>
      <w:r>
        <w:t xml:space="preserve">StallGuard2</w:t>
      </w:r>
    </w:p>
    <w:p w14:paraId="59DEA916" w14:textId="0660E38B" w:rsidR="00312ADF" w:rsidRDefault="00000000" w:rsidP="00F60664">
      <w:pPr>
        <w:pStyle w:val="Dotted"/>
      </w:pPr>
      <w:r>
        <w:t xml:space="preserve">CoolStep</w:t>
      </w:r>
    </w:p>
    <w:p w14:paraId="4E098BCE" w14:textId="5866A45D" w:rsidR="00312ADF" w:rsidRDefault="00000000" w:rsidP="00F60664">
      <w:pPr>
        <w:pStyle w:val="Dotted"/>
      </w:pPr>
      <w:r>
        <w:t xml:space="preserve">TMCL</w:t>
      </w:r>
    </w:p>
    <w:p w14:paraId="5F453D5E" w14:textId="7B939466" w:rsidR="00312ADF" w:rsidRDefault="00000000" w:rsidP="00F60664">
      <w:r>
        <w:t xml:space="preserve">Il tool CoolStep &amp; StallGuard2 offre un modo interattivo per regolare le impostazioni necessarie. Tutte le impostazioni che possono essere effettuate nel tab StallGuard2 e nel tab CoolStep vengono immediatamente rappresentate come comandi TMCL nella scheda Codice TMCL.</w:t>
      </w:r>
    </w:p>
    <w:p w14:paraId="65426C65" w14:textId="77777777" w:rsidR="00312ADF" w:rsidRPr="0000166F" w:rsidRDefault="00000000" w:rsidP="00F60664">
      <w:pPr>
        <w:pStyle w:val="Titolo3"/>
      </w:pPr>
      <w:bookmarkStart w:id="121" w:name="_Toc215774177"/>
      <w:r>
        <w:t xml:space="preserve">4.21.1 Il Tab StallGuard2</w:t>
      </w:r>
      <w:bookmarkEnd w:id="121"/>
    </w:p>
    <w:p w14:paraId="40454977" w14:textId="77777777" w:rsidR="00312ADF" w:rsidRDefault="00000000" w:rsidP="00F60664">
      <w:r>
        <w:t xml:space="preserve">Il tab StallGuard2 contiene i seguenti parametri:</w:t>
      </w:r>
    </w:p>
    <w:p w14:paraId="168BD2F3" w14:textId="7C3AB3F2" w:rsidR="00312ADF" w:rsidRDefault="00000000" w:rsidP="00F60664">
      <w:pPr>
        <w:pStyle w:val="Dotted"/>
      </w:pPr>
      <w:r>
        <w:rPr>
          <w:rStyle w:val="00Text"/>
        </w:rPr>
        <w:t xml:space="preserve">Filter enable</w:t>
      </w:r>
      <w:r>
        <w:t xml:space="preserve"> (SAP 173): questo parametro abilita il filtro StallGuard2 per una maggiore precisione della misurazione. Se abilitato, la frequenza di misurazione verrà ridotta a una misurazione ogni quattro passi completi. Nella maggior parte dei casi è opportuno abilitare il filtro prima di utilizzare CoolStep.</w:t>
      </w:r>
    </w:p>
    <w:p w14:paraId="61944F1F" w14:textId="3797A34E" w:rsidR="00312ADF" w:rsidRDefault="00000000" w:rsidP="00F60664">
      <w:pPr>
        <w:pStyle w:val="Dotted"/>
      </w:pPr>
      <w:r>
        <w:rPr>
          <w:rStyle w:val="00Text"/>
        </w:rPr>
        <w:t xml:space="preserve">stallGuard threshold</w:t>
      </w:r>
      <w:r>
        <w:t xml:space="preserve"> (SAP 174): questo valore controlla il livello di soglia per il rilevamento dello stallo e imposta l'intervallo di misurazione ottimale per la lettura del valore del carico. Un valore inferiore si tradurrà in una maggiore sensibilità. Valori più elevati renderanno StallGuard2 meno sensibile.</w:t>
      </w:r>
    </w:p>
    <w:p w14:paraId="177DB070" w14:textId="4AFFCE20" w:rsidR="00312ADF" w:rsidRDefault="00000000" w:rsidP="00F60664">
      <w:pPr>
        <w:pStyle w:val="Dotted"/>
      </w:pPr>
      <w:r>
        <w:rPr>
          <w:rStyle w:val="00Text"/>
        </w:rPr>
        <w:t xml:space="preserve">stall velocity threshold</w:t>
      </w:r>
      <w:r>
        <w:t xml:space="preserve"> (SAP 181), detta anche soglia di velocità di stop-on-stall: il motore si arresta automaticamente se viene rilevato uno stallo e la velocità effettiva è superiore a questo valore. Impostando questo valore su zero, questa funzione viene disattivata.</w:t>
      </w:r>
    </w:p>
    <w:p w14:paraId="6290F043" w14:textId="01C2F593" w:rsidR="00312ADF" w:rsidRDefault="00000000" w:rsidP="00F60664">
      <w:pPr>
        <w:pStyle w:val="Dotted"/>
      </w:pPr>
      <w:r>
        <w:rPr>
          <w:rStyle w:val="00Text"/>
        </w:rPr>
        <w:t xml:space="preserve">Reset Stall</w:t>
      </w:r>
      <w:r>
        <w:t xml:space="preserve">: con alcuni moduli è necessario cliccare su questo pulsante per poter riavviare il motore dopo che è stato arrestato dalla funzione di stop-on-stall.</w:t>
      </w:r>
    </w:p>
    <w:p w14:paraId="134FE0CA" w14:textId="3B1EEF9E" w:rsidR="00312ADF" w:rsidRDefault="00000000" w:rsidP="00F60664">
      <w:pPr>
        <w:pStyle w:val="Dotted"/>
      </w:pPr>
      <w:r>
        <w:rPr>
          <w:rStyle w:val="00Text"/>
        </w:rPr>
        <w:t xml:space="preserve">Run Current</w:t>
      </w:r>
      <w:r>
        <w:t xml:space="preserve"> (SAP 6): qui è possibile impostare anche la corrente di marcia del motore.</w:t>
      </w:r>
    </w:p>
    <w:p w14:paraId="7A6F527D" w14:textId="77C27514" w:rsidR="00312ADF" w:rsidRDefault="00000000" w:rsidP="00F60664">
      <w:pPr>
        <w:pStyle w:val="Dotted"/>
      </w:pPr>
      <w:r>
        <w:rPr>
          <w:rStyle w:val="00Text"/>
        </w:rPr>
        <w:t xml:space="preserve">Standby Current</w:t>
      </w:r>
      <w:r>
        <w:t xml:space="preserve"> (SAP 7): questo strumento consente di impostare anche la corrente di standby del motore.</w:t>
      </w:r>
    </w:p>
    <w:p w14:paraId="1BBC6C97" w14:textId="77777777" w:rsidR="00312ADF" w:rsidRPr="00CC7373" w:rsidRDefault="00000000" w:rsidP="00CC7373">
      <w:pPr>
        <w:rPr>
          <w:b/>
        </w:rPr>
      </w:pPr>
      <w:r>
        <w:rPr>
          <w:b/>
        </w:rPr>
        <w:t xml:space="preserve">Per ulteriori dettagli su questi parametri, consultare il manuale del firmware TMCL del modulo.</w:t>
      </w:r>
    </w:p>
    <w:p w14:paraId="269E94FB" w14:textId="51D2F854" w:rsidR="00312ADF" w:rsidRDefault="00000000" w:rsidP="00F60664">
      <w:r>
        <w:t xml:space="preserve">Per impostare i parametri di StallGuard2, avviare prima il motore alla velocità desiderata utilizzando il tool </w:t>
      </w:r>
      <w:hyperlink w:anchor="TMCL_IDE_PC_Software___Revision_34">
        <w:r>
          <w:rPr>
            <w:rStyle w:val="01Text"/>
          </w:rPr>
          <w:t xml:space="preserve">Velocity Mode</w:t>
        </w:r>
      </w:hyperlink>
      <w:r>
        <w:t xml:space="preserve">. Ora, si imposta il valore di soglia di StallGuard in modo che la linea blu raggiunga lo zero quando il motore è bloccato (in stallo). La linea blu dovrebbe essere il più lontano possibile dallo zero quando il motore funziona normalmente. Provare sempre velocità diverse. La funzione StallGuard2 non funziona allo stesso modo con tutte le velocità.</w:t>
      </w:r>
    </w:p>
    <w:p w14:paraId="465B45D5" w14:textId="77777777" w:rsidR="00312ADF" w:rsidRPr="0000166F" w:rsidRDefault="00000000" w:rsidP="0000166F">
      <w:pPr>
        <w:pStyle w:val="Titolo3"/>
      </w:pPr>
      <w:bookmarkStart w:id="122" w:name="_Toc215774178"/>
      <w:r>
        <w:t xml:space="preserve">4.21.2 Il Tab CoolStep</w:t>
      </w:r>
      <w:bookmarkEnd w:id="122"/>
    </w:p>
    <w:p w14:paraId="3692E1D5" w14:textId="77777777" w:rsidR="00312ADF" w:rsidRDefault="00000000" w:rsidP="00B56C4B">
      <w:pPr>
        <w:pStyle w:val="Image"/>
      </w:pPr>
      <w:r>
        <w:drawing>
          <wp:inline distT="0" distB="0" distL="0" distR="0" wp14:anchorId="0B14E3F2" wp14:editId="7F850E10">
            <wp:extent cx="3746500" cy="2565400"/>
            <wp:effectExtent l="0" t="0" r="0" b="0"/>
            <wp:docPr id="88" name="index-45_1.png" descr="index-45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5_1.png" descr="index-45_1.png"/>
                    <pic:cNvPicPr/>
                  </pic:nvPicPr>
                  <pic:blipFill>
                    <a:blip r:embed="rId93">
                      <a:extLst>
                        <a:ext uri="{28A0092B-C50C-407E-A947-70E740481C1C}">
                          <a14:useLocalDpi xmlns:a14="http://schemas.microsoft.com/office/drawing/2010/main" val="0"/>
                        </a:ext>
                      </a:extLst>
                    </a:blip>
                    <a:stretch>
                      <a:fillRect/>
                    </a:stretch>
                  </pic:blipFill>
                  <pic:spPr>
                    <a:xfrm>
                      <a:off x="0" y="0"/>
                      <a:ext cx="3746500" cy="2565400"/>
                    </a:xfrm>
                    <a:prstGeom prst="rect">
                      <a:avLst/>
                    </a:prstGeom>
                  </pic:spPr>
                </pic:pic>
              </a:graphicData>
            </a:graphic>
          </wp:inline>
        </w:drawing>
      </w:r>
    </w:p>
    <w:p w14:paraId="47B033E5" w14:textId="7839B7BC" w:rsidR="00312ADF" w:rsidRDefault="00000000" w:rsidP="00F17018">
      <w:pPr>
        <w:pStyle w:val="Didascalia"/>
      </w:pPr>
      <w:bookmarkStart w:id="123" w:name="_Toc215774334"/>
      <w:r>
        <w:t xml:space="preserve">Figura </w:t>
      </w:r>
      <w:r>
        <w:fldChar w:fldCharType="begin"/>
      </w:r>
      <w:r>
        <w:instrText xml:space="preserve"> SEQ Figure \* ARABIC </w:instrText>
      </w:r>
      <w:r>
        <w:fldChar w:fldCharType="separate"/>
      </w:r>
      <w:r>
        <w:t xml:space="preserve">47</w:t>
      </w:r>
      <w:r>
        <w:fldChar w:fldCharType="end"/>
      </w:r>
      <w:r>
        <w:t xml:space="preserve">: Il Tab CoolStep</w:t>
      </w:r>
      <w:bookmarkEnd w:id="123"/>
    </w:p>
    <w:p w14:paraId="68C8209C" w14:textId="77777777" w:rsidR="00312ADF" w:rsidRDefault="00000000" w:rsidP="00F60664">
      <w:r>
        <w:t xml:space="preserve">Il tab CoolStep rappresenta tutte le impostazioni necessarie per l'utilizzo della funzione CoolStep. Si tratta principalmente dei seguenti parametri:</w:t>
      </w:r>
    </w:p>
    <w:p w14:paraId="6097E958" w14:textId="2F761458" w:rsidR="00312ADF" w:rsidRDefault="00000000" w:rsidP="00F60664">
      <w:pPr>
        <w:pStyle w:val="Dotted"/>
      </w:pPr>
      <w:r>
        <w:rPr>
          <w:rStyle w:val="00Text"/>
        </w:rPr>
        <w:t xml:space="preserve">Current minimum</w:t>
      </w:r>
      <w:r>
        <w:t xml:space="preserve"> (SAP 168): può essere pari a 1/2 o 1/4 della corrente di funzionamento.</w:t>
      </w:r>
    </w:p>
    <w:p w14:paraId="2A94BB15" w14:textId="26D39782" w:rsidR="00312ADF" w:rsidRDefault="00000000" w:rsidP="00F60664">
      <w:pPr>
        <w:pStyle w:val="Dotted"/>
      </w:pPr>
      <w:r>
        <w:rPr>
          <w:rStyle w:val="00Text"/>
        </w:rPr>
        <w:t xml:space="preserve">Current down step</w:t>
      </w:r>
      <w:r>
        <w:t xml:space="preserve"> (SAP 169): determina la velocità con cui la corrente deve essere ridotta quando il valore del carico è superiore al limite superiore dell'isteresi CoolStep.</w:t>
      </w:r>
    </w:p>
    <w:p w14:paraId="0F7EFBB6" w14:textId="30B65834" w:rsidR="00312ADF" w:rsidRDefault="00000000" w:rsidP="00F60664">
      <w:pPr>
        <w:pStyle w:val="Dotted"/>
      </w:pPr>
      <w:r>
        <w:rPr>
          <w:rStyle w:val="00Text"/>
        </w:rPr>
        <w:t xml:space="preserve">Current up step</w:t>
      </w:r>
      <w:r>
        <w:t xml:space="preserve"> (SAP 171): determina la velocità con cui la corrente deve essere aumentata quando il valore del carico è inferiore al limite inferiore dell'isteresi CoolStep.</w:t>
      </w:r>
    </w:p>
    <w:p w14:paraId="158B33C3" w14:textId="043B309D" w:rsidR="00312ADF" w:rsidRDefault="00000000" w:rsidP="00F60664">
      <w:pPr>
        <w:pStyle w:val="Dotted"/>
      </w:pPr>
      <w:r>
        <w:rPr>
          <w:rStyle w:val="00Text"/>
        </w:rPr>
        <w:t xml:space="preserve">Hysteresis width</w:t>
      </w:r>
      <w:r>
        <w:t xml:space="preserve"> (SAP 170): determina l'ampiezza e quindi il limite superiore dell'isteresi CoolStep.</w:t>
      </w:r>
    </w:p>
    <w:p w14:paraId="184D6DA0" w14:textId="2EF05CB1" w:rsidR="00312ADF" w:rsidRDefault="00000000" w:rsidP="00F60664">
      <w:pPr>
        <w:pStyle w:val="Dotted"/>
      </w:pPr>
      <w:r>
        <w:rPr>
          <w:rStyle w:val="00Text"/>
        </w:rPr>
        <w:t xml:space="preserve">Hysteresis start</w:t>
      </w:r>
      <w:r>
        <w:t xml:space="preserve"> (SAP 172): determina il limite inferiore dell'isteresi CoolStep.</w:t>
      </w:r>
    </w:p>
    <w:p w14:paraId="7A4E74C7" w14:textId="20161667" w:rsidR="00312ADF" w:rsidRDefault="00000000" w:rsidP="00F60664">
      <w:pPr>
        <w:pStyle w:val="Dotted"/>
      </w:pPr>
      <w:r>
        <w:rPr>
          <w:rStyle w:val="00Text"/>
        </w:rPr>
        <w:t xml:space="preserve">Threshold speed</w:t>
      </w:r>
      <w:r>
        <w:t xml:space="preserve"> (SAP 182): CoolStep si attiverà quando la velocità effettiva del motore è superiore a questo valore. Impostando questo valore su zero, CoolStep si attiverà sempre.</w:t>
      </w:r>
    </w:p>
    <w:p w14:paraId="5593C982" w14:textId="16DFD800" w:rsidR="00312ADF" w:rsidRDefault="00000000" w:rsidP="00F60664">
      <w:pPr>
        <w:pStyle w:val="Dotted"/>
      </w:pPr>
      <w:r>
        <w:rPr>
          <w:rStyle w:val="00Text"/>
        </w:rPr>
        <w:t xml:space="preserve">Slow run current</w:t>
      </w:r>
      <w:r>
        <w:t xml:space="preserve"> (SAP 183): Il motore funzionerà utilizzando questa corrente quando la velocità è inferiore alla velocità di soglia, ma maggiore di zero.</w:t>
      </w:r>
    </w:p>
    <w:p w14:paraId="21A67378" w14:textId="77777777" w:rsidR="00312ADF" w:rsidRPr="00CC7373" w:rsidRDefault="00000000" w:rsidP="00CC7373">
      <w:pPr>
        <w:rPr>
          <w:b/>
        </w:rPr>
      </w:pPr>
      <w:r>
        <w:rPr>
          <w:b/>
        </w:rPr>
        <w:t xml:space="preserve">Per ulteriori dettagli su questi parametri, consultare il manuale del firmware TMCL del modulo.</w:t>
      </w:r>
    </w:p>
    <w:p w14:paraId="09A88403" w14:textId="1E4DFF2A" w:rsidR="00312ADF" w:rsidRDefault="00000000" w:rsidP="00F60664">
      <w:r>
        <w:t xml:space="preserve">Per impostare i parametri CoolStep, avviare prima il motore alla velocità desiderata utilizzando il tool </w:t>
      </w:r>
      <w:hyperlink w:anchor="TMCL_IDE_PC_Software___Revision_34">
        <w:r>
          <w:rPr>
            <w:rStyle w:val="01Text"/>
          </w:rPr>
          <w:t xml:space="preserve">Velocity Mode</w:t>
        </w:r>
      </w:hyperlink>
      <w:r>
        <w:t xml:space="preserve">. Lasciare prima la velocità di soglia a zero. Ora, scegliere un'isteresi CoolStep utilizzando i valori di inizio e ampiezza dell'isteresi. L'isteresi viene visualizzata anche come una barra blu sul lato destro del grafico. Quindi, si impostano anche i parametri di riduzione e aumento della corrente, nonché il parametro di corrente minima. La linea rossa nel grafico mostra come la corrente viene ridotta o aumentata. Volendo, ora si può anche impostare la velocità di soglia e la corrente di funzionamento lento.</w:t>
      </w:r>
    </w:p>
    <w:p w14:paraId="5ADB7AAB" w14:textId="77777777" w:rsidR="00312ADF" w:rsidRPr="00F60664" w:rsidRDefault="00000000" w:rsidP="00F60664">
      <w:pPr>
        <w:pStyle w:val="Titolo3"/>
      </w:pPr>
      <w:bookmarkStart w:id="124" w:name="_Toc215774179"/>
      <w:r>
        <w:t xml:space="preserve">4.21.3 Il Tab TMCL</w:t>
      </w:r>
      <w:bookmarkEnd w:id="124"/>
    </w:p>
    <w:p w14:paraId="30FDDFAB" w14:textId="77777777" w:rsidR="00312ADF" w:rsidRDefault="00000000" w:rsidP="00B56C4B">
      <w:pPr>
        <w:pStyle w:val="Image"/>
      </w:pPr>
      <w:r>
        <w:drawing>
          <wp:inline distT="0" distB="0" distL="0" distR="0" wp14:anchorId="3F8681BB" wp14:editId="596D81D3">
            <wp:extent cx="3746500" cy="2565400"/>
            <wp:effectExtent l="0" t="0" r="0" b="0"/>
            <wp:docPr id="89" name="index-46_1.png" descr="index-46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6_1.png" descr="index-46_1.png"/>
                    <pic:cNvPicPr/>
                  </pic:nvPicPr>
                  <pic:blipFill>
                    <a:blip r:embed="rId94">
                      <a:extLst>
                        <a:ext uri="{28A0092B-C50C-407E-A947-70E740481C1C}">
                          <a14:useLocalDpi xmlns:a14="http://schemas.microsoft.com/office/drawing/2010/main" val="0"/>
                        </a:ext>
                      </a:extLst>
                    </a:blip>
                    <a:stretch>
                      <a:fillRect/>
                    </a:stretch>
                  </pic:blipFill>
                  <pic:spPr>
                    <a:xfrm>
                      <a:off x="0" y="0"/>
                      <a:ext cx="3746500" cy="2565400"/>
                    </a:xfrm>
                    <a:prstGeom prst="rect">
                      <a:avLst/>
                    </a:prstGeom>
                  </pic:spPr>
                </pic:pic>
              </a:graphicData>
            </a:graphic>
          </wp:inline>
        </w:drawing>
      </w:r>
    </w:p>
    <w:p w14:paraId="718F1844" w14:textId="2C979E49" w:rsidR="00312ADF" w:rsidRDefault="00000000" w:rsidP="00F17018">
      <w:pPr>
        <w:pStyle w:val="Didascalia"/>
      </w:pPr>
      <w:bookmarkStart w:id="125" w:name="_Toc215774335"/>
      <w:r>
        <w:t xml:space="preserve">Figura </w:t>
      </w:r>
      <w:r>
        <w:fldChar w:fldCharType="begin"/>
      </w:r>
      <w:r>
        <w:instrText xml:space="preserve"> SEQ Figure \* ARABIC </w:instrText>
      </w:r>
      <w:r>
        <w:fldChar w:fldCharType="separate"/>
      </w:r>
      <w:r>
        <w:t xml:space="preserve">48</w:t>
      </w:r>
      <w:r>
        <w:fldChar w:fldCharType="end"/>
      </w:r>
      <w:r>
        <w:t xml:space="preserve">: Il Tab TMCL</w:t>
      </w:r>
      <w:bookmarkEnd w:id="125"/>
    </w:p>
    <w:p w14:paraId="12600C04" w14:textId="4A6724E7" w:rsidR="00312ADF" w:rsidRDefault="00000000" w:rsidP="00F60664">
      <w:r>
        <w:t xml:space="preserve">Il tab TMCL mostra tutte le regolazioni effettuate nelle altre schede del tool CoolStep e Stall-Guard2 come comandi TMCL. Cliccando sul pulsante </w:t>
      </w:r>
      <w:r>
        <w:rPr>
          <w:rStyle w:val="00Text"/>
        </w:rPr>
        <w:t xml:space="preserve">Copy to TMCL Creator</w:t>
      </w:r>
      <w:r>
        <w:t xml:space="preserve">, tutti questi comandi verranno copiati nel tool </w:t>
      </w:r>
      <w:hyperlink w:anchor="TMCL_IDE_PC_Software___Revision_17">
        <w:r>
          <w:rPr>
            <w:rStyle w:val="01Text"/>
          </w:rPr>
          <w:t xml:space="preserve">TMCL Creator</w:t>
        </w:r>
      </w:hyperlink>
      <w:r>
        <w:t xml:space="preserve">.</w:t>
      </w:r>
    </w:p>
    <w:p w14:paraId="3219C991" w14:textId="77777777" w:rsidR="00312ADF" w:rsidRPr="00AE339B" w:rsidRDefault="00000000" w:rsidP="00AE339B">
      <w:pPr>
        <w:pStyle w:val="Titolo2"/>
      </w:pPr>
      <w:bookmarkStart w:id="126" w:name="_Toc215774180"/>
      <w:r>
        <w:t xml:space="preserve">4.22 Il Tool Settings (Motore BLDC)</w:t>
      </w:r>
      <w:bookmarkEnd w:id="126"/>
    </w:p>
    <w:p w14:paraId="22568656" w14:textId="77777777" w:rsidR="00312ADF" w:rsidRDefault="00000000" w:rsidP="00F60664">
      <w:r>
        <w:t xml:space="preserve">Il tool BLDC Settings fornisce funzioni per configurare un modulo di controllo di motore BLDC da utilizzare con un motore specifico. Viene fornito una volta per ciascun asse del modulo collegato.</w:t>
      </w:r>
    </w:p>
    <w:p w14:paraId="1B1029D0" w14:textId="74BAFF48" w:rsidR="00F60664" w:rsidRDefault="00000000" w:rsidP="00B56C4B">
      <w:pPr>
        <w:pStyle w:val="Image"/>
      </w:pPr>
      <w:r>
        <w:drawing>
          <wp:inline distT="0" distB="0" distL="0" distR="0" wp14:anchorId="74358949" wp14:editId="431282EF">
            <wp:extent cx="1244600" cy="1193800"/>
            <wp:effectExtent l="0" t="0" r="0" b="0"/>
            <wp:docPr id="90" name="index-47_1.png" descr="index-47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7_1.png" descr="index-47_1.pn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244600" cy="1193800"/>
                    </a:xfrm>
                    <a:prstGeom prst="rect">
                      <a:avLst/>
                    </a:prstGeom>
                  </pic:spPr>
                </pic:pic>
              </a:graphicData>
            </a:graphic>
          </wp:inline>
        </w:drawing>
      </w:r>
      <w:r>
        <w:t xml:space="preserve"> </w:t>
      </w:r>
      <w:r>
        <w:drawing>
          <wp:inline distT="0" distB="0" distL="0" distR="0" wp14:anchorId="6AD55740" wp14:editId="6ABBD620">
            <wp:extent cx="1244600" cy="1193800"/>
            <wp:effectExtent l="0" t="0" r="0" b="0"/>
            <wp:docPr id="91" name="index-47_2.png" descr="index-47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7_2.png" descr="index-47_2.png"/>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44600" cy="1193800"/>
                    </a:xfrm>
                    <a:prstGeom prst="rect">
                      <a:avLst/>
                    </a:prstGeom>
                  </pic:spPr>
                </pic:pic>
              </a:graphicData>
            </a:graphic>
          </wp:inline>
        </w:drawing>
      </w:r>
      <w:r>
        <w:t xml:space="preserve"> </w:t>
      </w:r>
      <w:r>
        <w:drawing>
          <wp:inline distT="0" distB="0" distL="0" distR="0" wp14:anchorId="05599475" wp14:editId="631654B0">
            <wp:extent cx="1244600" cy="1193800"/>
            <wp:effectExtent l="0" t="0" r="0" b="0"/>
            <wp:docPr id="92" name="index-47_3.png" descr="index-47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7_3.png" descr="index-47_3.png"/>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244600" cy="1193800"/>
                    </a:xfrm>
                    <a:prstGeom prst="rect">
                      <a:avLst/>
                    </a:prstGeom>
                  </pic:spPr>
                </pic:pic>
              </a:graphicData>
            </a:graphic>
          </wp:inline>
        </w:drawing>
      </w:r>
      <w:r>
        <w:t xml:space="preserve">  </w:t>
      </w:r>
      <w:r>
        <w:br/>
      </w:r>
      <w:r>
        <w:drawing>
          <wp:inline distT="0" distB="0" distL="0" distR="0" wp14:anchorId="783CB291" wp14:editId="10F35BD2">
            <wp:extent cx="1244600" cy="1168400"/>
            <wp:effectExtent l="0" t="0" r="0" b="0"/>
            <wp:docPr id="93" name="index-47_4.png" descr="index-47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7_4.png" descr="index-47_4.p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244600" cy="1168400"/>
                    </a:xfrm>
                    <a:prstGeom prst="rect">
                      <a:avLst/>
                    </a:prstGeom>
                  </pic:spPr>
                </pic:pic>
              </a:graphicData>
            </a:graphic>
          </wp:inline>
        </w:drawing>
      </w:r>
      <w:r>
        <w:t xml:space="preserve"> </w:t>
      </w:r>
      <w:r>
        <w:drawing>
          <wp:inline distT="0" distB="0" distL="0" distR="0" wp14:anchorId="55E6B53C" wp14:editId="7AEA7E11">
            <wp:extent cx="1244600" cy="1028700"/>
            <wp:effectExtent l="0" t="0" r="0" b="0"/>
            <wp:docPr id="94" name="index-47_5.png" descr="index-47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7_5.png" descr="index-47_5.png"/>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244600" cy="1028700"/>
                    </a:xfrm>
                    <a:prstGeom prst="rect">
                      <a:avLst/>
                    </a:prstGeom>
                  </pic:spPr>
                </pic:pic>
              </a:graphicData>
            </a:graphic>
          </wp:inline>
        </w:drawing>
      </w:r>
    </w:p>
    <w:p w14:paraId="327740DF" w14:textId="082856F2" w:rsidR="00312ADF" w:rsidRDefault="00000000" w:rsidP="00F17018">
      <w:pPr>
        <w:pStyle w:val="Didascalia"/>
      </w:pPr>
      <w:bookmarkStart w:id="127" w:name="_Toc215774336"/>
      <w:r>
        <w:t xml:space="preserve">Figura </w:t>
      </w:r>
      <w:r>
        <w:fldChar w:fldCharType="begin"/>
      </w:r>
      <w:r>
        <w:instrText xml:space="preserve"> SEQ Figure \* ARABIC </w:instrText>
      </w:r>
      <w:r>
        <w:fldChar w:fldCharType="separate"/>
      </w:r>
      <w:r>
        <w:t xml:space="preserve">49</w:t>
      </w:r>
      <w:r>
        <w:fldChar w:fldCharType="end"/>
      </w:r>
      <w:r>
        <w:t xml:space="preserve">: Il Tool BLDC Motor Settings</w:t>
      </w:r>
      <w:bookmarkEnd w:id="127"/>
    </w:p>
    <w:p w14:paraId="415E6C4A" w14:textId="77777777" w:rsidR="00312ADF" w:rsidRDefault="00000000" w:rsidP="00C70F98">
      <w:r>
        <w:t xml:space="preserve">A seconda del modulo, alcune impostazioni potrebbero non essere visualizzate, poiché non tutti i moduli le supportano tutte. Le impostazioni sono raggruppate nei seguenti tab:</w:t>
      </w:r>
    </w:p>
    <w:p w14:paraId="0A5F2402" w14:textId="1C8D5EEC" w:rsidR="00312ADF" w:rsidRDefault="00000000" w:rsidP="00C70F98">
      <w:pPr>
        <w:pStyle w:val="Dotted"/>
      </w:pPr>
      <w:r>
        <w:rPr>
          <w:rStyle w:val="00Text"/>
        </w:rPr>
        <w:t xml:space="preserve">Commutation:</w:t>
      </w:r>
      <w:r>
        <w:t xml:space="preserve"> Qui vengono visualizzate tutte le modalità di commutazione supportate dal modulo. Selezionare la modalità di commutazione desiderata dall'elenco.</w:t>
      </w:r>
    </w:p>
    <w:p w14:paraId="31DB6ACE" w14:textId="0A6D192C" w:rsidR="00312ADF" w:rsidRDefault="00000000" w:rsidP="00C70F98">
      <w:pPr>
        <w:pStyle w:val="Dotted"/>
      </w:pPr>
      <w:r>
        <w:rPr>
          <w:rStyle w:val="00Text"/>
        </w:rPr>
        <w:t xml:space="preserve">Motor:</w:t>
      </w:r>
      <w:r>
        <w:t xml:space="preserve"> Qui vengono visualizzate tutte le impostazioni specifiche del motore. Si tratta principalmente della corrente massima, della corrente di spunto, del numero di poli e (se supportato) se i segnali Hall devono essere invertiti o se si deve utilizzare l'interpolazione Hall.</w:t>
      </w:r>
    </w:p>
    <w:p w14:paraId="2CD013D4" w14:textId="2EF07118" w:rsidR="00312ADF" w:rsidRDefault="00000000" w:rsidP="00C70F98">
      <w:pPr>
        <w:pStyle w:val="Dotted"/>
      </w:pPr>
      <w:r>
        <w:rPr>
          <w:rStyle w:val="00Text"/>
        </w:rPr>
        <w:t xml:space="preserve">Encoder:</w:t>
      </w:r>
      <w:r>
        <w:t xml:space="preserve"> Se supportato, qui è possibile settare tutte le impostazioni specifiche dell'encoder. Questi sono i passi dell'encoder per giro (risoluzione dell'encoder), la direzione dell'encoder e la modalità di inizializzazione dell'encoder.</w:t>
      </w:r>
    </w:p>
    <w:p w14:paraId="45956B8E" w14:textId="0CBC33F4" w:rsidR="00312ADF" w:rsidRDefault="00000000" w:rsidP="00C70F98">
      <w:pPr>
        <w:pStyle w:val="Dotted"/>
      </w:pPr>
      <w:r>
        <w:rPr>
          <w:rStyle w:val="00Text"/>
        </w:rPr>
        <w:t xml:space="preserve">PID:</w:t>
      </w:r>
      <w:r>
        <w:t xml:space="preserve"> Questi sono i parametri dei regolatori PID.</w:t>
      </w:r>
    </w:p>
    <w:p w14:paraId="104C01A1" w14:textId="4CAD7639" w:rsidR="00312ADF" w:rsidRDefault="00000000" w:rsidP="00C70F98">
      <w:pPr>
        <w:pStyle w:val="Dotted"/>
      </w:pPr>
      <w:r>
        <w:rPr>
          <w:rStyle w:val="00Text"/>
        </w:rPr>
        <w:t xml:space="preserve">Brake chopper:</w:t>
      </w:r>
      <w:r>
        <w:t xml:space="preserve"> Se supportato dal modulo, qui è possibile impostare una resistenza di frenatura opzionale. </w:t>
      </w:r>
    </w:p>
    <w:p w14:paraId="4EE72533" w14:textId="45891883" w:rsidR="00312ADF" w:rsidRDefault="00000000" w:rsidP="00C70F98">
      <w:r>
        <w:t xml:space="preserve">Dopo aver modificato un valore numerico, il colore di sfondo diventerà arancione. Ciò significa che il valore modificato non è ancora stato inviato al modulo. Premere il tasto ENTER sulla tastiera per inviare il nuovo valore al modulo. Il colore di background tornerà quindi bianco. Ogni impostazione corrisponde a un parametro dell'asse in TMCL. I numeri dei parametri corrispondenti vengono visualizzati passando il mouse sopra un'impostazione. Consultare il Manuale del firmware TMCL del modulo per ulteriori informazioni su ciascun parametro.</w:t>
      </w:r>
    </w:p>
    <w:p w14:paraId="68B9F896" w14:textId="77777777" w:rsidR="00312ADF" w:rsidRPr="00C70F98" w:rsidRDefault="00000000" w:rsidP="00C70F98">
      <w:pPr>
        <w:pStyle w:val="Titolo2"/>
      </w:pPr>
      <w:bookmarkStart w:id="128" w:name="_Toc215774181"/>
      <w:r>
        <w:t xml:space="preserve">4.23 Il Tool Flags (BLDC Motor)</w:t>
      </w:r>
      <w:bookmarkEnd w:id="128"/>
    </w:p>
    <w:p w14:paraId="4182946B" w14:textId="77777777" w:rsidR="00312ADF" w:rsidRDefault="00000000" w:rsidP="00B56C4B">
      <w:pPr>
        <w:pStyle w:val="Image"/>
      </w:pPr>
      <w:r>
        <w:drawing>
          <wp:inline distT="0" distB="0" distL="0" distR="0" wp14:anchorId="46192BC0" wp14:editId="564046D7">
            <wp:extent cx="1244600" cy="1460500"/>
            <wp:effectExtent l="0" t="0" r="0" b="0"/>
            <wp:docPr id="95" name="index-48_1.png" descr="index-48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8_1.png" descr="index-48_1.png"/>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244600" cy="1460500"/>
                    </a:xfrm>
                    <a:prstGeom prst="rect">
                      <a:avLst/>
                    </a:prstGeom>
                  </pic:spPr>
                </pic:pic>
              </a:graphicData>
            </a:graphic>
          </wp:inline>
        </w:drawing>
      </w:r>
    </w:p>
    <w:p w14:paraId="00C8A81F" w14:textId="333DA35E" w:rsidR="00312ADF" w:rsidRDefault="00000000" w:rsidP="00F17018">
      <w:pPr>
        <w:pStyle w:val="Didascalia"/>
      </w:pPr>
      <w:bookmarkStart w:id="129" w:name="_Toc215774337"/>
      <w:r>
        <w:t xml:space="preserve">Figura </w:t>
      </w:r>
      <w:r>
        <w:fldChar w:fldCharType="begin"/>
      </w:r>
      <w:r>
        <w:instrText xml:space="preserve"> SEQ Figure \* ARABIC </w:instrText>
      </w:r>
      <w:r>
        <w:fldChar w:fldCharType="separate"/>
      </w:r>
      <w:r>
        <w:t xml:space="preserve">50</w:t>
      </w:r>
      <w:r>
        <w:fldChar w:fldCharType="end"/>
      </w:r>
      <w:r>
        <w:t xml:space="preserve">: Il Tool Flags di BLDC Motor</w:t>
      </w:r>
      <w:bookmarkEnd w:id="129"/>
    </w:p>
    <w:p w14:paraId="1CA70982" w14:textId="77777777" w:rsidR="00312ADF" w:rsidRDefault="00000000" w:rsidP="00C70F98">
      <w:r>
        <w:t xml:space="preserve">Il tool Flags mostra lo stato di tutti i flag di stato e quello di tutti i flag di errore forniti dal modulo collegato. Consultare il Manuale del firmware TMCL del modulo per ulteriori informazioni sui flag di stato e sui flag di errore forniti dal modulo.</w:t>
      </w:r>
    </w:p>
    <w:p w14:paraId="47D47B54" w14:textId="77777777" w:rsidR="00312ADF" w:rsidRPr="00C70F98" w:rsidRDefault="00000000" w:rsidP="00C70F98">
      <w:pPr>
        <w:pStyle w:val="Titolo2"/>
      </w:pPr>
      <w:bookmarkStart w:id="130" w:name="_Toc215774182"/>
      <w:r>
        <w:t xml:space="preserve">4.24 Il Parameter Display</w:t>
      </w:r>
      <w:bookmarkEnd w:id="130"/>
    </w:p>
    <w:p w14:paraId="3D8C2B6B" w14:textId="77777777" w:rsidR="00312ADF" w:rsidRDefault="00000000" w:rsidP="00C70F98">
      <w:r>
        <w:t xml:space="preserve">Parameter Display è un tool per visualizzare il contenuto dei parametri degli assi TMCL selezionati e delle variabili utente con aggiornamento periodico automatico. Ciò consente il monitoraggio permanente dei parametri degli assi TMCL e delle variabili utente (possibile anche durante l'esecuzione di un programma TMCL sul modulo). È utilizzabile, ad esempio, per facilitare il debug di un programma TMCL. Questo tool è disponibile per i moduli motore BLDC.</w:t>
      </w:r>
    </w:p>
    <w:p w14:paraId="456A82E9" w14:textId="77777777" w:rsidR="00312ADF" w:rsidRDefault="00000000" w:rsidP="00B56C4B">
      <w:pPr>
        <w:pStyle w:val="Image"/>
      </w:pPr>
      <w:r>
        <w:drawing>
          <wp:inline distT="0" distB="0" distL="0" distR="0" wp14:anchorId="5897CCF6" wp14:editId="2034F1C3">
            <wp:extent cx="2489200" cy="1663700"/>
            <wp:effectExtent l="0" t="0" r="0" b="0"/>
            <wp:docPr id="96" name="index-48_2.png" descr="index-48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8_2.png" descr="index-48_2.png"/>
                    <pic:cNvPicPr/>
                  </pic:nvPicPr>
                  <pic:blipFill>
                    <a:blip r:embed="rId101">
                      <a:extLst>
                        <a:ext uri="{28A0092B-C50C-407E-A947-70E740481C1C}">
                          <a14:useLocalDpi xmlns:a14="http://schemas.microsoft.com/office/drawing/2010/main" val="0"/>
                        </a:ext>
                      </a:extLst>
                    </a:blip>
                    <a:stretch>
                      <a:fillRect/>
                    </a:stretch>
                  </pic:blipFill>
                  <pic:spPr>
                    <a:xfrm>
                      <a:off x="0" y="0"/>
                      <a:ext cx="2489200" cy="1663700"/>
                    </a:xfrm>
                    <a:prstGeom prst="rect">
                      <a:avLst/>
                    </a:prstGeom>
                  </pic:spPr>
                </pic:pic>
              </a:graphicData>
            </a:graphic>
          </wp:inline>
        </w:drawing>
      </w:r>
    </w:p>
    <w:p w14:paraId="31686106" w14:textId="43C2B29D" w:rsidR="00312ADF" w:rsidRDefault="00000000" w:rsidP="00F17018">
      <w:pPr>
        <w:pStyle w:val="Didascalia"/>
      </w:pPr>
      <w:bookmarkStart w:id="131" w:name="_Toc215774338"/>
      <w:r>
        <w:t xml:space="preserve">Figura </w:t>
      </w:r>
      <w:r>
        <w:fldChar w:fldCharType="begin"/>
      </w:r>
      <w:r>
        <w:instrText xml:space="preserve"> SEQ Figure \* ARABIC </w:instrText>
      </w:r>
      <w:r>
        <w:fldChar w:fldCharType="separate"/>
      </w:r>
      <w:r>
        <w:t xml:space="preserve">51</w:t>
      </w:r>
      <w:r>
        <w:fldChar w:fldCharType="end"/>
      </w:r>
      <w:r>
        <w:t xml:space="preserve">: Il Parameter Display</w:t>
      </w:r>
      <w:bookmarkEnd w:id="131"/>
    </w:p>
    <w:p w14:paraId="3245E430" w14:textId="77777777" w:rsidR="00312ADF" w:rsidRDefault="00000000" w:rsidP="00C70F98">
      <w:r>
        <w:t xml:space="preserve">Il contenuto dei parametri visualizzati può essere visualizzato in formato decimale o esadecimale. È possibile selezionare questa opzione utilizzando i pulsanti nella parte inferiore della finestra. I parametri visualizzati vengono aggiornati periodicamente, con la stessa velocità impostata nelle impostazioni del timer della connessione del modulo. Cliccando sul pulsante </w:t>
      </w:r>
      <w:r>
        <w:rPr>
          <w:rStyle w:val="00Text"/>
        </w:rPr>
        <w:t xml:space="preserve">Select</w:t>
      </w:r>
      <w:r>
        <w:t xml:space="preserve"> verrà visualizzata una finestra di dialogo per selezionare i parametri da visualizzare.</w:t>
      </w:r>
    </w:p>
    <w:p w14:paraId="1BAECA1C" w14:textId="77777777" w:rsidR="00312ADF" w:rsidRPr="00AE339B" w:rsidRDefault="00000000" w:rsidP="00AE339B">
      <w:pPr>
        <w:pStyle w:val="Titolo2"/>
      </w:pPr>
      <w:bookmarkStart w:id="132" w:name="_Toc215774183"/>
      <w:r>
        <w:t xml:space="preserve">4.25 Il Parameter Browser</w:t>
      </w:r>
      <w:bookmarkEnd w:id="132"/>
    </w:p>
    <w:p w14:paraId="1B8C44A7" w14:textId="77777777" w:rsidR="00312ADF" w:rsidRDefault="00000000" w:rsidP="00C70F98">
      <w:r>
        <w:t xml:space="preserve">Il Parameter Browser è molto simile al tool Parameter Display. Ma a differenza di quest'ultimo, non si limita a visualizzare il contenuto dei parametri degli assi TMCL selezionati e delle variabili utente, ma consente anche di modificare i valori dei parametri visualizzati.</w:t>
      </w:r>
    </w:p>
    <w:p w14:paraId="6F328226" w14:textId="77777777" w:rsidR="00312ADF" w:rsidRDefault="00000000" w:rsidP="00B56C4B">
      <w:pPr>
        <w:pStyle w:val="Image"/>
      </w:pPr>
      <w:r>
        <w:drawing>
          <wp:inline distT="0" distB="0" distL="0" distR="0" wp14:anchorId="31DFEC83" wp14:editId="64135F6A">
            <wp:extent cx="2489200" cy="2298700"/>
            <wp:effectExtent l="0" t="0" r="0" b="0"/>
            <wp:docPr id="97" name="index-49_1.png" descr="index-49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49_1.png" descr="index-49_1.png"/>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2489200" cy="2298700"/>
                    </a:xfrm>
                    <a:prstGeom prst="rect">
                      <a:avLst/>
                    </a:prstGeom>
                  </pic:spPr>
                </pic:pic>
              </a:graphicData>
            </a:graphic>
          </wp:inline>
        </w:drawing>
      </w:r>
    </w:p>
    <w:p w14:paraId="49C9C9CE" w14:textId="137D29EC" w:rsidR="00312ADF" w:rsidRDefault="00000000" w:rsidP="00F17018">
      <w:pPr>
        <w:pStyle w:val="Didascalia"/>
      </w:pPr>
      <w:bookmarkStart w:id="133" w:name="_Toc215774339"/>
      <w:r>
        <w:t xml:space="preserve">Figura </w:t>
      </w:r>
      <w:r>
        <w:fldChar w:fldCharType="begin"/>
      </w:r>
      <w:r>
        <w:instrText xml:space="preserve"> SEQ Figure \* ARABIC </w:instrText>
      </w:r>
      <w:r>
        <w:fldChar w:fldCharType="separate"/>
      </w:r>
      <w:r>
        <w:t xml:space="preserve">52</w:t>
      </w:r>
      <w:r>
        <w:fldChar w:fldCharType="end"/>
      </w:r>
      <w:r>
        <w:t xml:space="preserve">: Il Parameter Browser</w:t>
      </w:r>
      <w:bookmarkEnd w:id="133"/>
    </w:p>
    <w:p w14:paraId="59FB0730" w14:textId="77777777" w:rsidR="00312ADF" w:rsidRDefault="00000000" w:rsidP="00C70F98">
      <w:r>
        <w:t xml:space="preserve">Il contenuto dei parametri visualizzati può essere visualizzato in formato decimale o esadecimale. È possibile selezionare questa opzione utilizzando i pulsanti nella parte inferiore della finestra. I parametri visualizzati vengono aggiornati periodicamente, con la stessa velocità impostata nelle impostazioni del timer della connessione del modulo. Cliccando sul pulsante </w:t>
      </w:r>
      <w:r>
        <w:rPr>
          <w:rStyle w:val="00Text"/>
        </w:rPr>
        <w:t xml:space="preserve">Select</w:t>
      </w:r>
      <w:r>
        <w:t xml:space="preserve"> verrà visualizzata una finestra di dialogo per selezionare i parametri da visualizzare. La colonna </w:t>
      </w:r>
      <w:r>
        <w:rPr>
          <w:rStyle w:val="00Text"/>
        </w:rPr>
        <w:t xml:space="preserve">Access</w:t>
      </w:r>
      <w:r>
        <w:t xml:space="preserve"> indica se un parametro è leggibile e/o scrivibile utilizzando le seguenti lettere:</w:t>
      </w:r>
    </w:p>
    <w:p w14:paraId="0E4F9B60" w14:textId="01A43C53" w:rsidR="00312ADF" w:rsidRDefault="00000000" w:rsidP="00C70F98">
      <w:pPr>
        <w:pStyle w:val="Dotted"/>
      </w:pPr>
      <w:r>
        <w:t xml:space="preserve">R: il parametro è leggibile</w:t>
      </w:r>
    </w:p>
    <w:p w14:paraId="1F086AAC" w14:textId="7B8712DE" w:rsidR="00312ADF" w:rsidRDefault="00000000" w:rsidP="00C70F98">
      <w:pPr>
        <w:pStyle w:val="Dotted"/>
      </w:pPr>
      <w:r>
        <w:t xml:space="preserve">W: il parametro è scrivibile</w:t>
      </w:r>
    </w:p>
    <w:p w14:paraId="20F11630" w14:textId="7A8CB882" w:rsidR="00312ADF" w:rsidRDefault="00000000" w:rsidP="00C70F98">
      <w:pPr>
        <w:pStyle w:val="Dotted"/>
      </w:pPr>
      <w:r>
        <w:t xml:space="preserve">E: il parametro può essere memorizzato nella EEPROM del modulo</w:t>
      </w:r>
    </w:p>
    <w:p w14:paraId="5BECF0C6" w14:textId="2D580B16" w:rsidR="00312ADF" w:rsidRDefault="00000000" w:rsidP="00C70F98">
      <w:pPr>
        <w:pStyle w:val="Dotted"/>
      </w:pPr>
      <w:r>
        <w:t xml:space="preserve">X: il parametro può essere salvato utilizzando il tool Import/Export</w:t>
      </w:r>
    </w:p>
    <w:p w14:paraId="2BDDC4C2" w14:textId="77777777" w:rsidR="00312ADF" w:rsidRDefault="00000000" w:rsidP="00C70F98">
      <w:r>
        <w:t xml:space="preserve">Il valore di un parametro può essere modificato quando è scrivibile. Cliccare sul valore per modificarlo. Premere il tasto "return" per inviare il nuovo valore al modulo.</w:t>
      </w:r>
    </w:p>
    <w:p w14:paraId="08815914" w14:textId="77777777" w:rsidR="00312ADF" w:rsidRPr="00AE339B" w:rsidRDefault="00000000" w:rsidP="00AE339B">
      <w:pPr>
        <w:pStyle w:val="Titolo2"/>
      </w:pPr>
      <w:bookmarkStart w:id="134" w:name="_Toc215774184"/>
      <w:r>
        <w:t xml:space="preserve">4.26 Tool di tuning PI</w:t>
      </w:r>
      <w:bookmarkEnd w:id="134"/>
    </w:p>
    <w:p w14:paraId="65431933" w14:textId="77777777" w:rsidR="00312ADF" w:rsidRDefault="00000000" w:rsidP="00C70F98">
      <w:r>
        <w:t xml:space="preserve">Per un funzionamento regolare del motore, è necessario un set ottimale di parametri P e I. A questo scopo viene utilizzato il tool di ottimizzazione PI. Le sezioni seguenti descrivono il funzionamento dello strumento di ottimizzazione PI per le modalità "torque" [coppia], velocità e posizione. È possibile eseguire l'ottimizzazione sia in modalità manuale che automatica, tuttavia è preferibile utilizzare la modalità automatica. Prima di eseguire l'ottimizzazione PI, è importante che il sensore collegato sia configurato correttamente.</w:t>
      </w:r>
    </w:p>
    <w:p w14:paraId="2F054794" w14:textId="77777777" w:rsidR="00312ADF" w:rsidRPr="0000166F" w:rsidRDefault="00000000" w:rsidP="0000166F">
      <w:pPr>
        <w:pStyle w:val="Titolo3"/>
      </w:pPr>
      <w:bookmarkStart w:id="135" w:name="_Toc215774185"/>
      <w:r>
        <w:t xml:space="preserve">4.26.1 Regolazione della coppia</w:t>
      </w:r>
      <w:bookmarkEnd w:id="135"/>
    </w:p>
    <w:p w14:paraId="7897D18D" w14:textId="6CC302F2" w:rsidR="00312ADF" w:rsidRDefault="00000000" w:rsidP="00C70F98">
      <w:r>
        <w:t xml:space="preserve">Lo strumento di regolazione PI per la coppia è visibile nella figura </w:t>
      </w:r>
      <w:hyperlink w:anchor="TMCL_IDE_PC_Software___Revision_47">
        <w:r>
          <w:rPr>
            <w:rStyle w:val="01Text"/>
          </w:rPr>
          <w:t xml:space="preserve">53. </w:t>
        </w:r>
      </w:hyperlink>
      <w:r>
        <w:t xml:space="preserve">È possibile eseguire la regolazione sia in modalità automatica che manuale. Il flusso target viene modificato tramite il campo </w:t>
      </w:r>
      <w:r>
        <w:rPr>
          <w:rStyle w:val="00Text"/>
        </w:rPr>
        <w:t xml:space="preserve">Target</w:t>
      </w:r>
      <w:r>
        <w:t xml:space="preserve">. I campioni e la frequenza di campionamento possono essere modificati dal tab delle impostazioni a destra. Non è possibile modificare i parametri P e I in modalità automatica, ma è possibile farlo in modalità manuale.</w:t>
      </w:r>
    </w:p>
    <w:p w14:paraId="734F17CA" w14:textId="77777777" w:rsidR="00312ADF" w:rsidRDefault="00000000" w:rsidP="00B56C4B">
      <w:pPr>
        <w:pStyle w:val="Image"/>
      </w:pPr>
      <w:r>
        <w:drawing>
          <wp:inline distT="0" distB="0" distL="0" distR="0" wp14:anchorId="57017F94" wp14:editId="48FE6FC9">
            <wp:extent cx="3746500" cy="2159000"/>
            <wp:effectExtent l="0" t="0" r="0" b="0"/>
            <wp:docPr id="98" name="index-50_1.png" descr="index-50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50_1.png" descr="index-50_1.png"/>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3746500" cy="2159000"/>
                    </a:xfrm>
                    <a:prstGeom prst="rect">
                      <a:avLst/>
                    </a:prstGeom>
                  </pic:spPr>
                </pic:pic>
              </a:graphicData>
            </a:graphic>
          </wp:inline>
        </w:drawing>
      </w:r>
    </w:p>
    <w:p w14:paraId="79420DDC" w14:textId="7888D17C" w:rsidR="00312ADF" w:rsidRDefault="00000000" w:rsidP="00F17018">
      <w:pPr>
        <w:pStyle w:val="Didascalia"/>
      </w:pPr>
      <w:bookmarkStart w:id="136" w:name="_Toc215774340"/>
      <w:r>
        <w:t xml:space="preserve">Figura </w:t>
      </w:r>
      <w:r>
        <w:fldChar w:fldCharType="begin"/>
      </w:r>
      <w:r>
        <w:instrText xml:space="preserve"> SEQ Figure \* ARABIC </w:instrText>
      </w:r>
      <w:r>
        <w:fldChar w:fldCharType="separate"/>
      </w:r>
      <w:r>
        <w:t xml:space="preserve">53</w:t>
      </w:r>
      <w:r>
        <w:fldChar w:fldCharType="end"/>
      </w:r>
      <w:r>
        <w:t xml:space="preserve">: Panoramica del tool "Torque tuning"</w:t>
      </w:r>
      <w:bookmarkEnd w:id="136"/>
    </w:p>
    <w:p w14:paraId="799C83D9" w14:textId="77777777" w:rsidR="00312ADF" w:rsidRPr="0000166F" w:rsidRDefault="00000000" w:rsidP="0000166F">
      <w:pPr>
        <w:pStyle w:val="Titolo3"/>
      </w:pPr>
      <w:bookmarkStart w:id="137" w:name="_Toc215774186"/>
      <w:r>
        <w:t xml:space="preserve">4.26.1.1 Auto tuning</w:t>
      </w:r>
      <w:bookmarkEnd w:id="137"/>
    </w:p>
    <w:p w14:paraId="01375F4C" w14:textId="39F687F7" w:rsidR="00312ADF" w:rsidRDefault="00000000" w:rsidP="002B231C">
      <w:r>
        <w:t xml:space="preserve">Per eseguire la regolazione PI in modalità automatica, il flusso target viene modificato a un valore al quale si desidera ottenere la regolazione; normalmente questo valore non dovrebbe essere troppo elevato (rispetto alla corrente nominale del motore) e, di default, è impostato a 1000 mA. Entrambi i parametri P e I vengono impostati a 0 e il parametro P viene aumentato in modo che il flusso effettivo raggiunga il 70% del flusso target desiderato. Una volta fatto ciò, il parametro I viene aumentato fino a quando il flusso effettivo non si avvicina il più possibile al flusso desiderato. La Figura </w:t>
      </w:r>
      <w:hyperlink w:anchor="TMCL_IDE_PC_Software___Revision_48">
        <w:r>
          <w:rPr>
            <w:rStyle w:val="01Text"/>
          </w:rPr>
          <w:t xml:space="preserve">54</w:t>
        </w:r>
      </w:hyperlink>
      <w:r>
        <w:t xml:space="preserve"> mostra la risposta del flusso target e del flusso effettivo al termine della regolazione:</w:t>
      </w:r>
    </w:p>
    <w:p w14:paraId="5C7C9BE1" w14:textId="77777777" w:rsidR="00C70F98" w:rsidRDefault="00000000" w:rsidP="00B56C4B">
      <w:pPr>
        <w:pStyle w:val="Image"/>
      </w:pPr>
      <w:r>
        <w:drawing>
          <wp:inline distT="0" distB="0" distL="0" distR="0" wp14:anchorId="58892EF1" wp14:editId="18F6A401">
            <wp:extent cx="3746500" cy="2171700"/>
            <wp:effectExtent l="0" t="0" r="0" b="0"/>
            <wp:docPr id="99" name="index-51_1.png" descr="index-51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51_1.png" descr="index-51_1.png"/>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3746500" cy="2171700"/>
                    </a:xfrm>
                    <a:prstGeom prst="rect">
                      <a:avLst/>
                    </a:prstGeom>
                  </pic:spPr>
                </pic:pic>
              </a:graphicData>
            </a:graphic>
          </wp:inline>
        </w:drawing>
      </w:r>
    </w:p>
    <w:p w14:paraId="31D16EE8" w14:textId="594C58E7" w:rsidR="00312ADF" w:rsidRDefault="00000000" w:rsidP="00F17018">
      <w:pPr>
        <w:pStyle w:val="Didascalia"/>
      </w:pPr>
      <w:bookmarkStart w:id="138" w:name="_Toc215774341"/>
      <w:r>
        <w:t xml:space="preserve">Figura </w:t>
      </w:r>
      <w:r>
        <w:fldChar w:fldCharType="begin"/>
      </w:r>
      <w:r>
        <w:instrText xml:space="preserve"> SEQ Figure \* ARABIC </w:instrText>
      </w:r>
      <w:r>
        <w:fldChar w:fldCharType="separate"/>
      </w:r>
      <w:r>
        <w:t xml:space="preserve">54</w:t>
      </w:r>
      <w:r>
        <w:fldChar w:fldCharType="end"/>
      </w:r>
      <w:r>
        <w:t xml:space="preserve">: Regolazione automatica di "torque/flux" [coppia/flusso]</w:t>
      </w:r>
      <w:bookmarkEnd w:id="138"/>
    </w:p>
    <w:p w14:paraId="5AF5B53E" w14:textId="77777777" w:rsidR="00312ADF" w:rsidRPr="0000166F" w:rsidRDefault="00000000" w:rsidP="0000166F">
      <w:pPr>
        <w:pStyle w:val="Titolo3"/>
      </w:pPr>
      <w:bookmarkStart w:id="139" w:name="_Toc215774187"/>
      <w:r>
        <w:t xml:space="preserve">4.26.1.2 Regolazione manuale</w:t>
      </w:r>
      <w:bookmarkEnd w:id="139"/>
    </w:p>
    <w:p w14:paraId="1F36EF68" w14:textId="765BCD83" w:rsidR="00312ADF" w:rsidRDefault="00000000" w:rsidP="00C70F98">
      <w:r>
        <w:t xml:space="preserve">È anche possibile eseguire la regolazione manuale col tool. Nella regolazione manuale a flusso continuo vengono applicate risposte al gradino. Il periodo di risposta al gradino può essere settato tramite l'impostazione </w:t>
      </w:r>
      <w:r>
        <w:rPr>
          <w:rStyle w:val="00Text"/>
        </w:rPr>
        <w:t xml:space="preserve">Frequency</w:t>
      </w:r>
      <w:r>
        <w:t xml:space="preserve">. Normalmente non viene utilizzato così spesso, ma può essere utile dopo la regolazione automatica per ottimizzare ulteriormente i parametri P e I, se necessario. È anche possibile eseguire la regolazione in modalità manuale seguendo gli stessi passaggi descritti nella modalità automatica. Il flusso target viene impostato al valore desiderato e i valori P e I possono essere modificati manualmente fino a ottenere la risposta desiderata.</w:t>
      </w:r>
    </w:p>
    <w:p w14:paraId="198B2121" w14:textId="77777777" w:rsidR="00312ADF" w:rsidRDefault="00000000" w:rsidP="00B56C4B">
      <w:pPr>
        <w:pStyle w:val="Image"/>
      </w:pPr>
      <w:r>
        <w:drawing>
          <wp:inline distT="0" distB="0" distL="0" distR="0" wp14:anchorId="5E711908" wp14:editId="586AEC43">
            <wp:extent cx="3746500" cy="2146300"/>
            <wp:effectExtent l="0" t="0" r="0" b="0"/>
            <wp:docPr id="100" name="index-51_2.png" descr="index-51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51_2.png" descr="index-51_2.png"/>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3746500" cy="2146300"/>
                    </a:xfrm>
                    <a:prstGeom prst="rect">
                      <a:avLst/>
                    </a:prstGeom>
                  </pic:spPr>
                </pic:pic>
              </a:graphicData>
            </a:graphic>
          </wp:inline>
        </w:drawing>
      </w:r>
    </w:p>
    <w:p w14:paraId="77095996" w14:textId="36ECC763" w:rsidR="00312ADF" w:rsidRDefault="00000000" w:rsidP="00F17018">
      <w:pPr>
        <w:pStyle w:val="Didascalia"/>
      </w:pPr>
      <w:bookmarkStart w:id="140" w:name="_Toc215774342"/>
      <w:r>
        <w:t xml:space="preserve">Figura </w:t>
      </w:r>
      <w:r>
        <w:fldChar w:fldCharType="begin"/>
      </w:r>
      <w:r>
        <w:instrText xml:space="preserve"> SEQ Figure \* ARABIC </w:instrText>
      </w:r>
      <w:r>
        <w:fldChar w:fldCharType="separate"/>
      </w:r>
      <w:r>
        <w:t xml:space="preserve">55</w:t>
      </w:r>
      <w:r>
        <w:fldChar w:fldCharType="end"/>
      </w:r>
      <w:r>
        <w:t xml:space="preserve">: Regolazione manuale di torque/flux</w:t>
      </w:r>
      <w:bookmarkEnd w:id="140"/>
    </w:p>
    <w:p w14:paraId="04BB72E6" w14:textId="77777777" w:rsidR="00312ADF" w:rsidRPr="0000166F" w:rsidRDefault="00000000" w:rsidP="0000166F">
      <w:pPr>
        <w:pStyle w:val="Titolo3"/>
      </w:pPr>
      <w:bookmarkStart w:id="141" w:name="_Toc215774188"/>
      <w:r>
        <w:t xml:space="preserve">4.26.2 Regolazione della velocità</w:t>
      </w:r>
      <w:bookmarkEnd w:id="141"/>
    </w:p>
    <w:p w14:paraId="26339EA0" w14:textId="75304339" w:rsidR="00312ADF" w:rsidRDefault="00000000" w:rsidP="00C70F98">
      <w:r>
        <w:t xml:space="preserve">La Figura </w:t>
      </w:r>
      <w:hyperlink w:anchor="TMCL_IDE_PC_Software___Revision_49">
        <w:r>
          <w:rPr>
            <w:rStyle w:val="01Text"/>
          </w:rPr>
          <w:t xml:space="preserve">56</w:t>
        </w:r>
      </w:hyperlink>
      <w:r>
        <w:t xml:space="preserve"> mostra la panoramica dello strumento di regolazione della velocità. La velocità target viene modificata tramite il campo </w:t>
      </w:r>
      <w:r>
        <w:rPr>
          <w:rStyle w:val="00Text"/>
        </w:rPr>
        <w:t xml:space="preserve">Target</w:t>
      </w:r>
      <w:r>
        <w:t xml:space="preserve">. Inoltre è possibile abilitare/disabilitare la rampa e l'accelerazione della rampa. I campioni e la frequenza di campionamento possono essere modificati dal tab delle impostazioni a destra. Non è possibile modificare i parametri P e I in modalità automatica, ma è possibile farlo in modalità manuale. Proprio come per la regolazione di "torque/flux" [coppia/flusso], la regolazione della velocità può essere eseguita sia in modalità automatica che manuale.</w:t>
      </w:r>
    </w:p>
    <w:p w14:paraId="25591507" w14:textId="77777777" w:rsidR="00312ADF" w:rsidRDefault="00000000" w:rsidP="00B56C4B">
      <w:pPr>
        <w:pStyle w:val="Image"/>
      </w:pPr>
      <w:r>
        <w:drawing>
          <wp:inline distT="0" distB="0" distL="0" distR="0" wp14:anchorId="54869473" wp14:editId="201172B9">
            <wp:extent cx="3746500" cy="2159000"/>
            <wp:effectExtent l="0" t="0" r="0" b="0"/>
            <wp:docPr id="101" name="index-52_1.png" descr="index-52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52_1.png" descr="index-52_1.png"/>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3746500" cy="2159000"/>
                    </a:xfrm>
                    <a:prstGeom prst="rect">
                      <a:avLst/>
                    </a:prstGeom>
                  </pic:spPr>
                </pic:pic>
              </a:graphicData>
            </a:graphic>
          </wp:inline>
        </w:drawing>
      </w:r>
    </w:p>
    <w:p w14:paraId="3D5D7EB6" w14:textId="2BDC4E63" w:rsidR="00312ADF" w:rsidRDefault="00000000" w:rsidP="00F17018">
      <w:pPr>
        <w:pStyle w:val="Didascalia"/>
      </w:pPr>
      <w:bookmarkStart w:id="142" w:name="_Toc215774343"/>
      <w:r>
        <w:t xml:space="preserve">Figura </w:t>
      </w:r>
      <w:r>
        <w:fldChar w:fldCharType="begin"/>
      </w:r>
      <w:r>
        <w:instrText xml:space="preserve"> SEQ Figure \* ARABIC </w:instrText>
      </w:r>
      <w:r>
        <w:fldChar w:fldCharType="separate"/>
      </w:r>
      <w:r>
        <w:t xml:space="preserve">56</w:t>
      </w:r>
      <w:r>
        <w:fldChar w:fldCharType="end"/>
      </w:r>
      <w:r>
        <w:t xml:space="preserve">: Panoramica del tool di regolazione della velocità</w:t>
      </w:r>
      <w:bookmarkEnd w:id="142"/>
    </w:p>
    <w:p w14:paraId="23204170" w14:textId="77777777" w:rsidR="00312ADF" w:rsidRPr="0000166F" w:rsidRDefault="00000000" w:rsidP="0000166F">
      <w:pPr>
        <w:pStyle w:val="Titolo3"/>
      </w:pPr>
      <w:bookmarkStart w:id="143" w:name="_Toc215774189"/>
      <w:r>
        <w:t xml:space="preserve">4.26.2.1 Auto tuning</w:t>
      </w:r>
      <w:bookmarkEnd w:id="143"/>
    </w:p>
    <w:p w14:paraId="3AFF5538" w14:textId="56C96CC2" w:rsidR="00312ADF" w:rsidRDefault="00000000" w:rsidP="00C70F98">
      <w:r>
        <w:t xml:space="preserve">Innanzitutto, entrambi i parametri P e I vengono impostati a 0. Poi, avviare il motore impostando la velocità target nel campo </w:t>
      </w:r>
      <w:r>
        <w:rPr>
          <w:rStyle w:val="00Text"/>
        </w:rPr>
        <w:t xml:space="preserve">Target</w:t>
      </w:r>
      <w:r>
        <w:t xml:space="preserve">. Il parametro P inizierà ad aumentare fino a quando la velocità effettiva del motore non raggiunge l'80% della velocità target. La differenza rimanente viene ridotta incrementando lentamente il parametro I. Il tool indicherà quando la regolazione è stata completata correttamente. La Figura </w:t>
      </w:r>
      <w:hyperlink w:anchor="TMCL_IDE_PC_Software___Revision_50">
        <w:r>
          <w:rPr>
            <w:rStyle w:val="01Text"/>
          </w:rPr>
          <w:t xml:space="preserve">57</w:t>
        </w:r>
      </w:hyperlink>
      <w:r>
        <w:t xml:space="preserve"> mostra la velocità target e quella effettiva durante il processo di regolazione:</w:t>
      </w:r>
    </w:p>
    <w:p w14:paraId="5909166F" w14:textId="77777777" w:rsidR="00312ADF" w:rsidRDefault="00000000" w:rsidP="00B56C4B">
      <w:pPr>
        <w:pStyle w:val="Image"/>
      </w:pPr>
      <w:r>
        <w:drawing>
          <wp:inline distT="0" distB="0" distL="0" distR="0" wp14:anchorId="1540247B" wp14:editId="7B023E00">
            <wp:extent cx="3746500" cy="2171700"/>
            <wp:effectExtent l="0" t="0" r="0" b="0"/>
            <wp:docPr id="102" name="index-53_1.png" descr="index-53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53_1.png" descr="index-53_1.png"/>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3746500" cy="2171700"/>
                    </a:xfrm>
                    <a:prstGeom prst="rect">
                      <a:avLst/>
                    </a:prstGeom>
                  </pic:spPr>
                </pic:pic>
              </a:graphicData>
            </a:graphic>
          </wp:inline>
        </w:drawing>
      </w:r>
    </w:p>
    <w:p w14:paraId="5E0CDDDB" w14:textId="4A3FDFDB" w:rsidR="00312ADF" w:rsidRDefault="00000000" w:rsidP="00F17018">
      <w:pPr>
        <w:pStyle w:val="Didascalia"/>
      </w:pPr>
      <w:bookmarkStart w:id="144" w:name="_Toc215774344"/>
      <w:r>
        <w:t xml:space="preserve">Figura </w:t>
      </w:r>
      <w:r>
        <w:fldChar w:fldCharType="begin"/>
      </w:r>
      <w:r>
        <w:instrText xml:space="preserve"> SEQ Figure \* ARABIC </w:instrText>
      </w:r>
      <w:r>
        <w:fldChar w:fldCharType="separate"/>
      </w:r>
      <w:r>
        <w:t xml:space="preserve">57</w:t>
      </w:r>
      <w:r>
        <w:fldChar w:fldCharType="end"/>
      </w:r>
      <w:r>
        <w:t xml:space="preserve">: Regolazione Automatica della Velocità</w:t>
      </w:r>
      <w:bookmarkEnd w:id="144"/>
    </w:p>
    <w:p w14:paraId="00FDC931" w14:textId="77777777" w:rsidR="00312ADF" w:rsidRPr="0000166F" w:rsidRDefault="00000000" w:rsidP="0000166F">
      <w:pPr>
        <w:pStyle w:val="Titolo3"/>
      </w:pPr>
      <w:bookmarkStart w:id="145" w:name="_Toc215774190"/>
      <w:r>
        <w:t xml:space="preserve">4.26.2.2 Regolazione manuale</w:t>
      </w:r>
      <w:bookmarkEnd w:id="145"/>
    </w:p>
    <w:p w14:paraId="231BFDB2" w14:textId="77777777" w:rsidR="00312ADF" w:rsidRDefault="00000000" w:rsidP="00C70F98">
      <w:r>
        <w:t xml:space="preserve">È anche possibile eseguire la regolazione manuale della velocità col tool. La velocità target viene impostata al valore desiderato e i valori P e I possono essere modificati manualmente fino a ottenere la risposta desiderata. Per la "velocity mode" in modalità manuale, è possibile regolare anche i parametri PI del controller di coppia.</w:t>
      </w:r>
    </w:p>
    <w:p w14:paraId="03E0658B" w14:textId="77777777" w:rsidR="00312ADF" w:rsidRDefault="00000000" w:rsidP="00B56C4B">
      <w:pPr>
        <w:pStyle w:val="Image"/>
      </w:pPr>
      <w:r>
        <w:drawing>
          <wp:inline distT="0" distB="0" distL="0" distR="0" wp14:anchorId="7CFF364D" wp14:editId="351685F1">
            <wp:extent cx="2997200" cy="1727200"/>
            <wp:effectExtent l="0" t="0" r="0" b="0"/>
            <wp:docPr id="103" name="index-53_2.png" descr="index-53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53_2.png" descr="index-53_2.png"/>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997200" cy="1727200"/>
                    </a:xfrm>
                    <a:prstGeom prst="rect">
                      <a:avLst/>
                    </a:prstGeom>
                  </pic:spPr>
                </pic:pic>
              </a:graphicData>
            </a:graphic>
          </wp:inline>
        </w:drawing>
      </w:r>
    </w:p>
    <w:p w14:paraId="00C18EDA" w14:textId="5D12FCE6" w:rsidR="00312ADF" w:rsidRDefault="00000000" w:rsidP="00F17018">
      <w:pPr>
        <w:pStyle w:val="Didascalia"/>
      </w:pPr>
      <w:bookmarkStart w:id="146" w:name="_Toc215774345"/>
      <w:r>
        <w:t xml:space="preserve">Figura </w:t>
      </w:r>
      <w:r>
        <w:fldChar w:fldCharType="begin"/>
      </w:r>
      <w:r>
        <w:instrText xml:space="preserve"> SEQ Figure \* ARABIC </w:instrText>
      </w:r>
      <w:r>
        <w:fldChar w:fldCharType="separate"/>
      </w:r>
      <w:r>
        <w:t xml:space="preserve">58</w:t>
      </w:r>
      <w:r>
        <w:fldChar w:fldCharType="end"/>
      </w:r>
      <w:r>
        <w:t xml:space="preserve">: Regolazione Manuale della Velocità</w:t>
      </w:r>
      <w:bookmarkEnd w:id="146"/>
    </w:p>
    <w:p w14:paraId="28BD0121" w14:textId="77777777" w:rsidR="00312ADF" w:rsidRPr="0000166F" w:rsidRDefault="00000000" w:rsidP="0000166F">
      <w:pPr>
        <w:pStyle w:val="Titolo3"/>
      </w:pPr>
      <w:bookmarkStart w:id="147" w:name="_Toc215774191"/>
      <w:r>
        <w:t xml:space="preserve">4.26.3 Regolazione della posizione</w:t>
      </w:r>
      <w:bookmarkEnd w:id="147"/>
    </w:p>
    <w:p w14:paraId="75E12291" w14:textId="2114B186" w:rsidR="00312ADF" w:rsidRDefault="00000000" w:rsidP="00C70F98">
      <w:r>
        <w:t xml:space="preserve">Lo strumento di regolazione PI per la posizione è visibile nella figura seguente. La Figura </w:t>
      </w:r>
      <w:hyperlink w:anchor="TMCL_IDE_PC_Software___Revision_51">
        <w:r>
          <w:rPr>
            <w:rStyle w:val="01Text"/>
          </w:rPr>
          <w:t xml:space="preserve">59</w:t>
        </w:r>
      </w:hyperlink>
      <w:r>
        <w:t xml:space="preserve"> mostra una panoramica dello strumento di regolazione della posizione. La posizione target viene modificata tramite il campo </w:t>
      </w:r>
      <w:r>
        <w:rPr>
          <w:rStyle w:val="00Text"/>
        </w:rPr>
        <w:t xml:space="preserve">Target</w:t>
      </w:r>
      <w:r>
        <w:t xml:space="preserve">. A differenza della regolazione di coppia e velocità, la posizione ha solo il parametro P che deve essere regolato. È importante notare che non ci sono unità di misura per la posizione, poiché normalmente le sue unità sono a passi e ciò dipende dalla risoluzione del sensore di posizione collegato. La regolazione della posizione può essere eseguita sia in modalità automatica che manuale, come descritto di seguito.</w:t>
      </w:r>
    </w:p>
    <w:p w14:paraId="40F69592" w14:textId="77777777" w:rsidR="00312ADF" w:rsidRDefault="00000000" w:rsidP="00B56C4B">
      <w:pPr>
        <w:pStyle w:val="Image"/>
      </w:pPr>
      <w:r>
        <w:drawing>
          <wp:inline distT="0" distB="0" distL="0" distR="0" wp14:anchorId="6FDEA1EC" wp14:editId="167E013D">
            <wp:extent cx="3746500" cy="2133600"/>
            <wp:effectExtent l="0" t="0" r="0" b="0"/>
            <wp:docPr id="104" name="index-54_1.png" descr="index-54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54_1.png" descr="index-54_1.png"/>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746500" cy="2133600"/>
                    </a:xfrm>
                    <a:prstGeom prst="rect">
                      <a:avLst/>
                    </a:prstGeom>
                  </pic:spPr>
                </pic:pic>
              </a:graphicData>
            </a:graphic>
          </wp:inline>
        </w:drawing>
      </w:r>
    </w:p>
    <w:p w14:paraId="55074F4D" w14:textId="0E9BB0CC" w:rsidR="00312ADF" w:rsidRDefault="00000000" w:rsidP="00F17018">
      <w:pPr>
        <w:pStyle w:val="Didascalia"/>
      </w:pPr>
      <w:bookmarkStart w:id="148" w:name="_Toc215774346"/>
      <w:r>
        <w:t xml:space="preserve">Figura </w:t>
      </w:r>
      <w:r>
        <w:fldChar w:fldCharType="begin"/>
      </w:r>
      <w:r>
        <w:instrText xml:space="preserve"> SEQ Figure \* ARABIC </w:instrText>
      </w:r>
      <w:r>
        <w:fldChar w:fldCharType="separate"/>
      </w:r>
      <w:r>
        <w:t xml:space="preserve">59</w:t>
      </w:r>
      <w:r>
        <w:fldChar w:fldCharType="end"/>
      </w:r>
      <w:r>
        <w:t xml:space="preserve">: Panoramica del tool di regolazione della posizione</w:t>
      </w:r>
      <w:bookmarkEnd w:id="148"/>
    </w:p>
    <w:p w14:paraId="2ACCDB1B" w14:textId="77777777" w:rsidR="00312ADF" w:rsidRPr="0000166F" w:rsidRDefault="00000000" w:rsidP="0000166F">
      <w:pPr>
        <w:pStyle w:val="Titolo3"/>
      </w:pPr>
      <w:bookmarkStart w:id="149" w:name="_Toc215774192"/>
      <w:r>
        <w:t xml:space="preserve">4.26.3.1 Auto Tuning</w:t>
      </w:r>
      <w:bookmarkEnd w:id="149"/>
    </w:p>
    <w:p w14:paraId="0FFE7015" w14:textId="77777777" w:rsidR="00312ADF" w:rsidRDefault="00000000" w:rsidP="00C70F98">
      <w:r>
        <w:t xml:space="preserve">Viene impostata la posizione target in cui deve essere eseguita la regolazione. Quando si preme il pulsante </w:t>
      </w:r>
      <w:r>
        <w:rPr>
          <w:rStyle w:val="00Text"/>
        </w:rPr>
        <w:t xml:space="preserve">Start</w:t>
      </w:r>
      <w:r>
        <w:t xml:space="preserve">, il parametro P viene aumentato fino a quando la posizione effettiva non si avvicina il più possibile alla posizione target.</w:t>
      </w:r>
    </w:p>
    <w:p w14:paraId="2F1E7DDE" w14:textId="77777777" w:rsidR="00312ADF" w:rsidRDefault="00000000" w:rsidP="00B56C4B">
      <w:pPr>
        <w:pStyle w:val="Image"/>
      </w:pPr>
      <w:r>
        <w:drawing>
          <wp:inline distT="0" distB="0" distL="0" distR="0" wp14:anchorId="7765C71B" wp14:editId="55681F1A">
            <wp:extent cx="3746500" cy="2171700"/>
            <wp:effectExtent l="0" t="0" r="0" b="0"/>
            <wp:docPr id="105" name="index-54_2.png" descr="index-54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54_2.png" descr="index-54_2.png"/>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3746500" cy="2171700"/>
                    </a:xfrm>
                    <a:prstGeom prst="rect">
                      <a:avLst/>
                    </a:prstGeom>
                  </pic:spPr>
                </pic:pic>
              </a:graphicData>
            </a:graphic>
          </wp:inline>
        </w:drawing>
      </w:r>
    </w:p>
    <w:p w14:paraId="14EA167A" w14:textId="62B12C28" w:rsidR="00312ADF" w:rsidRDefault="00000000" w:rsidP="00F17018">
      <w:pPr>
        <w:pStyle w:val="Didascalia"/>
      </w:pPr>
      <w:bookmarkStart w:id="150" w:name="_Toc215774347"/>
      <w:r>
        <w:t xml:space="preserve">Figura </w:t>
      </w:r>
      <w:r>
        <w:fldChar w:fldCharType="begin"/>
      </w:r>
      <w:r>
        <w:instrText xml:space="preserve"> SEQ Figure \* ARABIC </w:instrText>
      </w:r>
      <w:r>
        <w:fldChar w:fldCharType="separate"/>
      </w:r>
      <w:r>
        <w:t xml:space="preserve">60</w:t>
      </w:r>
      <w:r>
        <w:fldChar w:fldCharType="end"/>
      </w:r>
      <w:r>
        <w:t xml:space="preserve">: Regolazione Automatica della Posizione</w:t>
      </w:r>
      <w:bookmarkEnd w:id="150"/>
    </w:p>
    <w:p w14:paraId="380DE964" w14:textId="77777777" w:rsidR="00312ADF" w:rsidRPr="0000166F" w:rsidRDefault="00000000" w:rsidP="0000166F">
      <w:pPr>
        <w:pStyle w:val="Titolo3"/>
      </w:pPr>
      <w:bookmarkStart w:id="151" w:name="_Toc215774193"/>
      <w:r>
        <w:t xml:space="preserve">4.26.3.2 Regolazione manuale</w:t>
      </w:r>
      <w:bookmarkEnd w:id="151"/>
    </w:p>
    <w:p w14:paraId="08BF831D" w14:textId="77777777" w:rsidR="00312ADF" w:rsidRDefault="00000000" w:rsidP="00C70F98">
      <w:r>
        <w:t xml:space="preserve">È anche possibile eseguire la regolazione manuale col tool. La posizione target viene impostata sul valore desiderato e il valore P può essere modificato manualmente fino al raggiungimento della risposta desiderata. Per la modalità di posizione in modalità manuale, oltre al parametro P di posizione, è possibile regolare anche i parametri PI del controller di coppia e del controller di velocità.</w:t>
      </w:r>
    </w:p>
    <w:p w14:paraId="1DBD0869" w14:textId="77777777" w:rsidR="00C70F98" w:rsidRDefault="00000000" w:rsidP="00B56C4B">
      <w:pPr>
        <w:pStyle w:val="Image"/>
      </w:pPr>
      <w:r>
        <w:drawing>
          <wp:inline distT="0" distB="0" distL="0" distR="0" wp14:anchorId="53C10113" wp14:editId="206028A7">
            <wp:extent cx="2997200" cy="1727200"/>
            <wp:effectExtent l="0" t="0" r="0" b="0"/>
            <wp:docPr id="106" name="index-55_1.png" descr="index-55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55_1.png" descr="index-55_1.png"/>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997200" cy="1727200"/>
                    </a:xfrm>
                    <a:prstGeom prst="rect">
                      <a:avLst/>
                    </a:prstGeom>
                  </pic:spPr>
                </pic:pic>
              </a:graphicData>
            </a:graphic>
          </wp:inline>
        </w:drawing>
      </w:r>
    </w:p>
    <w:p w14:paraId="10AF5712" w14:textId="671BAC17" w:rsidR="00312ADF" w:rsidRDefault="00000000" w:rsidP="00F17018">
      <w:pPr>
        <w:pStyle w:val="Didascalia"/>
      </w:pPr>
      <w:bookmarkStart w:id="152" w:name="_Toc215774348"/>
      <w:r>
        <w:t xml:space="preserve">Figura </w:t>
      </w:r>
      <w:r>
        <w:fldChar w:fldCharType="begin"/>
      </w:r>
      <w:r>
        <w:instrText xml:space="preserve"> SEQ Figure \* ARABIC </w:instrText>
      </w:r>
      <w:r>
        <w:fldChar w:fldCharType="separate"/>
      </w:r>
      <w:r>
        <w:t xml:space="preserve">61</w:t>
      </w:r>
      <w:r>
        <w:fldChar w:fldCharType="end"/>
      </w:r>
      <w:r>
        <w:t xml:space="preserve">: Regolazione manuale della Posizione</w:t>
      </w:r>
      <w:bookmarkEnd w:id="152"/>
    </w:p>
    <w:p w14:paraId="2F1471F8" w14:textId="1EB5653A" w:rsidR="00312ADF" w:rsidRDefault="00000000" w:rsidP="00C70F98">
      <w:r>
        <w:t xml:space="preserve">In tutte le modalità di regolazione automatica, i parametri P e I vengono inizialmente impostati a 0 e poi aumentati per determinare un set di parametri ottimale. È presente un'opzione denominata </w:t>
      </w:r>
      <w:r>
        <w:rPr>
          <w:rStyle w:val="00Text"/>
        </w:rPr>
        <w:t xml:space="preserve">Start from zero PI</w:t>
      </w:r>
      <w:r>
        <w:t xml:space="preserve"> in tutte e tre le modalità. Quando è abilitata, l'algoritmo funzionerà come descritto sopra. Tuttavia, quando non è impostata, i parametri P e I possono essere impostati a un determinato valore e la regolazione PI partirà da quei valori di P e I rispettivamente.</w:t>
      </w:r>
    </w:p>
    <w:p w14:paraId="40A1DE3B" w14:textId="77777777" w:rsidR="00312ADF" w:rsidRPr="00C70F98" w:rsidRDefault="00000000" w:rsidP="00C70F98">
      <w:pPr>
        <w:pStyle w:val="Titolo1"/>
      </w:pPr>
      <w:bookmarkStart w:id="153" w:name="_Toc215774194"/>
      <w:r>
        <w:t xml:space="preserve">5 Strumenti Specifici dei Tool della Scheda di Valutazione</w:t>
      </w:r>
      <w:bookmarkEnd w:id="153"/>
    </w:p>
    <w:p w14:paraId="1CD7607E" w14:textId="2FF9134D" w:rsidR="00312ADF" w:rsidRDefault="00000000" w:rsidP="00C70F98">
      <w:r>
        <w:t xml:space="preserve">Quando si collega una scheda di valutazione (Landungsbruecke o Startrampe in combinazione con una o due evaluation board del chip), nella vista ad albero appariranno alcuni strumenti speciali per la scheda di valutazione. Questi strumenti sono descritti nelle sezioni di questo capitolo.</w:t>
      </w:r>
    </w:p>
    <w:p w14:paraId="6EED28E8" w14:textId="7192E34E" w:rsidR="00312ADF" w:rsidRDefault="00000000" w:rsidP="00C70F98">
      <w:r>
        <w:t xml:space="preserve">Alcuni strumenti specifici del modulo vengono utilizzati anche in combinazione con le evaluation board. Si tratta ad </w:t>
      </w:r>
      <w:r>
        <w:rPr>
          <w:rStyle w:val="02Text"/>
        </w:rPr>
        <w:t xml:space="preserve">esempio di tool come </w:t>
      </w:r>
      <w:hyperlink w:anchor="TMCL_IDE_PC_Software___Revision_15">
        <w:r>
          <w:t xml:space="preserve">Direct Mode,</w:t>
        </w:r>
      </w:hyperlink>
      <w:r>
        <w:rPr>
          <w:rStyle w:val="02Text"/>
        </w:rPr>
        <w:t xml:space="preserve"> </w:t>
      </w:r>
      <w:hyperlink w:anchor="TMCL_IDE_PC_Software___Revision_33">
        <w:r>
          <w:t xml:space="preserve">Position Graph,</w:t>
        </w:r>
      </w:hyperlink>
      <w:r>
        <w:rPr>
          <w:rStyle w:val="02Text"/>
        </w:rPr>
        <w:t xml:space="preserve"> </w:t>
      </w:r>
      <w:hyperlink w:anchor="TMCL_IDE_PC_Software___Revision_31">
        <w:r>
          <w:t xml:space="preserve">Velocity Graph,</w:t>
        </w:r>
      </w:hyperlink>
      <w:r>
        <w:rPr>
          <w:rStyle w:val="02Text"/>
        </w:rPr>
        <w:t xml:space="preserve"> </w:t>
      </w:r>
      <w:hyperlink w:anchor="TMCL_IDE_PC_Software___Revision_35">
        <w:r>
          <w:t xml:space="preserve">Position Mode,</w:t>
        </w:r>
      </w:hyperlink>
      <w:r>
        <w:rPr>
          <w:rStyle w:val="02Text"/>
        </w:rPr>
        <w:t xml:space="preserve"> </w:t>
      </w:r>
      <w:hyperlink w:anchor="TMCL_IDE_PC_Software___Revision_34">
        <w:r>
          <w:t xml:space="preserve">Velocity Mode</w:t>
        </w:r>
      </w:hyperlink>
      <w:r>
        <w:rPr>
          <w:rStyle w:val="02Text"/>
        </w:rPr>
        <w:t xml:space="preserve"> ed anche </w:t>
      </w:r>
      <w:r>
        <w:t xml:space="preserve">altri strumenti descritti nel capitolo </w:t>
      </w:r>
      <w:hyperlink w:anchor="TMCL_IDE_PC_Software___Revision_15">
        <w:r>
          <w:rPr>
            <w:rStyle w:val="01Text"/>
          </w:rPr>
          <w:t xml:space="preserve">4. </w:t>
        </w:r>
      </w:hyperlink>
      <w:r>
        <w:t xml:space="preserve">Vedere anche lì.</w:t>
      </w:r>
    </w:p>
    <w:p w14:paraId="15882E40" w14:textId="77777777" w:rsidR="00312ADF" w:rsidRPr="00AE339B" w:rsidRDefault="00000000" w:rsidP="00C70F98">
      <w:pPr>
        <w:pStyle w:val="Titolo2"/>
      </w:pPr>
      <w:bookmarkStart w:id="154" w:name="_Toc215774195"/>
      <w:r>
        <w:t xml:space="preserve">5.1 Il Tool Principale della Evaluation Board</w:t>
      </w:r>
      <w:bookmarkEnd w:id="154"/>
    </w:p>
    <w:p w14:paraId="24630AD8" w14:textId="7B9BEDA9" w:rsidR="00312ADF" w:rsidRDefault="00000000" w:rsidP="00C70F98">
      <w:r>
        <w:t xml:space="preserve">Cliccare sulla voce </w:t>
      </w:r>
      <w:r>
        <w:rPr>
          <w:rStyle w:val="00Text"/>
        </w:rPr>
        <w:t xml:space="preserve">Landungsbruecke</w:t>
      </w:r>
      <w:r>
        <w:t xml:space="preserve"> o </w:t>
      </w:r>
      <w:r>
        <w:rPr>
          <w:rStyle w:val="00Text"/>
        </w:rPr>
        <w:t xml:space="preserve">Startrampe</w:t>
      </w:r>
      <w:r>
        <w:t xml:space="preserve"> nella vista ad albero per aprire lo strumento principale della "evaluation board". Questo tool fornisce alcune informazioni sulla evaluation board collegata.</w:t>
      </w:r>
    </w:p>
    <w:p w14:paraId="06A3BFC9" w14:textId="2505FAFE" w:rsidR="00312ADF" w:rsidRDefault="00000000" w:rsidP="00B56C4B">
      <w:pPr>
        <w:pStyle w:val="Image"/>
      </w:pPr>
      <w:r>
        <w:drawing>
          <wp:inline distT="0" distB="0" distL="0" distR="0" wp14:anchorId="4564489D" wp14:editId="0E528769">
            <wp:extent cx="2489200" cy="3543300"/>
            <wp:effectExtent l="0" t="0" r="0" b="0"/>
            <wp:docPr id="107" name="index-56_1.png" descr="index-56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56_1.png" descr="index-56_1.png"/>
                    <pic:cNvPicPr/>
                  </pic:nvPicPr>
                  <pic:blipFill>
                    <a:blip r:embed="rId112">
                      <a:extLst>
                        <a:ext uri="{28A0092B-C50C-407E-A947-70E740481C1C}">
                          <a14:useLocalDpi xmlns:a14="http://schemas.microsoft.com/office/drawing/2010/main" val="0"/>
                        </a:ext>
                      </a:extLst>
                    </a:blip>
                    <a:stretch>
                      <a:fillRect/>
                    </a:stretch>
                  </pic:blipFill>
                  <pic:spPr>
                    <a:xfrm>
                      <a:off x="0" y="0"/>
                      <a:ext cx="2489200" cy="3543300"/>
                    </a:xfrm>
                    <a:prstGeom prst="rect">
                      <a:avLst/>
                    </a:prstGeom>
                  </pic:spPr>
                </pic:pic>
              </a:graphicData>
            </a:graphic>
          </wp:inline>
        </w:drawing>
      </w:r>
      <w:r>
        <w:t xml:space="preserve"> </w:t>
      </w:r>
      <w:r>
        <w:drawing>
          <wp:inline distT="0" distB="0" distL="0" distR="0" wp14:anchorId="717AA81B" wp14:editId="098FF8BE">
            <wp:extent cx="2489200" cy="3543300"/>
            <wp:effectExtent l="0" t="0" r="0" b="0"/>
            <wp:docPr id="108" name="index-56_2.png" descr="index-56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56_2.png" descr="index-56_2.png"/>
                    <pic:cNvPicPr/>
                  </pic:nvPicPr>
                  <pic:blipFill>
                    <a:blip r:embed="rId113">
                      <a:extLst>
                        <a:ext uri="{28A0092B-C50C-407E-A947-70E740481C1C}">
                          <a14:useLocalDpi xmlns:a14="http://schemas.microsoft.com/office/drawing/2010/main" val="0"/>
                        </a:ext>
                      </a:extLst>
                    </a:blip>
                    <a:stretch>
                      <a:fillRect/>
                    </a:stretch>
                  </pic:blipFill>
                  <pic:spPr>
                    <a:xfrm>
                      <a:off x="0" y="0"/>
                      <a:ext cx="2489200" cy="3543300"/>
                    </a:xfrm>
                    <a:prstGeom prst="rect">
                      <a:avLst/>
                    </a:prstGeom>
                  </pic:spPr>
                </pic:pic>
              </a:graphicData>
            </a:graphic>
          </wp:inline>
        </w:drawing>
      </w:r>
    </w:p>
    <w:p w14:paraId="7339DA9B" w14:textId="7809E6E8" w:rsidR="00312ADF" w:rsidRDefault="00000000" w:rsidP="00F17018">
      <w:pPr>
        <w:pStyle w:val="Didascalia"/>
      </w:pPr>
      <w:bookmarkStart w:id="155" w:name="_Toc215774349"/>
      <w:r>
        <w:t xml:space="preserve">Figura </w:t>
      </w:r>
      <w:r>
        <w:fldChar w:fldCharType="begin"/>
      </w:r>
      <w:r>
        <w:instrText xml:space="preserve"> SEQ Figure \* ARABIC </w:instrText>
      </w:r>
      <w:r>
        <w:fldChar w:fldCharType="separate"/>
      </w:r>
      <w:r>
        <w:t xml:space="preserve">62</w:t>
      </w:r>
      <w:r>
        <w:fldChar w:fldCharType="end"/>
      </w:r>
      <w:r>
        <w:t xml:space="preserve">: Il Tool Principale della Evaluation Board</w:t>
      </w:r>
      <w:bookmarkEnd w:id="155"/>
    </w:p>
    <w:p w14:paraId="2AAE4F01" w14:textId="77777777" w:rsidR="00312ADF" w:rsidRPr="0000166F" w:rsidRDefault="00000000" w:rsidP="0000166F">
      <w:pPr>
        <w:pStyle w:val="Titolo3"/>
      </w:pPr>
      <w:bookmarkStart w:id="156" w:name="_Toc215774196"/>
      <w:r>
        <w:t xml:space="preserve">5.1.1 Board Assignment</w:t>
      </w:r>
      <w:bookmarkEnd w:id="156"/>
    </w:p>
    <w:p w14:paraId="643F9AD7" w14:textId="1D8A92E9" w:rsidR="00312ADF" w:rsidRDefault="00000000" w:rsidP="00C70F98">
      <w:r>
        <w:t xml:space="preserve">Nel tab </w:t>
      </w:r>
      <w:r>
        <w:rPr>
          <w:rStyle w:val="00Text"/>
        </w:rPr>
        <w:t xml:space="preserve">Board Assignment</w:t>
      </w:r>
      <w:r>
        <w:t xml:space="preserve">, vengono visualizzate informazioni sulle evaluation board collegate alla board Landungsbruecke o Startrampe. In circostanze normali, le evaluation board vengono rilevate automaticamente. Se lo si desidera, è possibile riavviare il rilevamento automatico delle board cliccando sul pulsante </w:t>
      </w:r>
      <w:r>
        <w:rPr>
          <w:rStyle w:val="00Text"/>
        </w:rPr>
        <w:t xml:space="preserve">Scan</w:t>
      </w:r>
      <w:r>
        <w:t xml:space="preserve">.</w:t>
      </w:r>
    </w:p>
    <w:p w14:paraId="77241E3E" w14:textId="7B263665" w:rsidR="00312ADF" w:rsidRDefault="00000000" w:rsidP="00C70F98">
      <w:r>
        <w:t xml:space="preserve">Se necessario, le evaluation board collegate possono essere impostate manualmente selezionandole dagli elenchi nella sezione </w:t>
      </w:r>
      <w:r>
        <w:rPr>
          <w:rStyle w:val="00Text"/>
        </w:rPr>
        <w:t xml:space="preserve">Manual Board Assignment</w:t>
      </w:r>
      <w:r>
        <w:t xml:space="preserve">. Notare che l'impostazione di board errate può causare comportamenti imprevisti.</w:t>
      </w:r>
    </w:p>
    <w:p w14:paraId="561E7F94" w14:textId="77777777" w:rsidR="00312ADF" w:rsidRPr="0000166F" w:rsidRDefault="00000000" w:rsidP="0000166F">
      <w:pPr>
        <w:pStyle w:val="Titolo3"/>
      </w:pPr>
      <w:bookmarkStart w:id="157" w:name="_Toc215774197"/>
      <w:r>
        <w:t xml:space="preserve">5.1.2 Impostazioni</w:t>
      </w:r>
      <w:bookmarkEnd w:id="157"/>
    </w:p>
    <w:p w14:paraId="6B11365E" w14:textId="77777777" w:rsidR="00312ADF" w:rsidRDefault="00000000" w:rsidP="00C70F98">
      <w:r>
        <w:t xml:space="preserve">Nel tab </w:t>
      </w:r>
      <w:r>
        <w:rPr>
          <w:rStyle w:val="00Text"/>
        </w:rPr>
        <w:t xml:space="preserve">Settings</w:t>
      </w:r>
      <w:r>
        <w:t xml:space="preserve"> è possibile ripristinare le evaluation board collegate allo stato di reset e anche accendere o spegnere i driver del motore.</w:t>
      </w:r>
    </w:p>
    <w:p w14:paraId="0497607C" w14:textId="77777777" w:rsidR="00312ADF" w:rsidRPr="0000166F" w:rsidRDefault="00000000" w:rsidP="0000166F">
      <w:pPr>
        <w:pStyle w:val="Titolo3"/>
      </w:pPr>
      <w:bookmarkStart w:id="158" w:name="_Toc215774198"/>
      <w:r>
        <w:t xml:space="preserve">5.1.3 Diagnostica</w:t>
      </w:r>
      <w:bookmarkEnd w:id="158"/>
    </w:p>
    <w:p w14:paraId="3E5D3855" w14:textId="77777777" w:rsidR="00312ADF" w:rsidRDefault="00000000" w:rsidP="00C70F98">
      <w:r>
        <w:t xml:space="preserve">La sezione </w:t>
      </w:r>
      <w:r>
        <w:rPr>
          <w:rStyle w:val="00Text"/>
        </w:rPr>
        <w:t xml:space="preserve">Diagnostics</w:t>
      </w:r>
      <w:r>
        <w:t xml:space="preserve"> mostra i messaggi di diagnostica più comuni relativi alla board collegata.</w:t>
      </w:r>
    </w:p>
    <w:p w14:paraId="51E79304" w14:textId="77777777" w:rsidR="00312ADF" w:rsidRPr="00AE339B" w:rsidRDefault="00000000" w:rsidP="00AE339B">
      <w:pPr>
        <w:pStyle w:val="Titolo2"/>
      </w:pPr>
      <w:bookmarkStart w:id="159" w:name="_Toc215774199"/>
      <w:r>
        <w:t xml:space="preserve">5.2 Il Browser dei Registri</w:t>
      </w:r>
      <w:bookmarkEnd w:id="159"/>
    </w:p>
    <w:p w14:paraId="3BFFD100" w14:textId="77777777" w:rsidR="00312ADF" w:rsidRDefault="00000000" w:rsidP="00C70F98">
      <w:r>
        <w:t xml:space="preserve">Il browser dei registri è lo strumento più importante per la valutazione dei chip. Con l'aiuto di questo strumento è possibile esaminare tutti i registri di un chip e anche modificarne il contenuto. In questo modo è possibile esplorare in dettaglio tutte le funzionalità di un chip.</w:t>
      </w:r>
    </w:p>
    <w:p w14:paraId="6001D0F4" w14:textId="77777777" w:rsidR="00312ADF" w:rsidRDefault="00000000" w:rsidP="00B56C4B">
      <w:pPr>
        <w:pStyle w:val="Image"/>
      </w:pPr>
      <w:r>
        <w:drawing>
          <wp:inline distT="0" distB="0" distL="0" distR="0" wp14:anchorId="4A11A9A7" wp14:editId="499788CE">
            <wp:extent cx="3746500" cy="2006600"/>
            <wp:effectExtent l="0" t="0" r="0" b="0"/>
            <wp:docPr id="109" name="index-57_1.png" descr="index-57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57_1.png" descr="index-57_1.png"/>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3746500" cy="2006600"/>
                    </a:xfrm>
                    <a:prstGeom prst="rect">
                      <a:avLst/>
                    </a:prstGeom>
                  </pic:spPr>
                </pic:pic>
              </a:graphicData>
            </a:graphic>
          </wp:inline>
        </w:drawing>
      </w:r>
    </w:p>
    <w:p w14:paraId="3B913DEC" w14:textId="014F3593" w:rsidR="00312ADF" w:rsidRDefault="00000000" w:rsidP="00F17018">
      <w:pPr>
        <w:pStyle w:val="Didascalia"/>
      </w:pPr>
      <w:bookmarkStart w:id="160" w:name="_Toc215774350"/>
      <w:r>
        <w:t xml:space="preserve">Figura </w:t>
      </w:r>
      <w:r>
        <w:fldChar w:fldCharType="begin"/>
      </w:r>
      <w:r>
        <w:instrText xml:space="preserve"> SEQ Figure \* ARABIC </w:instrText>
      </w:r>
      <w:r>
        <w:fldChar w:fldCharType="separate"/>
      </w:r>
      <w:r>
        <w:t xml:space="preserve">63</w:t>
      </w:r>
      <w:r>
        <w:fldChar w:fldCharType="end"/>
      </w:r>
      <w:r>
        <w:t xml:space="preserve">: Il Browser dei Registri</w:t>
      </w:r>
      <w:bookmarkEnd w:id="160"/>
    </w:p>
    <w:p w14:paraId="25F9B80B" w14:textId="77777777" w:rsidR="00312ADF" w:rsidRPr="0000166F" w:rsidRDefault="00000000" w:rsidP="0000166F">
      <w:pPr>
        <w:pStyle w:val="Titolo3"/>
      </w:pPr>
      <w:bookmarkStart w:id="161" w:name="_Toc215774200"/>
      <w:r>
        <w:t xml:space="preserve">5.2.1 Elenco dei Registri</w:t>
      </w:r>
      <w:bookmarkEnd w:id="161"/>
    </w:p>
    <w:p w14:paraId="7816366A" w14:textId="77777777" w:rsidR="00312ADF" w:rsidRDefault="00000000" w:rsidP="00C70F98">
      <w:r>
        <w:t xml:space="preserve">Sul lato sinistro del browser dei registri è possibile trovare un elenco di tutti i registri. I registri sono raggruppati in gruppi funzionali. Cliccare su un gruppo per espanderlo e visualizzare tutti i registri che appartengono a quel gruppo. È sempre presente anche un gruppo che contiene tutti i registri.</w:t>
      </w:r>
    </w:p>
    <w:p w14:paraId="07327819" w14:textId="77777777" w:rsidR="00312ADF" w:rsidRDefault="00000000" w:rsidP="00C70F98">
      <w:r>
        <w:t xml:space="preserve">Spuntare la casella di controllo di un registro nell'elenco per inserirlo nell'elenco dei registri visualizzati nell'elenco dei registri attivi.</w:t>
      </w:r>
    </w:p>
    <w:p w14:paraId="51AA6858" w14:textId="77777777" w:rsidR="00312ADF" w:rsidRPr="0000166F" w:rsidRDefault="00000000" w:rsidP="0000166F">
      <w:pPr>
        <w:pStyle w:val="Titolo3"/>
      </w:pPr>
      <w:bookmarkStart w:id="162" w:name="_Toc215774201"/>
      <w:r>
        <w:t xml:space="preserve">5.2.2 Registri Attivi</w:t>
      </w:r>
      <w:bookmarkEnd w:id="162"/>
    </w:p>
    <w:p w14:paraId="1171E7D7" w14:textId="77777777" w:rsidR="00312ADF" w:rsidRDefault="00000000" w:rsidP="00C70F98">
      <w:r>
        <w:t xml:space="preserve">Nella sezione centrale del browser dei registri vengono visualizzati tutti quelli contrassegnati come attivi nell'elenco dei registri. Per ogni registro sono presenti le seguenti voci:</w:t>
      </w:r>
    </w:p>
    <w:p w14:paraId="4FC2382E" w14:textId="4399E3B8" w:rsidR="00312ADF" w:rsidRDefault="00000000" w:rsidP="00C70F98">
      <w:pPr>
        <w:pStyle w:val="Dotted"/>
      </w:pPr>
      <w:r>
        <w:rPr>
          <w:rStyle w:val="00Text"/>
        </w:rPr>
        <w:t xml:space="preserve">Name:</w:t>
      </w:r>
      <w:r>
        <w:t xml:space="preserve"> Il nome del registro (lo stesso del datasheet del chip). Cliccare sul nome per espandere o comprimere la voce.</w:t>
      </w:r>
    </w:p>
    <w:p w14:paraId="68F20C22" w14:textId="06C41CB0" w:rsidR="00312ADF" w:rsidRDefault="00000000" w:rsidP="00C70F98">
      <w:pPr>
        <w:pStyle w:val="Dotted"/>
      </w:pPr>
      <w:r>
        <w:rPr>
          <w:rStyle w:val="00Text"/>
        </w:rPr>
        <w:t xml:space="preserve">ADR:</w:t>
      </w:r>
      <w:r>
        <w:t xml:space="preserve"> L'indirizzo del registro nel chip (lo stesso del datasheet del chip).</w:t>
      </w:r>
    </w:p>
    <w:p w14:paraId="2A85DBC8" w14:textId="43E5F5BB" w:rsidR="00312ADF" w:rsidRDefault="00000000" w:rsidP="00C70F98">
      <w:pPr>
        <w:pStyle w:val="Dotted"/>
      </w:pPr>
      <w:r>
        <w:rPr>
          <w:rStyle w:val="00Text"/>
        </w:rPr>
        <w:t xml:space="preserve">ACS:</w:t>
      </w:r>
      <w:r>
        <w:t xml:space="preserve"> Mostra come è possibile accedere al registro. Può essere R (sola lettura), W (sola scrittura) o RW (lettura/scrittura).</w:t>
      </w:r>
    </w:p>
    <w:p w14:paraId="6C4D482B" w14:textId="6AD80A22" w:rsidR="00312ADF" w:rsidRDefault="00000000" w:rsidP="00C70F98">
      <w:pPr>
        <w:pStyle w:val="Dotted"/>
      </w:pPr>
      <w:r>
        <w:rPr>
          <w:rStyle w:val="00Text"/>
        </w:rPr>
        <w:t xml:space="preserve">Size/Mask:</w:t>
      </w:r>
      <w:r>
        <w:t xml:space="preserve"> Mostra la larghezza del registro (in bit) e a quali bit è possibile accedere.</w:t>
      </w:r>
    </w:p>
    <w:p w14:paraId="1F5A0D8C" w14:textId="799167F8" w:rsidR="00312ADF" w:rsidRDefault="00000000" w:rsidP="00C70F98">
      <w:pPr>
        <w:pStyle w:val="Dotted"/>
      </w:pPr>
      <w:r>
        <w:rPr>
          <w:rStyle w:val="00Text"/>
        </w:rPr>
        <w:t xml:space="preserve">Read value:</w:t>
      </w:r>
      <w:r>
        <w:t xml:space="preserve"> Mostra il contenuto del registro se questo è leggibile. Questo valore viene letto ciclicamente dal chip e aggiornato qui.</w:t>
      </w:r>
    </w:p>
    <w:p w14:paraId="44C18588" w14:textId="10303F7C" w:rsidR="00312ADF" w:rsidRDefault="00000000" w:rsidP="00C70F98">
      <w:pPr>
        <w:pStyle w:val="Dotted"/>
      </w:pPr>
      <w:r>
        <w:rPr>
          <w:rStyle w:val="00Text"/>
        </w:rPr>
        <w:t xml:space="preserve">To Write value:</w:t>
      </w:r>
      <w:r>
        <w:t xml:space="preserve"> Il contenuto dei registri scrivibili è mostrato qui. Cliccare su un valore per modificarlo. Verrà visualizzata la finestra di dialogo per la modifica del valore:</w:t>
      </w:r>
    </w:p>
    <w:p w14:paraId="4F2C8F18" w14:textId="77777777" w:rsidR="00312ADF" w:rsidRDefault="00000000" w:rsidP="00B56C4B">
      <w:pPr>
        <w:pStyle w:val="Image"/>
      </w:pPr>
      <w:r>
        <w:drawing>
          <wp:inline distT="0" distB="0" distL="0" distR="0" wp14:anchorId="60973475" wp14:editId="392BC578">
            <wp:extent cx="1244600" cy="495300"/>
            <wp:effectExtent l="0" t="0" r="0" b="0"/>
            <wp:docPr id="110" name="index-58_1.png" descr="index-58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58_1.png" descr="index-58_1.png"/>
                    <pic:cNvPicPr/>
                  </pic:nvPicPr>
                  <pic:blipFill>
                    <a:blip r:embed="rId115">
                      <a:extLst>
                        <a:ext uri="{28A0092B-C50C-407E-A947-70E740481C1C}">
                          <a14:useLocalDpi xmlns:a14="http://schemas.microsoft.com/office/drawing/2010/main" val="0"/>
                        </a:ext>
                      </a:extLst>
                    </a:blip>
                    <a:stretch>
                      <a:fillRect/>
                    </a:stretch>
                  </pic:blipFill>
                  <pic:spPr>
                    <a:xfrm>
                      <a:off x="0" y="0"/>
                      <a:ext cx="1244600" cy="495300"/>
                    </a:xfrm>
                    <a:prstGeom prst="rect">
                      <a:avLst/>
                    </a:prstGeom>
                  </pic:spPr>
                </pic:pic>
              </a:graphicData>
            </a:graphic>
          </wp:inline>
        </w:drawing>
      </w:r>
    </w:p>
    <w:p w14:paraId="1FCDE530" w14:textId="0DEC89CB" w:rsidR="00312ADF" w:rsidRDefault="00000000" w:rsidP="00F17018">
      <w:pPr>
        <w:pStyle w:val="Didascalia"/>
      </w:pPr>
      <w:bookmarkStart w:id="163" w:name="_Toc215774351"/>
      <w:r>
        <w:t xml:space="preserve">Figura </w:t>
      </w:r>
      <w:r>
        <w:fldChar w:fldCharType="begin"/>
      </w:r>
      <w:r>
        <w:instrText xml:space="preserve"> SEQ Figure \* ARABIC </w:instrText>
      </w:r>
      <w:r>
        <w:fldChar w:fldCharType="separate"/>
      </w:r>
      <w:r>
        <w:t xml:space="preserve">64</w:t>
      </w:r>
      <w:r>
        <w:fldChar w:fldCharType="end"/>
      </w:r>
      <w:r>
        <w:t xml:space="preserve">: Modifica del Valore di un Registro</w:t>
      </w:r>
      <w:bookmarkEnd w:id="163"/>
    </w:p>
    <w:p w14:paraId="3B62FF06" w14:textId="77777777" w:rsidR="00312ADF" w:rsidRDefault="00000000" w:rsidP="00C70F98">
      <w:r>
        <w:t xml:space="preserve">Qui è possibile immettere il nuovo valore decimale o esadecimale. Premere il tasto ENTER per inviare il nuovo valore al chip.</w:t>
      </w:r>
    </w:p>
    <w:p w14:paraId="5FDE67AA" w14:textId="3CB1A4C1" w:rsidR="00312ADF" w:rsidRDefault="00000000" w:rsidP="00C70F98">
      <w:pPr>
        <w:pStyle w:val="Dotted"/>
      </w:pPr>
      <w:r>
        <w:rPr>
          <w:rStyle w:val="00Text"/>
        </w:rPr>
        <w:t xml:space="preserve">Function:</w:t>
      </w:r>
      <w:r>
        <w:t xml:space="preserve"> Questa colonna mostra la funzionalità dei singoli bit nel registro, come nel datasheet del chip.</w:t>
      </w:r>
    </w:p>
    <w:p w14:paraId="723BC078" w14:textId="278B7289" w:rsidR="00312ADF" w:rsidRDefault="00000000" w:rsidP="00C70F98">
      <w:pPr>
        <w:pStyle w:val="Dotted"/>
      </w:pPr>
      <w:r>
        <w:rPr>
          <w:rStyle w:val="00Text"/>
        </w:rPr>
        <w:t xml:space="preserve">Description:</w:t>
      </w:r>
      <w:r>
        <w:t xml:space="preserve"> Contiene la descrizione generale del registro (come nel datasheet del chip).</w:t>
      </w:r>
    </w:p>
    <w:p w14:paraId="187B7F59" w14:textId="77777777" w:rsidR="00312ADF" w:rsidRPr="0000166F" w:rsidRDefault="00000000" w:rsidP="00C70F98">
      <w:pPr>
        <w:pStyle w:val="Titolo3"/>
      </w:pPr>
      <w:bookmarkStart w:id="164" w:name="_Toc215774202"/>
      <w:r>
        <w:t xml:space="preserve">5.2.3 Utilità</w:t>
      </w:r>
      <w:bookmarkEnd w:id="164"/>
    </w:p>
    <w:p w14:paraId="54D1319A" w14:textId="77777777" w:rsidR="00312ADF" w:rsidRDefault="00000000" w:rsidP="00C70F98">
      <w:r>
        <w:t xml:space="preserve">Il browser dei registri contiene anche alcune utilità:</w:t>
      </w:r>
    </w:p>
    <w:p w14:paraId="67310767" w14:textId="3D9DC250" w:rsidR="00312ADF" w:rsidRDefault="00000000" w:rsidP="00C70F98">
      <w:pPr>
        <w:pStyle w:val="Dotted"/>
      </w:pPr>
      <w:r>
        <w:rPr>
          <w:rStyle w:val="00Text"/>
        </w:rPr>
        <w:t xml:space="preserve">Export/Import:</w:t>
      </w:r>
      <w:r>
        <w:t xml:space="preserve"> L'utilità di esportazione/importazione può salvare i valori di tutti i registri scrivibili in diversi formati. Tutti i registri scrivibili vengono visualizzati in un elenco ordinabile in base agli indirizzi dei registri o cronologicamente in base all'ora dell'ultima scrittura nei registri. Questo elenco può essere salvato in diversi modi:</w:t>
      </w:r>
    </w:p>
    <w:p w14:paraId="19B9E42F" w14:textId="3C2167CB" w:rsidR="00312ADF" w:rsidRDefault="00000000" w:rsidP="00C70F98">
      <w:pPr>
        <w:pStyle w:val="Dotted"/>
        <w:numPr>
          <w:ilvl w:val="1"/>
          <w:numId w:val="3"/>
        </w:numPr>
      </w:pPr>
      <w:r>
        <w:t xml:space="preserve">INI file: un file INI può anche essere letto dall'utilità di esportazione/importazione e riscritto nei registri.</w:t>
      </w:r>
    </w:p>
    <w:p w14:paraId="6CAFF28C" w14:textId="112D8817" w:rsidR="00312ADF" w:rsidRDefault="00000000" w:rsidP="00C70F98">
      <w:pPr>
        <w:pStyle w:val="Dotted"/>
        <w:numPr>
          <w:ilvl w:val="1"/>
          <w:numId w:val="3"/>
        </w:numPr>
      </w:pPr>
      <w:r>
        <w:t xml:space="preserve">TPC file: verrà generato un file di codice sorgente TMCL/PC utilizzabile dall'host </w:t>
      </w:r>
      <w:hyperlink w:anchor="TMCL_IDE_PC_Software___Revision_59">
        <w:r>
          <w:rPr>
            <w:rStyle w:val="01Text"/>
          </w:rPr>
          <w:t xml:space="preserve">TMCL/PC</w:t>
        </w:r>
      </w:hyperlink>
      <w:r>
        <w:t xml:space="preserve"/>
      </w:r>
      <w:hyperlink w:anchor="TMCL_IDE_PC_Software___Revision_59">
        <w:r>
          <w:t xml:space="preserve">.</w:t>
        </w:r>
      </w:hyperlink>
    </w:p>
    <w:p w14:paraId="47FD50A6" w14:textId="689BAB72" w:rsidR="00312ADF" w:rsidRDefault="00000000" w:rsidP="00C70F98">
      <w:pPr>
        <w:pStyle w:val="Dotted"/>
        <w:numPr>
          <w:ilvl w:val="1"/>
          <w:numId w:val="3"/>
        </w:numPr>
      </w:pPr>
      <w:r>
        <w:t xml:space="preserve">Send to TMCL/PC host: invece di scrivere su un file, il codice sorgente TMCL/PC può anche essere direttamente </w:t>
      </w:r>
      <w:r>
        <w:rPr>
          <w:rStyle w:val="02Text"/>
        </w:rPr>
        <w:t xml:space="preserve">spedito all'</w:t>
      </w:r>
      <w:hyperlink w:anchor="TMCL_IDE_PC_Software___Revision_59">
        <w:r>
          <w:t xml:space="preserve">host TMCL/PC.</w:t>
        </w:r>
      </w:hyperlink>
    </w:p>
    <w:p w14:paraId="5C0BDC33" w14:textId="65E972D5" w:rsidR="00312ADF" w:rsidRDefault="00000000" w:rsidP="00C70F98">
      <w:pPr>
        <w:pStyle w:val="Dotted"/>
        <w:numPr>
          <w:ilvl w:val="1"/>
          <w:numId w:val="3"/>
        </w:numPr>
      </w:pPr>
      <w:r>
        <w:t xml:space="preserve">Other options: Qui il contenuto del registro può essere salvato in un file C/C++ con diverse opzioni.</w:t>
      </w:r>
    </w:p>
    <w:p w14:paraId="4E0B7FF2" w14:textId="77777777" w:rsidR="00312ADF" w:rsidRDefault="00000000" w:rsidP="00C70F98">
      <w:r>
        <w:t xml:space="preserve">Utilizzando il pulsante </w:t>
      </w:r>
      <w:r>
        <w:rPr>
          <w:rStyle w:val="00Text"/>
        </w:rPr>
        <w:t xml:space="preserve">Import</w:t>
      </w:r>
      <w:r>
        <w:t xml:space="preserve"> è possibile leggere un file INI e inviare i valori ai registri. Cliccare sul pulsante </w:t>
      </w:r>
      <w:r>
        <w:rPr>
          <w:rStyle w:val="00Text"/>
        </w:rPr>
        <w:t xml:space="preserve">Apply to Device</w:t>
      </w:r>
      <w:r>
        <w:t xml:space="preserve"> per inviare tutto il contenuto dei registri al chip.</w:t>
      </w:r>
    </w:p>
    <w:p w14:paraId="2A384493" w14:textId="0BF11964" w:rsidR="00312ADF" w:rsidRDefault="00000000" w:rsidP="00C70F98">
      <w:pPr>
        <w:pStyle w:val="Dotted"/>
      </w:pPr>
      <w:r>
        <w:t xml:space="preserve">Generare un comando di lettura per il registro selezionato e inviarlo all'host </w:t>
      </w:r>
      <w:hyperlink w:anchor="TMCL_IDE_PC_Software___Revision_59">
        <w:r>
          <w:rPr>
            <w:rStyle w:val="01Text"/>
          </w:rPr>
          <w:t xml:space="preserve">TMCL/PC.</w:t>
        </w:r>
      </w:hyperlink>
    </w:p>
    <w:p w14:paraId="4BAB9730" w14:textId="17911D87" w:rsidR="00312ADF" w:rsidRDefault="00000000" w:rsidP="00C70F98">
      <w:pPr>
        <w:pStyle w:val="Dotted"/>
      </w:pPr>
      <w:r>
        <w:t xml:space="preserve">Generare un comando di scrittura per il registro selezionato e inviarlo all'host </w:t>
      </w:r>
      <w:hyperlink w:anchor="TMCL_IDE_PC_Software___Revision_59">
        <w:r>
          <w:rPr>
            <w:rStyle w:val="01Text"/>
          </w:rPr>
          <w:t xml:space="preserve">TMCL/PC.</w:t>
        </w:r>
      </w:hyperlink>
    </w:p>
    <w:p w14:paraId="10D3F9D6" w14:textId="2FF8F042" w:rsidR="00312ADF" w:rsidRDefault="00000000" w:rsidP="00C70F98">
      <w:pPr>
        <w:pStyle w:val="Dotted"/>
      </w:pPr>
      <w:r>
        <w:t xml:space="preserve">Leggere tutti i registri contemporaneamente.</w:t>
      </w:r>
    </w:p>
    <w:p w14:paraId="338AF7E9" w14:textId="77777777" w:rsidR="00312ADF" w:rsidRPr="00AE339B" w:rsidRDefault="00000000" w:rsidP="00AE339B">
      <w:pPr>
        <w:pStyle w:val="Titolo2"/>
      </w:pPr>
      <w:bookmarkStart w:id="165" w:name="_Toc215774203"/>
      <w:r>
        <w:t xml:space="preserve">5.3 La "Flags View"</w:t>
      </w:r>
      <w:bookmarkEnd w:id="165"/>
    </w:p>
    <w:p w14:paraId="755572F8" w14:textId="0166316A" w:rsidR="00312ADF" w:rsidRDefault="00000000" w:rsidP="00C70F98">
      <w:r>
        <w:t xml:space="preserve">Alcuni chip sono dotati di registri che forniscono flag. Si tratta, ad esempio, di flag che rappresentano gli stati degli switche di fine corsa o lo stato del generatore di rampa o di flag di errore di un driver motore. Tali flag vengono visualizzati nella vista flag. A seconda della struttura dei flag, questi vengono raggruppati in diversi "tab" [schede].</w:t>
      </w:r>
    </w:p>
    <w:p w14:paraId="6A287F50" w14:textId="77777777" w:rsidR="00312ADF" w:rsidRDefault="00000000" w:rsidP="00B56C4B">
      <w:pPr>
        <w:pStyle w:val="Image"/>
      </w:pPr>
      <w:r>
        <w:drawing>
          <wp:inline distT="0" distB="0" distL="0" distR="0" wp14:anchorId="3CA305F1" wp14:editId="70FE9A11">
            <wp:extent cx="2489200" cy="2489200"/>
            <wp:effectExtent l="0" t="0" r="0" b="0"/>
            <wp:docPr id="111" name="index-59_1.png" descr="index-59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59_1.png" descr="index-59_1.png"/>
                    <pic:cNvPicPr/>
                  </pic:nvPicPr>
                  <pic:blipFill>
                    <a:blip r:embed="rId116">
                      <a:extLst>
                        <a:ext uri="{28A0092B-C50C-407E-A947-70E740481C1C}">
                          <a14:useLocalDpi xmlns:a14="http://schemas.microsoft.com/office/drawing/2010/main" val="0"/>
                        </a:ext>
                      </a:extLst>
                    </a:blip>
                    <a:stretch>
                      <a:fillRect/>
                    </a:stretch>
                  </pic:blipFill>
                  <pic:spPr>
                    <a:xfrm>
                      <a:off x="0" y="0"/>
                      <a:ext cx="2489200" cy="2489200"/>
                    </a:xfrm>
                    <a:prstGeom prst="rect">
                      <a:avLst/>
                    </a:prstGeom>
                  </pic:spPr>
                </pic:pic>
              </a:graphicData>
            </a:graphic>
          </wp:inline>
        </w:drawing>
      </w:r>
    </w:p>
    <w:p w14:paraId="28E02708" w14:textId="688A8CA9" w:rsidR="00312ADF" w:rsidRDefault="00000000" w:rsidP="00F17018">
      <w:pPr>
        <w:pStyle w:val="Didascalia"/>
      </w:pPr>
      <w:bookmarkStart w:id="166" w:name="_Toc215774352"/>
      <w:r>
        <w:t xml:space="preserve">Figura </w:t>
      </w:r>
      <w:r>
        <w:fldChar w:fldCharType="begin"/>
      </w:r>
      <w:r>
        <w:instrText xml:space="preserve"> SEQ Figure \* ARABIC </w:instrText>
      </w:r>
      <w:r>
        <w:fldChar w:fldCharType="separate"/>
      </w:r>
      <w:r>
        <w:t xml:space="preserve">65</w:t>
      </w:r>
      <w:r>
        <w:fldChar w:fldCharType="end"/>
      </w:r>
      <w:r>
        <w:t xml:space="preserve">: La "Flags View"</w:t>
      </w:r>
      <w:bookmarkEnd w:id="166"/>
    </w:p>
    <w:p w14:paraId="3200B5A1" w14:textId="77777777" w:rsidR="00312ADF" w:rsidRDefault="00000000" w:rsidP="00C70F98">
      <w:r>
        <w:t xml:space="preserve">Il tool di visualizzazione dei flag offre le seguenti opzioni:</w:t>
      </w:r>
    </w:p>
    <w:p w14:paraId="47775B53" w14:textId="20BA1FBD" w:rsidR="00312ADF" w:rsidRDefault="00000000" w:rsidP="00C70F98">
      <w:pPr>
        <w:pStyle w:val="Dotted"/>
      </w:pPr>
      <w:r>
        <w:rPr>
          <w:rStyle w:val="00Text"/>
        </w:rPr>
        <w:t xml:space="preserve">Cyclic:</w:t>
      </w:r>
      <w:r>
        <w:t xml:space="preserve"> La vista flag può essere aggiornata automaticamente o manualmente. Selezionare la checkbox </w:t>
      </w:r>
      <w:r>
        <w:rPr>
          <w:rStyle w:val="00Text"/>
        </w:rPr>
        <w:t xml:space="preserve">Cyclic</w:t>
      </w:r>
      <w:r>
        <w:t xml:space="preserve"> per attivare l'aggiornamento automatico. Se l'aggiornamento ciclico è disattivato, la vista flag non verrà aggiornata automaticamente. In questo caso, cliccare sul pulsante </w:t>
      </w:r>
      <w:r>
        <w:rPr>
          <w:rStyle w:val="00Text"/>
        </w:rPr>
        <w:t xml:space="preserve">Readout</w:t>
      </w:r>
      <w:r>
        <w:t xml:space="preserve"> per aggiornare la vista flag.</w:t>
      </w:r>
    </w:p>
    <w:p w14:paraId="56907DC0" w14:textId="504C4290" w:rsidR="00312ADF" w:rsidRDefault="00000000" w:rsidP="00C70F98">
      <w:pPr>
        <w:pStyle w:val="Dotted"/>
      </w:pPr>
      <w:r>
        <w:rPr>
          <w:rStyle w:val="00Text"/>
        </w:rPr>
        <w:t xml:space="preserve">Show Toolbar:</w:t>
      </w:r>
      <w:r>
        <w:t xml:space="preserve"> Se questa opzione è selezionata, i flag possono essere visualizzati anche su una barra degli strumenti nella finestra principale di TMCL-IDE. È quindi possibile trascinare ciascun flag sulla barra degli strumenti. Cliccando su </w:t>
      </w:r>
      <w:r>
        <w:rPr>
          <w:rStyle w:val="00Text"/>
        </w:rPr>
        <w:t xml:space="preserve">Remove flags from Toolbar</w:t>
      </w:r>
      <w:r>
        <w:t xml:space="preserve"> tutti i flag verranno rimossi dalla barra degli strumenti. I flag possono anche essere trascinati nuovamente dalla barra degli strumenti alla finestra di visualizzazione dei flag.</w:t>
      </w:r>
    </w:p>
    <w:p w14:paraId="10DEB4C4" w14:textId="77777777" w:rsidR="00312ADF" w:rsidRPr="00AE339B" w:rsidRDefault="00000000" w:rsidP="00AE339B">
      <w:pPr>
        <w:pStyle w:val="Titolo2"/>
      </w:pPr>
      <w:bookmarkStart w:id="167" w:name="_Toc215774204"/>
      <w:r>
        <w:t xml:space="preserve">5.4 Il Tool Chip-Click</w:t>
      </w:r>
      <w:bookmarkEnd w:id="167"/>
    </w:p>
    <w:p w14:paraId="4AC98E82" w14:textId="77777777" w:rsidR="00312ADF" w:rsidRDefault="00000000" w:rsidP="00C70F98">
      <w:r>
        <w:t xml:space="preserve">Alcuni chip sono dotati di pin di ingresso per la configurazione delle funzionalità. Questi pin sono normalmente collegati direttamente ai pin di uscita della scheda Landungsbrücke o Startrampe, in modo da poterne impostare lo stato.</w:t>
      </w:r>
    </w:p>
    <w:p w14:paraId="3A11E9F1" w14:textId="77777777" w:rsidR="00312ADF" w:rsidRDefault="00000000" w:rsidP="00B56C4B">
      <w:pPr>
        <w:pStyle w:val="Image"/>
      </w:pPr>
      <w:r>
        <w:drawing>
          <wp:inline distT="0" distB="0" distL="0" distR="0" wp14:anchorId="71DADA86" wp14:editId="5148FADC">
            <wp:extent cx="2489200" cy="2908300"/>
            <wp:effectExtent l="0" t="0" r="0" b="0"/>
            <wp:docPr id="112" name="index-60_1.png" descr="index-60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60_1.png" descr="index-60_1.png"/>
                    <pic:cNvPicPr/>
                  </pic:nvPicPr>
                  <pic:blipFill>
                    <a:blip r:embed="rId117">
                      <a:extLst>
                        <a:ext uri="{28A0092B-C50C-407E-A947-70E740481C1C}">
                          <a14:useLocalDpi xmlns:a14="http://schemas.microsoft.com/office/drawing/2010/main" val="0"/>
                        </a:ext>
                      </a:extLst>
                    </a:blip>
                    <a:stretch>
                      <a:fillRect/>
                    </a:stretch>
                  </pic:blipFill>
                  <pic:spPr>
                    <a:xfrm>
                      <a:off x="0" y="0"/>
                      <a:ext cx="2489200" cy="2908300"/>
                    </a:xfrm>
                    <a:prstGeom prst="rect">
                      <a:avLst/>
                    </a:prstGeom>
                  </pic:spPr>
                </pic:pic>
              </a:graphicData>
            </a:graphic>
          </wp:inline>
        </w:drawing>
      </w:r>
    </w:p>
    <w:p w14:paraId="6A146972" w14:textId="4A5ADF02" w:rsidR="00312ADF" w:rsidRDefault="00000000" w:rsidP="00F17018">
      <w:pPr>
        <w:pStyle w:val="Didascalia"/>
      </w:pPr>
      <w:bookmarkStart w:id="168" w:name="_Toc215774353"/>
      <w:r>
        <w:t xml:space="preserve">Figura </w:t>
      </w:r>
      <w:r>
        <w:fldChar w:fldCharType="begin"/>
      </w:r>
      <w:r>
        <w:instrText xml:space="preserve"> SEQ Figure \* ARABIC </w:instrText>
      </w:r>
      <w:r>
        <w:fldChar w:fldCharType="separate"/>
      </w:r>
      <w:r>
        <w:t xml:space="preserve">66</w:t>
      </w:r>
      <w:r>
        <w:fldChar w:fldCharType="end"/>
      </w:r>
      <w:r>
        <w:t xml:space="preserve">: Il Tool Chip-Click</w:t>
      </w:r>
      <w:bookmarkEnd w:id="168"/>
    </w:p>
    <w:p w14:paraId="1A5A8383" w14:textId="77777777" w:rsidR="00312ADF" w:rsidRDefault="00000000" w:rsidP="00C70F98">
      <w:r>
        <w:t xml:space="preserve">Il Il Tool Chip-Click è fornito per impostare lo stato di questi pin. Il Tool Chip-Click mostra tutti questi pin sul footprint del chip (come mostrato nel datasheet del chip). Cliccando su un pin si può passare da uno stato all'altro tra tre possibili:</w:t>
      </w:r>
    </w:p>
    <w:p w14:paraId="1D73E793" w14:textId="573C6489" w:rsidR="00312ADF" w:rsidRDefault="00000000" w:rsidP="00C70F98">
      <w:pPr>
        <w:pStyle w:val="Dotted"/>
      </w:pPr>
      <w:r>
        <w:t xml:space="preserve">GND : Il pin è collegato a massa e quindi è basso.</w:t>
      </w:r>
    </w:p>
    <w:p w14:paraId="284FA1C9" w14:textId="070E8423" w:rsidR="00312ADF" w:rsidRDefault="00000000" w:rsidP="00C70F98">
      <w:pPr>
        <w:pStyle w:val="Dotted"/>
      </w:pPr>
      <w:r>
        <w:t xml:space="preserve">VCC_IO : Il pin è collegato a VCC_IO e quindi è alto.</w:t>
      </w:r>
    </w:p>
    <w:p w14:paraId="64E07C70" w14:textId="7DB6AB44" w:rsidR="00312ADF" w:rsidRDefault="00000000" w:rsidP="00C70F98">
      <w:pPr>
        <w:pStyle w:val="Dotted"/>
      </w:pPr>
      <w:r>
        <w:t xml:space="preserve">OPEN : Il pin è scollegato e quindi flottante.</w:t>
      </w:r>
    </w:p>
    <w:p w14:paraId="525BD912" w14:textId="77777777" w:rsidR="00312ADF" w:rsidRPr="00AE339B" w:rsidRDefault="00000000" w:rsidP="00AE339B">
      <w:pPr>
        <w:pStyle w:val="Titolo2"/>
      </w:pPr>
      <w:bookmarkStart w:id="169" w:name="_Toc215774205"/>
      <w:r>
        <w:t xml:space="preserve">5.5 Il Datagram Mode</w:t>
      </w:r>
      <w:bookmarkEnd w:id="169"/>
    </w:p>
    <w:p w14:paraId="28A370AA" w14:textId="32BB94BD" w:rsidR="00312ADF" w:rsidRDefault="00000000" w:rsidP="003E2898">
      <w:r>
        <w:t xml:space="preserve">Il Datagram Mode è disponibile per tutti i chip dotati di interfaccia SPI. Permette di inviare direttamente un datagramma SPI al chip connesso.</w:t>
      </w:r>
    </w:p>
    <w:p w14:paraId="2125FD88" w14:textId="17A1D204" w:rsidR="00312ADF" w:rsidRDefault="003E2898" w:rsidP="00B56C4B">
      <w:pPr>
        <w:pStyle w:val="Image"/>
      </w:pPr>
      <w:r>
        <w:drawing>
          <wp:inline distT="0" distB="0" distL="0" distR="0" wp14:anchorId="36029595" wp14:editId="1C313C77">
            <wp:extent cx="1244600" cy="749300"/>
            <wp:effectExtent l="0" t="0" r="0" b="0"/>
            <wp:docPr id="113" name="index-60_2.png" descr="index-60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60_2.png" descr="index-60_2.png"/>
                    <pic:cNvPicPr/>
                  </pic:nvPicPr>
                  <pic:blipFill>
                    <a:blip r:embed="rId118">
                      <a:extLst>
                        <a:ext uri="{28A0092B-C50C-407E-A947-70E740481C1C}">
                          <a14:useLocalDpi xmlns:a14="http://schemas.microsoft.com/office/drawing/2010/main" val="0"/>
                        </a:ext>
                      </a:extLst>
                    </a:blip>
                    <a:stretch>
                      <a:fillRect/>
                    </a:stretch>
                  </pic:blipFill>
                  <pic:spPr>
                    <a:xfrm>
                      <a:off x="0" y="0"/>
                      <a:ext cx="1244600" cy="749300"/>
                    </a:xfrm>
                    <a:prstGeom prst="rect">
                      <a:avLst/>
                    </a:prstGeom>
                  </pic:spPr>
                </pic:pic>
              </a:graphicData>
            </a:graphic>
          </wp:inline>
        </w:drawing>
      </w:r>
    </w:p>
    <w:p w14:paraId="3534D3DC" w14:textId="13A1FE67" w:rsidR="00312ADF" w:rsidRDefault="00000000" w:rsidP="00F17018">
      <w:pPr>
        <w:pStyle w:val="Didascalia"/>
      </w:pPr>
      <w:bookmarkStart w:id="170" w:name="_Toc215774354"/>
      <w:r>
        <w:t xml:space="preserve">Figura </w:t>
      </w:r>
      <w:r>
        <w:fldChar w:fldCharType="begin"/>
      </w:r>
      <w:r>
        <w:instrText xml:space="preserve"> SEQ Figure \* ARABIC </w:instrText>
      </w:r>
      <w:r>
        <w:fldChar w:fldCharType="separate"/>
      </w:r>
      <w:r>
        <w:t xml:space="preserve">67</w:t>
      </w:r>
      <w:r>
        <w:fldChar w:fldCharType="end"/>
      </w:r>
      <w:r>
        <w:t xml:space="preserve">: Il Tool Datagram Mode</w:t>
      </w:r>
      <w:bookmarkEnd w:id="170"/>
    </w:p>
    <w:p w14:paraId="7A8BA8B7" w14:textId="77777777" w:rsidR="00312ADF" w:rsidRDefault="00000000" w:rsidP="003E2898">
      <w:r>
        <w:t xml:space="preserve">Questo strumento fornisce le seguenti funzioni:</w:t>
      </w:r>
    </w:p>
    <w:p w14:paraId="5A0ED3EA" w14:textId="778A9A44" w:rsidR="00312ADF" w:rsidRDefault="00000000" w:rsidP="003E2898">
      <w:pPr>
        <w:pStyle w:val="Dotted"/>
      </w:pPr>
      <w:r>
        <w:rPr>
          <w:rStyle w:val="00Text"/>
        </w:rPr>
        <w:t xml:space="preserve">Request:</w:t>
      </w:r>
      <w:r>
        <w:t xml:space="preserve"> Inserire qui il datagramma che si desidera inviare in formato esadecimale. Il primo byte (separato dal resto da due punti) è in genere l'indirizzo del registro. I restanti (quattro byte) rappresentano il contenuto da inviare. Dopo aver inserito i dati, fare clic sul pulsante </w:t>
      </w:r>
      <w:r>
        <w:rPr>
          <w:rStyle w:val="00Text"/>
        </w:rPr>
        <w:t xml:space="preserve">Send</w:t>
      </w:r>
      <w:r>
        <w:t xml:space="preserve"> per inviarli al chip.</w:t>
      </w:r>
    </w:p>
    <w:p w14:paraId="05E48C15" w14:textId="0CD1409A" w:rsidR="00312ADF" w:rsidRDefault="00000000" w:rsidP="003E2898">
      <w:pPr>
        <w:pStyle w:val="Dotted"/>
      </w:pPr>
      <w:r>
        <w:rPr>
          <w:rStyle w:val="00Text"/>
        </w:rPr>
        <w:t xml:space="preserve">Reply:</w:t>
      </w:r>
      <w:r>
        <w:t xml:space="preserve"> La maggior parte dei chip invia un datagramma di risposta tramite SPI. Questo datagramma di risposta verrà visualizzato qui.</w:t>
      </w:r>
    </w:p>
    <w:p w14:paraId="18B16BAD" w14:textId="1FE0507D" w:rsidR="00312ADF" w:rsidRDefault="00000000" w:rsidP="003E2898">
      <w:pPr>
        <w:pStyle w:val="Dotted"/>
      </w:pPr>
      <w:r>
        <w:rPr>
          <w:rStyle w:val="00Text"/>
        </w:rPr>
        <w:t xml:space="preserve">Read / Write:</w:t>
      </w:r>
      <w:r>
        <w:t xml:space="preserve"> Qui è possibile scegliere se il datagramma deve essere inviato in modalità di lettura o in modalità di scrittura, ovvero se il bit di lettura/scrittura deve essere impostato o meno. Consultare il datasheet del chip per i dettagli sui datagrammi SPI.</w:t>
      </w:r>
    </w:p>
    <w:p w14:paraId="20CE371B" w14:textId="77777777" w:rsidR="00312ADF" w:rsidRPr="00447C7C" w:rsidRDefault="00000000" w:rsidP="00447C7C">
      <w:pPr>
        <w:pStyle w:val="Titolo1"/>
      </w:pPr>
      <w:bookmarkStart w:id="171" w:name="_Toc215774206"/>
      <w:r>
        <w:t xml:space="preserve">6 I Tool Container</w:t>
      </w:r>
      <w:bookmarkEnd w:id="171"/>
    </w:p>
    <w:p w14:paraId="2224CA8C" w14:textId="77777777" w:rsidR="00312ADF" w:rsidRDefault="00000000" w:rsidP="00447C7C">
      <w:r>
        <w:t xml:space="preserve">Gli strumenti che non sono specifici di un modulo o di un asse sono chiamati tool contenitore. Si tratta di strumenti che possono funzionare con tutti i moduli supportati. Alcuni possono anche funzionare con più di un modulo contemporaneamente. Tutti gli strumenti contenitore si trovano sul lato destro della barra delle icone, nella parte superiore della finestra principale.</w:t>
      </w:r>
    </w:p>
    <w:p w14:paraId="25597777" w14:textId="77777777" w:rsidR="00312ADF" w:rsidRPr="00447C7C" w:rsidRDefault="00000000" w:rsidP="00447C7C">
      <w:pPr>
        <w:pStyle w:val="Titolo2"/>
      </w:pPr>
      <w:bookmarkStart w:id="172" w:name="_Toc215774207"/>
      <w:r>
        <w:t xml:space="preserve">6.1 L'Host TMCL/PC</w:t>
      </w:r>
      <w:bookmarkEnd w:id="172"/>
    </w:p>
    <w:p w14:paraId="7448E32C" w14:textId="75023D49" w:rsidR="00312ADF" w:rsidRDefault="00000000" w:rsidP="00447C7C">
      <w:r>
        <w:t xml:space="preserve">L'Host TMCL/PC è uno strumento in grado di controllare uno o più moduli utilizzando un programma TMCL in esecuzione sul PC e non sul modulo. Può anche essere utilizzato per controllare le evaluation board (che non supportano la programmazione TMCL stand-alone) a livello di programmazione dal PC (a volte necessario per i test).</w:t>
      </w:r>
    </w:p>
    <w:p w14:paraId="54039137" w14:textId="289C8EAC" w:rsidR="00312ADF" w:rsidRDefault="00000000" w:rsidP="00447C7C">
      <w:r>
        <w:t xml:space="preserve">Il linguaggio utilizzato dall'host TMCL/PC è molto simile a TMCL, ma poiché il programma viene eseguito sul PC, viene chiamato TMCL/PC. TMCL/PC è un dialetto di TMCL che viene eseguito su un PC come computer host ed è in grado di controllare più moduli di controllo del movimento Trinamic e/o evaluation board dotate di TMCL. Molti comandi vengono semplicemente inoltrati ai moduli, mentre altri (ad esempio i comandi di "branch" [diramazione]) vengono eseguiti direttamente sul computer host. Si veda anche il capitolo </w:t>
      </w:r>
      <w:r>
        <w:rPr>
          <w:rStyle w:val="02Text"/>
        </w:rPr>
        <w:t xml:space="preserve">sulla</w:t>
      </w:r>
      <w:hyperlink w:anchor="TMCL_IDE_PC_Software___Revision_71">
        <w:r>
          <w:t xml:space="preserve"> sintassi di TMCL/PC.</w:t>
        </w:r>
      </w:hyperlink>
    </w:p>
    <w:p w14:paraId="5C08133A" w14:textId="0906F498" w:rsidR="00312ADF" w:rsidRDefault="00000000" w:rsidP="00447C7C">
      <w:r>
        <w:t xml:space="preserve">I programmi TMCL/PC possono essere sviluppati ed eseguiti utilizzando l'host TMCL/PC, integrato in TMCL-IDE come tool contenitore. L'host TMCL/PC non deve essere confuso con </w:t>
      </w:r>
      <w:hyperlink w:anchor="TMCL_IDE_PC_Software___Revision_17">
        <w:r>
          <w:rPr>
            <w:rStyle w:val="01Text"/>
          </w:rPr>
          <w:t xml:space="preserve">TMCL Creator.</w:t>
        </w:r>
      </w:hyperlink>
    </w:p>
    <w:p w14:paraId="3CD674AF" w14:textId="77777777" w:rsidR="00312ADF" w:rsidRDefault="00000000" w:rsidP="00B56C4B">
      <w:pPr>
        <w:pStyle w:val="Image"/>
      </w:pPr>
      <w:r>
        <w:drawing>
          <wp:inline distT="0" distB="0" distL="0" distR="0" wp14:anchorId="78E67795" wp14:editId="36467F89">
            <wp:extent cx="3746500" cy="2641600"/>
            <wp:effectExtent l="0" t="0" r="0" b="0"/>
            <wp:docPr id="114" name="index-62_1.png" descr="index-62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62_1.png" descr="index-62_1.png"/>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746500" cy="2641600"/>
                    </a:xfrm>
                    <a:prstGeom prst="rect">
                      <a:avLst/>
                    </a:prstGeom>
                  </pic:spPr>
                </pic:pic>
              </a:graphicData>
            </a:graphic>
          </wp:inline>
        </w:drawing>
      </w:r>
    </w:p>
    <w:p w14:paraId="66514FC5" w14:textId="220DB46E" w:rsidR="00312ADF" w:rsidRDefault="00000000" w:rsidP="00F17018">
      <w:pPr>
        <w:pStyle w:val="Didascalia"/>
      </w:pPr>
      <w:bookmarkStart w:id="173" w:name="_Toc215774355"/>
      <w:r>
        <w:t xml:space="preserve">Figura </w:t>
      </w:r>
      <w:r>
        <w:fldChar w:fldCharType="begin"/>
      </w:r>
      <w:r>
        <w:instrText xml:space="preserve"> SEQ Figure \* ARABIC </w:instrText>
      </w:r>
      <w:r>
        <w:fldChar w:fldCharType="separate"/>
      </w:r>
      <w:r>
        <w:t xml:space="preserve">68</w:t>
      </w:r>
      <w:r>
        <w:fldChar w:fldCharType="end"/>
      </w:r>
      <w:r>
        <w:t xml:space="preserve">: L'Host TMCL/PC</w:t>
      </w:r>
      <w:bookmarkEnd w:id="173"/>
    </w:p>
    <w:p w14:paraId="121B2D94" w14:textId="77777777" w:rsidR="00312ADF" w:rsidRPr="0000166F" w:rsidRDefault="00000000" w:rsidP="0000166F">
      <w:pPr>
        <w:pStyle w:val="Titolo3"/>
      </w:pPr>
      <w:bookmarkStart w:id="174" w:name="_Toc215774208"/>
      <w:r>
        <w:t xml:space="preserve">6.1.1 Il Menù File</w:t>
      </w:r>
      <w:bookmarkEnd w:id="174"/>
    </w:p>
    <w:p w14:paraId="37B03140" w14:textId="77777777" w:rsidR="00312ADF" w:rsidRDefault="00000000" w:rsidP="00447C7C">
      <w:r>
        <w:t xml:space="preserve">Il menu </w:t>
      </w:r>
      <w:r>
        <w:rPr>
          <w:rStyle w:val="00Text"/>
        </w:rPr>
        <w:t xml:space="preserve">File</w:t>
      </w:r>
      <w:r>
        <w:t xml:space="preserve"> della finestra TMCL Creator offre le seguenti funzioni:</w:t>
      </w:r>
    </w:p>
    <w:p w14:paraId="7D5E3DB6" w14:textId="6D92D4E5" w:rsidR="00312ADF" w:rsidRDefault="00000000" w:rsidP="00447C7C">
      <w:pPr>
        <w:pStyle w:val="Dotted"/>
      </w:pPr>
      <w:r>
        <w:rPr>
          <w:rStyle w:val="00Text"/>
        </w:rPr>
        <w:t xml:space="preserve">New:</w:t>
      </w:r>
      <w:r>
        <w:t xml:space="preserve"> apre una scheda dell'editor vuota per la creazione di un nuovo file.</w:t>
      </w:r>
    </w:p>
    <w:p w14:paraId="1A00B8E9" w14:textId="1830C2B4" w:rsidR="00312ADF" w:rsidRDefault="00000000" w:rsidP="00447C7C">
      <w:pPr>
        <w:pStyle w:val="Dotted"/>
      </w:pPr>
      <w:r>
        <w:rPr>
          <w:rStyle w:val="00Text"/>
        </w:rPr>
        <w:t xml:space="preserve">Open:</w:t>
      </w:r>
      <w:r>
        <w:t xml:space="preserve"> carica un file TMCL in una nuova scheda dell'editor.</w:t>
      </w:r>
    </w:p>
    <w:p w14:paraId="28C27586" w14:textId="1C0B917F" w:rsidR="00312ADF" w:rsidRDefault="00000000" w:rsidP="00447C7C">
      <w:pPr>
        <w:pStyle w:val="Dotted"/>
      </w:pPr>
      <w:r>
        <w:rPr>
          <w:rStyle w:val="00Text"/>
        </w:rPr>
        <w:t xml:space="preserve">Save:</w:t>
      </w:r>
      <w:r>
        <w:t xml:space="preserve"> salva il contenuto della scheda dell'editor corrente in un file.</w:t>
      </w:r>
    </w:p>
    <w:p w14:paraId="472355F8" w14:textId="6DFE8D9F" w:rsidR="00312ADF" w:rsidRDefault="00000000" w:rsidP="00447C7C">
      <w:pPr>
        <w:pStyle w:val="Dotted"/>
      </w:pPr>
      <w:r>
        <w:rPr>
          <w:rStyle w:val="00Text"/>
        </w:rPr>
        <w:t xml:space="preserve">Save as:</w:t>
      </w:r>
      <w:r>
        <w:t xml:space="preserve"> salva il contenuto della scheda dell'editor corrente in un file con un nuovo nome.</w:t>
      </w:r>
    </w:p>
    <w:p w14:paraId="31A5DF17" w14:textId="6A4DC5D6" w:rsidR="00312ADF" w:rsidRDefault="00000000" w:rsidP="00447C7C">
      <w:pPr>
        <w:pStyle w:val="Dotted"/>
      </w:pPr>
      <w:r>
        <w:rPr>
          <w:rStyle w:val="00Text"/>
        </w:rPr>
        <w:t xml:space="preserve">Save all:</w:t>
      </w:r>
      <w:r>
        <w:t xml:space="preserve"> salva tutti i file attualmente caricati nell'editor e che sono stati modificati.</w:t>
      </w:r>
    </w:p>
    <w:p w14:paraId="436C4095" w14:textId="03ABBCBA" w:rsidR="00312ADF" w:rsidRDefault="00000000" w:rsidP="00447C7C">
      <w:pPr>
        <w:pStyle w:val="Dotted"/>
      </w:pPr>
      <w:r>
        <w:rPr>
          <w:rStyle w:val="00Text"/>
        </w:rPr>
        <w:t xml:space="preserve">Close:</w:t>
      </w:r>
      <w:r>
        <w:t xml:space="preserve"> chiude la scheda dell'editor attualmente aperta (stessa funzione del pulsante di chiusura della scheda dell'editor).</w:t>
      </w:r>
    </w:p>
    <w:p w14:paraId="2AF67C0E" w14:textId="6B41238F" w:rsidR="00312ADF" w:rsidRDefault="00000000" w:rsidP="00447C7C">
      <w:pPr>
        <w:pStyle w:val="Dotted"/>
      </w:pPr>
      <w:r>
        <w:rPr>
          <w:rStyle w:val="00Text"/>
        </w:rPr>
        <w:t xml:space="preserve">Print:</w:t>
      </w:r>
      <w:r>
        <w:t xml:space="preserve"> stampa il contenuto della scheda dell'editor attualmente aperta.</w:t>
      </w:r>
    </w:p>
    <w:p w14:paraId="603EC009" w14:textId="77777777" w:rsidR="00312ADF" w:rsidRPr="0000166F" w:rsidRDefault="00000000" w:rsidP="0000166F">
      <w:pPr>
        <w:pStyle w:val="Titolo3"/>
      </w:pPr>
      <w:bookmarkStart w:id="175" w:name="_Toc215774209"/>
      <w:r>
        <w:t xml:space="preserve">6.1.2 Il Menù Edit</w:t>
      </w:r>
      <w:bookmarkEnd w:id="175"/>
    </w:p>
    <w:p w14:paraId="625A0790" w14:textId="77777777" w:rsidR="00312ADF" w:rsidRDefault="00000000" w:rsidP="00447C7C">
      <w:r>
        <w:t xml:space="preserve">Il menù </w:t>
      </w:r>
      <w:r>
        <w:rPr>
          <w:rStyle w:val="00Text"/>
        </w:rPr>
        <w:t xml:space="preserve">Edit</w:t>
      </w:r>
      <w:r>
        <w:t xml:space="preserve"> fornisce funzioni standard dell'editor di testo come </w:t>
      </w:r>
      <w:r>
        <w:rPr>
          <w:rStyle w:val="00Text"/>
        </w:rPr>
        <w:t xml:space="preserve">Undo</w:t>
      </w:r>
      <w:r>
        <w:t xml:space="preserve">, </w:t>
      </w:r>
      <w:r>
        <w:rPr>
          <w:rStyle w:val="00Text"/>
        </w:rPr>
        <w:t xml:space="preserve">Redo</w:t>
      </w:r>
      <w:r>
        <w:t xml:space="preserve">, </w:t>
      </w:r>
      <w:r>
        <w:rPr>
          <w:rStyle w:val="00Text"/>
        </w:rPr>
        <w:t xml:space="preserve">Cut</w:t>
      </w:r>
      <w:r>
        <w:t xml:space="preserve">, </w:t>
      </w:r>
      <w:r>
        <w:rPr>
          <w:rStyle w:val="00Text"/>
        </w:rPr>
        <w:t xml:space="preserve">Copy</w:t>
      </w:r>
      <w:r>
        <w:t xml:space="preserve">, </w:t>
      </w:r>
      <w:r>
        <w:rPr>
          <w:rStyle w:val="00Text"/>
        </w:rPr>
        <w:t xml:space="preserve">Paste</w:t>
      </w:r>
      <w:r>
        <w:t xml:space="preserve"> e una funzione Find/Replace. La funzione </w:t>
      </w:r>
      <w:r>
        <w:rPr>
          <w:rStyle w:val="00Text"/>
        </w:rPr>
        <w:t xml:space="preserve">Settings</w:t>
      </w:r>
      <w:r>
        <w:t xml:space="preserve"> apre una finestra di dialogo in cui è possibile personalizzare i colori del testo.</w:t>
      </w:r>
    </w:p>
    <w:p w14:paraId="32E1078A" w14:textId="77777777" w:rsidR="00312ADF" w:rsidRDefault="00000000" w:rsidP="00B56C4B">
      <w:pPr>
        <w:pStyle w:val="Image"/>
      </w:pPr>
      <w:r>
        <w:drawing>
          <wp:inline distT="0" distB="0" distL="0" distR="0" wp14:anchorId="0EBA3E49" wp14:editId="164B3106">
            <wp:extent cx="2309112" cy="2650766"/>
            <wp:effectExtent l="0" t="0" r="0" b="0"/>
            <wp:docPr id="115" name="index-63_1.png" descr="index-63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63_1.png" descr="index-63_1.png"/>
                    <pic:cNvPicPr/>
                  </pic:nvPicPr>
                  <pic:blipFill>
                    <a:blip r:embed="rId41">
                      <a:extLst>
                        <a:ext uri="{28A0092B-C50C-407E-A947-70E740481C1C}">
                          <a14:useLocalDpi xmlns:a14="http://schemas.microsoft.com/office/drawing/2010/main" val="0"/>
                        </a:ext>
                      </a:extLst>
                    </a:blip>
                    <a:stretch>
                      <a:fillRect/>
                    </a:stretch>
                  </pic:blipFill>
                  <pic:spPr>
                    <a:xfrm>
                      <a:off x="0" y="0"/>
                      <a:ext cx="2315666" cy="2658289"/>
                    </a:xfrm>
                    <a:prstGeom prst="rect">
                      <a:avLst/>
                    </a:prstGeom>
                  </pic:spPr>
                </pic:pic>
              </a:graphicData>
            </a:graphic>
          </wp:inline>
        </w:drawing>
      </w:r>
    </w:p>
    <w:p w14:paraId="3C526281" w14:textId="3E19819E" w:rsidR="00312ADF" w:rsidRDefault="00000000" w:rsidP="00F17018">
      <w:pPr>
        <w:pStyle w:val="Didascalia"/>
      </w:pPr>
      <w:bookmarkStart w:id="176" w:name="_Toc215774356"/>
      <w:r>
        <w:t xml:space="preserve">Figura </w:t>
      </w:r>
      <w:r>
        <w:fldChar w:fldCharType="begin"/>
      </w:r>
      <w:r>
        <w:instrText xml:space="preserve"> SEQ Figure \* ARABIC </w:instrText>
      </w:r>
      <w:r>
        <w:fldChar w:fldCharType="separate"/>
      </w:r>
      <w:r>
        <w:t xml:space="preserve">69</w:t>
      </w:r>
      <w:r>
        <w:fldChar w:fldCharType="end"/>
      </w:r>
      <w:r>
        <w:t xml:space="preserve"> La finestra di dialogo "Editor Settings"</w:t>
      </w:r>
      <w:bookmarkEnd w:id="176"/>
    </w:p>
    <w:p w14:paraId="0742CF42" w14:textId="77777777" w:rsidR="00312ADF" w:rsidRPr="0000166F" w:rsidRDefault="00000000" w:rsidP="00447C7C">
      <w:pPr>
        <w:pStyle w:val="Titolo3"/>
      </w:pPr>
      <w:bookmarkStart w:id="177" w:name="_Toc215774210"/>
      <w:r>
        <w:t xml:space="preserve">6.1.3 Il Menù TMCL/PC</w:t>
      </w:r>
      <w:bookmarkEnd w:id="177"/>
    </w:p>
    <w:p w14:paraId="2915DA0A" w14:textId="77777777" w:rsidR="00312ADF" w:rsidRDefault="00000000" w:rsidP="00447C7C">
      <w:r>
        <w:t xml:space="preserve">Il menù </w:t>
      </w:r>
      <w:r>
        <w:rPr>
          <w:rStyle w:val="00Text"/>
        </w:rPr>
        <w:t xml:space="preserve">TMCL/PC</w:t>
      </w:r>
      <w:r>
        <w:t xml:space="preserve"> fornisce funzioni per l'assemblaggio e l'esecuzione di programmi TMCL, nonché per l'impostazione di alcune opzioni dell'host TMCL/PC. Queste sono le seguenti funzioni:</w:t>
      </w:r>
    </w:p>
    <w:p w14:paraId="2561FA0B" w14:textId="36A5C0FB" w:rsidR="00312ADF" w:rsidRDefault="00000000" w:rsidP="00447C7C">
      <w:pPr>
        <w:pStyle w:val="Dotted"/>
      </w:pPr>
      <w:r>
        <w:rPr>
          <w:rStyle w:val="00Text"/>
        </w:rPr>
        <w:t xml:space="preserve">Assemble:</w:t>
      </w:r>
      <w:r>
        <w:t xml:space="preserve"> Selezionare </w:t>
      </w:r>
      <w:r>
        <w:rPr>
          <w:rStyle w:val="00Text"/>
        </w:rPr>
        <w:t xml:space="preserve">Assemble</w:t>
      </w:r>
      <w:r>
        <w:t xml:space="preserve"> dal menù </w:t>
      </w:r>
      <w:r>
        <w:rPr>
          <w:rStyle w:val="00Text"/>
        </w:rPr>
        <w:t xml:space="preserve">TMCL/PC</w:t>
      </w:r>
      <w:r>
        <w:t xml:space="preserve"> per assemblare un file. Se sono aperti più file, verrà assemblato il file attualmente selezionato. Il processo di assemblaggio è mostrato in una finestra di dialogo (figura </w:t>
      </w:r>
      <w:hyperlink w:anchor="TMCL_IDE_PC_Software___Revision_61">
        <w:r>
          <w:t xml:space="preserve">70).</w:t>
        </w:r>
      </w:hyperlink>
    </w:p>
    <w:p w14:paraId="7FF348B8" w14:textId="77777777" w:rsidR="00447C7C" w:rsidRDefault="00000000" w:rsidP="00B56C4B">
      <w:pPr>
        <w:pStyle w:val="Image"/>
      </w:pPr>
      <w:r>
        <w:drawing>
          <wp:inline distT="0" distB="0" distL="0" distR="0" wp14:anchorId="4783073B" wp14:editId="1090DBA3">
            <wp:extent cx="1244600" cy="660400"/>
            <wp:effectExtent l="0" t="0" r="0" b="0"/>
            <wp:docPr id="116" name="index-64_1.png" descr="index-64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64_1.png" descr="index-64_1.png"/>
                    <pic:cNvPicPr/>
                  </pic:nvPicPr>
                  <pic:blipFill>
                    <a:blip r:embed="rId42">
                      <a:extLst>
                        <a:ext uri="{28A0092B-C50C-407E-A947-70E740481C1C}">
                          <a14:useLocalDpi xmlns:a14="http://schemas.microsoft.com/office/drawing/2010/main" val="0"/>
                        </a:ext>
                      </a:extLst>
                    </a:blip>
                    <a:stretch>
                      <a:fillRect/>
                    </a:stretch>
                  </pic:blipFill>
                  <pic:spPr>
                    <a:xfrm>
                      <a:off x="0" y="0"/>
                      <a:ext cx="1244600" cy="660400"/>
                    </a:xfrm>
                    <a:prstGeom prst="rect">
                      <a:avLst/>
                    </a:prstGeom>
                  </pic:spPr>
                </pic:pic>
              </a:graphicData>
            </a:graphic>
          </wp:inline>
        </w:drawing>
      </w:r>
    </w:p>
    <w:p w14:paraId="3CF014ED" w14:textId="6C0D156D" w:rsidR="00312ADF" w:rsidRDefault="00000000" w:rsidP="00F17018">
      <w:pPr>
        <w:pStyle w:val="Didascalia"/>
      </w:pPr>
      <w:bookmarkStart w:id="178" w:name="_Toc215774357"/>
      <w:r>
        <w:t xml:space="preserve">Figura </w:t>
      </w:r>
      <w:r>
        <w:fldChar w:fldCharType="begin"/>
      </w:r>
      <w:r>
        <w:instrText xml:space="preserve"> SEQ Figure \* ARABIC </w:instrText>
      </w:r>
      <w:r>
        <w:fldChar w:fldCharType="separate"/>
      </w:r>
      <w:r>
        <w:t xml:space="preserve">70</w:t>
      </w:r>
      <w:r>
        <w:fldChar w:fldCharType="end"/>
      </w:r>
      <w:r>
        <w:t xml:space="preserve">: Avanzamento dell'Assemblaggio TMCL/PC</w:t>
      </w:r>
      <w:bookmarkEnd w:id="178"/>
    </w:p>
    <w:p w14:paraId="63CA39FD" w14:textId="62603DB1" w:rsidR="00312ADF" w:rsidRDefault="00000000" w:rsidP="00447C7C">
      <w:pPr>
        <w:pStyle w:val="Dotted"/>
      </w:pPr>
      <w:r>
        <w:rPr>
          <w:rStyle w:val="00Text"/>
        </w:rPr>
        <w:t xml:space="preserve">Run/Continue:</w:t>
      </w:r>
      <w:r>
        <w:t xml:space="preserve"> Dopo che un programma è stato assemblato correttamente, può essere eseguito. Prima di eseguire un programma, assicurarsi che tutti i moduli di controllo del movimento utilizzati dal programma siano collegati e alimentati. Se un modulo non risponde a un comando, il programma verrà interrotto con un errore. Questa funzione viene utilizzata anche per continuare il programma dopo un breakpoint o dopo un'esecuzione passo-passo.</w:t>
      </w:r>
    </w:p>
    <w:p w14:paraId="339321F9" w14:textId="0AF8710F" w:rsidR="00312ADF" w:rsidRDefault="00000000" w:rsidP="00447C7C">
      <w:pPr>
        <w:pStyle w:val="Dotted"/>
      </w:pPr>
      <w:r>
        <w:rPr>
          <w:rStyle w:val="00Text"/>
        </w:rPr>
        <w:t xml:space="preserve">Animate:</w:t>
      </w:r>
      <w:r>
        <w:t xml:space="preserve"> Questa funzione esegue automaticamente il programma TMCL/PC passo dopo passo, in modo che sia possibile visualizzarne il flusso. La posizione effettiva nel programma viene visualizzata e aggiornata dopo ogni comando, e il contenuto dell'accumulatore e del registro X viene visualizzato anche sulla barra di stato e aggiornato dopo ogni comando.</w:t>
      </w:r>
    </w:p>
    <w:p w14:paraId="2A612C71" w14:textId="01BCB99B" w:rsidR="00312ADF" w:rsidRDefault="00000000" w:rsidP="00447C7C">
      <w:pPr>
        <w:pStyle w:val="Dotted"/>
      </w:pPr>
      <w:r>
        <w:rPr>
          <w:rStyle w:val="00Text"/>
        </w:rPr>
        <w:t xml:space="preserve">Single Step:</w:t>
      </w:r>
      <w:r>
        <w:t xml:space="preserve"> La funzione </w:t>
      </w:r>
      <w:r>
        <w:rPr>
          <w:rStyle w:val="00Text"/>
        </w:rPr>
        <w:t xml:space="preserve">Single Step</w:t>
      </w:r>
      <w:r>
        <w:t xml:space="preserve"> esegue solo il comando successivo di un programma. Durante l'esecuzione a passo singolo, il comando successivo da eseguire è indicato da una freccia verde sul lato sinistro dell'editor. Il contenuto dell'accumulatore locale e del registro X locale viene visualizzato sulla riga di stato nella parte inferiore della finestra principale.</w:t>
      </w:r>
    </w:p>
    <w:p w14:paraId="3336ED07" w14:textId="05BDC3F9" w:rsidR="00312ADF" w:rsidRDefault="00000000" w:rsidP="00447C7C">
      <w:pPr>
        <w:pStyle w:val="Dotted"/>
      </w:pPr>
      <w:r>
        <w:rPr>
          <w:rStyle w:val="00Text"/>
        </w:rPr>
        <w:t xml:space="preserve">Pause:</w:t>
      </w:r>
      <w:r>
        <w:t xml:space="preserve"> La funzione </w:t>
      </w:r>
      <w:r>
        <w:rPr>
          <w:rStyle w:val="00Text"/>
        </w:rPr>
        <w:t xml:space="preserve">Pause</w:t>
      </w:r>
      <w:r>
        <w:t xml:space="preserve"> interrompe l'esecuzione di un programma in esecuzione, ma l'esecuzione del programma può proseguire tramite la funzione </w:t>
      </w:r>
      <w:r>
        <w:rPr>
          <w:rStyle w:val="00Text"/>
        </w:rPr>
        <w:t xml:space="preserve">Run/Continue</w:t>
      </w:r>
      <w:r>
        <w:t xml:space="preserve">, la funzione </w:t>
      </w:r>
      <w:r>
        <w:rPr>
          <w:rStyle w:val="00Text"/>
        </w:rPr>
        <w:t xml:space="preserve">Single Step</w:t>
      </w:r>
      <w:r>
        <w:t xml:space="preserve"> o la funzione </w:t>
      </w:r>
      <w:r>
        <w:rPr>
          <w:rStyle w:val="00Text"/>
        </w:rPr>
        <w:t xml:space="preserve">Animate</w:t>
      </w:r>
      <w:r>
        <w:t xml:space="preserve">.</w:t>
      </w:r>
    </w:p>
    <w:p w14:paraId="112C54E7" w14:textId="1A933B76" w:rsidR="00312ADF" w:rsidRDefault="00000000" w:rsidP="00447C7C">
      <w:pPr>
        <w:pStyle w:val="Dotted"/>
      </w:pPr>
      <w:r>
        <w:rPr>
          <w:rStyle w:val="00Text"/>
        </w:rPr>
        <w:t xml:space="preserve">Stop:</w:t>
      </w:r>
      <w:r>
        <w:t xml:space="preserve"> La funzione </w:t>
      </w:r>
      <w:r>
        <w:rPr>
          <w:rStyle w:val="00Text"/>
        </w:rPr>
        <w:t xml:space="preserve">Stop &amp; Reset</w:t>
      </w:r>
      <w:r>
        <w:t xml:space="preserve"> interrompe l'esecuzione di un programma in esecuzione e reimposta l'interprete TMCL/PC. In questo caso il programma non può continuare, ma può essere riavviato dall'inizio utilizzando la funzione </w:t>
      </w:r>
      <w:r>
        <w:rPr>
          <w:rStyle w:val="00Text"/>
        </w:rPr>
        <w:t xml:space="preserve">Run</w:t>
      </w:r>
      <w:r>
        <w:t xml:space="preserve">, la funzione </w:t>
      </w:r>
      <w:r>
        <w:rPr>
          <w:rStyle w:val="00Text"/>
        </w:rPr>
        <w:t xml:space="preserve">Single Step</w:t>
      </w:r>
      <w:r>
        <w:t xml:space="preserve"> o la funzione </w:t>
      </w:r>
      <w:r>
        <w:rPr>
          <w:rStyle w:val="00Text"/>
        </w:rPr>
        <w:t xml:space="preserve">Animate</w:t>
      </w:r>
      <w:r>
        <w:t xml:space="preserve">.</w:t>
      </w:r>
    </w:p>
    <w:p w14:paraId="6551FC46" w14:textId="78F2EB52" w:rsidR="00312ADF" w:rsidRDefault="00000000" w:rsidP="00447C7C">
      <w:pPr>
        <w:pStyle w:val="Dotted"/>
      </w:pPr>
      <w:r>
        <w:rPr>
          <w:rStyle w:val="00Text"/>
        </w:rPr>
        <w:t xml:space="preserve">Local Variables:</w:t>
      </w:r>
      <w:r>
        <w:t xml:space="preserve"> Selezionare </w:t>
      </w:r>
      <w:r>
        <w:rPr>
          <w:rStyle w:val="00Text"/>
        </w:rPr>
        <w:t xml:space="preserve">Local Variables</w:t>
      </w:r>
      <w:r>
        <w:t xml:space="preserve"> per aprire la </w:t>
      </w:r>
      <w:hyperlink w:anchor="TMCL_IDE_PC_Software___Revision_64">
        <w:r>
          <w:rPr>
            <w:rStyle w:val="01Text"/>
          </w:rPr>
          <w:t xml:space="preserve">Local Variables Window</w:t>
        </w:r>
      </w:hyperlink>
      <w:r>
        <w:t xml:space="preserve">, che può essere utilizzata per ispezionare e modificare il contenuto delle variabili locali TMCL/PC.</w:t>
      </w:r>
    </w:p>
    <w:p w14:paraId="1547E8F7" w14:textId="78153762" w:rsidR="00312ADF" w:rsidRDefault="00000000" w:rsidP="00447C7C">
      <w:pPr>
        <w:pStyle w:val="Dotted"/>
      </w:pPr>
      <w:r>
        <w:rPr>
          <w:rStyle w:val="00Text"/>
        </w:rPr>
        <w:t xml:space="preserve">Remove all Breakpoints:</w:t>
      </w:r>
      <w:r>
        <w:t xml:space="preserve"> Questa funzione rimuove tutti i breakpoint attualmente impostati dal programma.</w:t>
      </w:r>
    </w:p>
    <w:p w14:paraId="02C115EA" w14:textId="0A4C8009" w:rsidR="00312ADF" w:rsidRDefault="00000000" w:rsidP="00447C7C">
      <w:pPr>
        <w:pStyle w:val="Dotted"/>
      </w:pPr>
      <w:r>
        <w:rPr>
          <w:rStyle w:val="00Text"/>
        </w:rPr>
        <w:t xml:space="preserve">Options:</w:t>
      </w:r>
      <w:r>
        <w:t xml:space="preserve"> La voce </w:t>
      </w:r>
      <w:r>
        <w:rPr>
          <w:rStyle w:val="00Text"/>
        </w:rPr>
        <w:t xml:space="preserve">Options</w:t>
      </w:r>
      <w:r>
        <w:t xml:space="preserve"> fornisce le seguenti funzioni:</w:t>
      </w:r>
    </w:p>
    <w:p w14:paraId="44725EBD" w14:textId="55FF1AC7" w:rsidR="00312ADF" w:rsidRDefault="00000000" w:rsidP="00447C7C">
      <w:pPr>
        <w:pStyle w:val="Dotted"/>
        <w:numPr>
          <w:ilvl w:val="1"/>
          <w:numId w:val="3"/>
        </w:numPr>
      </w:pPr>
      <w:r>
        <w:rPr>
          <w:rStyle w:val="10Text"/>
        </w:rPr>
        <w:t xml:space="preserve">–</w:t>
      </w:r>
      <w:r>
        <w:rPr>
          <w:rStyle w:val="02Text"/>
        </w:rPr>
        <w:t xml:space="preserve"> </w:t>
      </w:r>
      <w:r>
        <w:rPr>
          <w:rStyle w:val="09Text"/>
        </w:rPr>
        <w:t xml:space="preserve">Assembler/Debugger:</w:t>
      </w:r>
      <w:r>
        <w:rPr>
          <w:rStyle w:val="02Text"/>
        </w:rPr>
        <w:t xml:space="preserve"> Apre la dialog </w:t>
      </w:r>
      <w:hyperlink w:anchor="TMCL_IDE_PC_Software___Revision_62">
        <w:r>
          <w:t xml:space="preserve">Assembler/Debugger Options</w:t>
        </w:r>
      </w:hyperlink>
      <w:r>
        <w:rPr>
          <w:rStyle w:val="02Text"/>
        </w:rPr>
        <w:t xml:space="preserve">.</w:t>
      </w:r>
    </w:p>
    <w:p w14:paraId="72A9635C" w14:textId="11CB6230" w:rsidR="00312ADF" w:rsidRDefault="00000000" w:rsidP="00447C7C">
      <w:pPr>
        <w:pStyle w:val="Dotted"/>
        <w:numPr>
          <w:ilvl w:val="1"/>
          <w:numId w:val="3"/>
        </w:numPr>
      </w:pPr>
      <w:r>
        <w:rPr>
          <w:rStyle w:val="06Text"/>
        </w:rPr>
        <w:t xml:space="preserve">–</w:t>
      </w:r>
      <w:r>
        <w:t xml:space="preserve"> </w:t>
      </w:r>
      <w:r>
        <w:rPr>
          <w:rStyle w:val="00Text"/>
        </w:rPr>
        <w:t xml:space="preserve">Module Assignments:</w:t>
      </w:r>
      <w:r>
        <w:t xml:space="preserve"> Apre la dialog </w:t>
      </w:r>
      <w:hyperlink w:anchor="TMCL_IDE_PC_Software___Revision_63">
        <w:r>
          <w:rPr>
            <w:rStyle w:val="01Text"/>
          </w:rPr>
          <w:t xml:space="preserve">Module Assignments</w:t>
        </w:r>
      </w:hyperlink>
      <w:r>
        <w:t xml:space="preserve">.</w:t>
      </w:r>
    </w:p>
    <w:p w14:paraId="5B845D38" w14:textId="77777777" w:rsidR="00312ADF" w:rsidRPr="0000166F" w:rsidRDefault="00000000" w:rsidP="0000166F">
      <w:pPr>
        <w:pStyle w:val="Titolo3"/>
      </w:pPr>
      <w:bookmarkStart w:id="179" w:name="_Toc215774211"/>
      <w:r>
        <w:t xml:space="preserve">6.1.4 Breakpoint</w:t>
      </w:r>
      <w:bookmarkEnd w:id="179"/>
    </w:p>
    <w:p w14:paraId="7FF911E5" w14:textId="77777777" w:rsidR="00312ADF" w:rsidRDefault="00000000" w:rsidP="00447C7C">
      <w:r>
        <w:t xml:space="preserve">Ai fini del debug, è possibile impostare dei breakpoint. Dopo che un programma è stato assemblato correttamente, ogni riga in cui è possibile impostare un breakpoint è indicata da un pallino blu sul lato sinistro dell'editor. È possibile impostare un breakpoint cliccando su un pallino blu e viene quindi indicato da un pallino rosso. È possibile rimuovere un breakpoint cliccando nuovamente sul pallino rosso. L'esecuzione del programma verrà interrotta quando raggiunge un breakpoint. quindi possibile riprenderla utilizzando la funzione </w:t>
      </w:r>
      <w:r>
        <w:rPr>
          <w:rStyle w:val="00Text"/>
        </w:rPr>
        <w:t xml:space="preserve">Run/Continue</w:t>
      </w:r>
      <w:r>
        <w:t xml:space="preserve">, la funzione </w:t>
      </w:r>
      <w:r>
        <w:rPr>
          <w:rStyle w:val="00Text"/>
        </w:rPr>
        <w:t xml:space="preserve">Animate</w:t>
      </w:r>
      <w:r>
        <w:t xml:space="preserve"> o la funzione </w:t>
      </w:r>
      <w:r>
        <w:rPr>
          <w:rStyle w:val="00Text"/>
        </w:rPr>
        <w:t xml:space="preserve">Single Step</w:t>
      </w:r>
      <w:r>
        <w:t xml:space="preserve">.</w:t>
      </w:r>
    </w:p>
    <w:p w14:paraId="5B07C462" w14:textId="77777777" w:rsidR="00312ADF" w:rsidRPr="0000166F" w:rsidRDefault="00000000" w:rsidP="0000166F">
      <w:pPr>
        <w:pStyle w:val="Titolo3"/>
      </w:pPr>
      <w:bookmarkStart w:id="180" w:name="_Toc215774212"/>
      <w:r>
        <w:t xml:space="preserve">6.1.5 Opzioni Assembler e Debugger</w:t>
      </w:r>
      <w:bookmarkEnd w:id="180"/>
    </w:p>
    <w:p w14:paraId="5405CCBA" w14:textId="77777777" w:rsidR="00312ADF" w:rsidRDefault="00000000" w:rsidP="00B56C4B">
      <w:pPr>
        <w:pStyle w:val="Image"/>
      </w:pPr>
      <w:r>
        <w:drawing>
          <wp:inline distT="0" distB="0" distL="0" distR="0" wp14:anchorId="44F0FF1C" wp14:editId="67822D35">
            <wp:extent cx="2258171" cy="2546203"/>
            <wp:effectExtent l="0" t="0" r="0" b="0"/>
            <wp:docPr id="117" name="index-65_1.png" descr="index-65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65_1.png" descr="index-65_1.png"/>
                    <pic:cNvPicPr/>
                  </pic:nvPicPr>
                  <pic:blipFill>
                    <a:blip r:embed="rId120">
                      <a:extLst>
                        <a:ext uri="{28A0092B-C50C-407E-A947-70E740481C1C}">
                          <a14:useLocalDpi xmlns:a14="http://schemas.microsoft.com/office/drawing/2010/main" val="0"/>
                        </a:ext>
                      </a:extLst>
                    </a:blip>
                    <a:stretch>
                      <a:fillRect/>
                    </a:stretch>
                  </pic:blipFill>
                  <pic:spPr>
                    <a:xfrm>
                      <a:off x="0" y="0"/>
                      <a:ext cx="2263882" cy="2552642"/>
                    </a:xfrm>
                    <a:prstGeom prst="rect">
                      <a:avLst/>
                    </a:prstGeom>
                  </pic:spPr>
                </pic:pic>
              </a:graphicData>
            </a:graphic>
          </wp:inline>
        </w:drawing>
      </w:r>
    </w:p>
    <w:p w14:paraId="779E194A" w14:textId="6B29C978" w:rsidR="00312ADF" w:rsidRDefault="00000000" w:rsidP="00F17018">
      <w:pPr>
        <w:pStyle w:val="Didascalia"/>
      </w:pPr>
      <w:bookmarkStart w:id="181" w:name="_Toc215774358"/>
      <w:r>
        <w:t xml:space="preserve">Figura </w:t>
      </w:r>
      <w:r>
        <w:fldChar w:fldCharType="begin"/>
      </w:r>
      <w:r>
        <w:instrText xml:space="preserve"> SEQ Figure \* ARABIC </w:instrText>
      </w:r>
      <w:r>
        <w:fldChar w:fldCharType="separate"/>
      </w:r>
      <w:r>
        <w:t xml:space="preserve">71</w:t>
      </w:r>
      <w:r>
        <w:fldChar w:fldCharType="end"/>
      </w:r>
      <w:r>
        <w:t xml:space="preserve">: Finestra di dialogo TMCL/PC Options</w:t>
      </w:r>
      <w:bookmarkEnd w:id="181"/>
    </w:p>
    <w:p w14:paraId="4F0AEE2C" w14:textId="77777777" w:rsidR="00312ADF" w:rsidRDefault="00000000" w:rsidP="00447C7C">
      <w:r>
        <w:t xml:space="preserve">ella finestra di dialogo "Assembler/Debugger Options" è possibile impostare le seguenti opzioni:</w:t>
      </w:r>
    </w:p>
    <w:p w14:paraId="715FED4A" w14:textId="0F03C7C1" w:rsidR="00312ADF" w:rsidRDefault="00000000" w:rsidP="00447C7C">
      <w:pPr>
        <w:pStyle w:val="Dotted"/>
      </w:pPr>
      <w:r>
        <w:rPr>
          <w:rStyle w:val="00Text"/>
        </w:rPr>
        <w:t xml:space="preserve">Include file path:</w:t>
      </w:r>
      <w:r>
        <w:t xml:space="preserve"> Percorso utilizzato per cercare i file inclusi dalla direttiva #include.</w:t>
      </w:r>
    </w:p>
    <w:p w14:paraId="2FC98AA3" w14:textId="350345EA" w:rsidR="00312ADF" w:rsidRDefault="00000000" w:rsidP="00447C7C">
      <w:pPr>
        <w:pStyle w:val="Dotted"/>
      </w:pPr>
      <w:r>
        <w:rPr>
          <w:rStyle w:val="00Text"/>
        </w:rPr>
        <w:t xml:space="preserve">Automatically append a STOP command:</w:t>
      </w:r>
      <w:r>
        <w:t xml:space="preserve"> Se questa opzione è selezionata, l'assembler aggiunge automaticamente un comando Stop alla fine di ogni programma TMCL/PC (se l'ultimo comando del programma non è già un comando STOP).</w:t>
      </w:r>
    </w:p>
    <w:p w14:paraId="43EA4AC9" w14:textId="7E227C60" w:rsidR="00312ADF" w:rsidRDefault="00000000" w:rsidP="00447C7C">
      <w:pPr>
        <w:pStyle w:val="Dotted"/>
      </w:pPr>
      <w:r>
        <w:rPr>
          <w:rStyle w:val="00Text"/>
        </w:rPr>
        <w:t xml:space="preserve">Confirm assembler success:</w:t>
      </w:r>
      <w:r>
        <w:t xml:space="preserve"> Se questa opzione è selezionata, la finestra di dialogo dell'assembler rimarrà aperta dopo l'assemblaggio del programma. Se questa opzione è disattivata, la finestra di dialogo dell'assembler verrà chiusa automaticamente in caso di successo. I principianti dovrebbero lasciare questa opzione attivata (impostazione di default), mentre gli esperti potrebbero volerla disattivare.</w:t>
      </w:r>
    </w:p>
    <w:p w14:paraId="0E43EBB9" w14:textId="44EB8F3A" w:rsidR="00312ADF" w:rsidRDefault="00000000" w:rsidP="00447C7C">
      <w:pPr>
        <w:pStyle w:val="Dotted"/>
      </w:pPr>
      <w:r>
        <w:rPr>
          <w:rStyle w:val="00Text"/>
        </w:rPr>
        <w:t xml:space="preserve">Animation delay:</w:t>
      </w:r>
      <w:r>
        <w:t xml:space="preserve"> Ritardo aggiuntivo tra due istruzioni quando si utilizza la funzione </w:t>
      </w:r>
      <w:r>
        <w:rPr>
          <w:rStyle w:val="00Text"/>
        </w:rPr>
        <w:t xml:space="preserve">Animate</w:t>
      </w:r>
      <w:r>
        <w:t xml:space="preserve">.</w:t>
      </w:r>
    </w:p>
    <w:p w14:paraId="23B6E102" w14:textId="594D591A" w:rsidR="00312ADF" w:rsidRDefault="00000000" w:rsidP="00447C7C">
      <w:pPr>
        <w:pStyle w:val="Dotted"/>
      </w:pPr>
      <w:r>
        <w:rPr>
          <w:rStyle w:val="00Text"/>
        </w:rPr>
        <w:t xml:space="preserve">Notification at end of program:</w:t>
      </w:r>
      <w:r>
        <w:t xml:space="preserve"> Se questa opzione è selezionata, l'utente riceverà una notifica al termine del programma TMCL/PC.</w:t>
      </w:r>
    </w:p>
    <w:p w14:paraId="4FA5CA55" w14:textId="77777777" w:rsidR="00312ADF" w:rsidRPr="0000166F" w:rsidRDefault="00000000" w:rsidP="0000166F">
      <w:pPr>
        <w:pStyle w:val="Titolo3"/>
      </w:pPr>
      <w:bookmarkStart w:id="182" w:name="_Toc215774213"/>
      <w:r>
        <w:t xml:space="preserve">6.1.6 Assegnazioni dei Moduli</w:t>
      </w:r>
      <w:bookmarkEnd w:id="182"/>
    </w:p>
    <w:p w14:paraId="264FF0A1" w14:textId="1AD1B057" w:rsidR="00312ADF" w:rsidRDefault="00000000" w:rsidP="00447C7C">
      <w:r>
        <w:t xml:space="preserve">All'inizio di un programma TMCL/PC, tutti i moduli e/o le evaluation board collegate che devono essere controllate dal programma devono essere definite utilizzando i comandi di assegnazione dei moduli. La dialog "Module Assignments" aiuta a definire queste assegnazioni, poiché è in grado di generare questi comandi.</w:t>
      </w:r>
    </w:p>
    <w:p w14:paraId="206FDE93" w14:textId="77777777" w:rsidR="00447C7C" w:rsidRDefault="00000000" w:rsidP="00B56C4B">
      <w:pPr>
        <w:pStyle w:val="Image"/>
      </w:pPr>
      <w:r>
        <w:drawing>
          <wp:inline distT="0" distB="0" distL="0" distR="0" wp14:anchorId="485662AE" wp14:editId="33B6A3B9">
            <wp:extent cx="3746500" cy="1549400"/>
            <wp:effectExtent l="0" t="0" r="0" b="0"/>
            <wp:docPr id="118" name="index-66_1.png" descr="index-66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66_1.png" descr="index-66_1.png"/>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3746500" cy="1549400"/>
                    </a:xfrm>
                    <a:prstGeom prst="rect">
                      <a:avLst/>
                    </a:prstGeom>
                  </pic:spPr>
                </pic:pic>
              </a:graphicData>
            </a:graphic>
          </wp:inline>
        </w:drawing>
      </w:r>
    </w:p>
    <w:p w14:paraId="7BD58910" w14:textId="314CB24C" w:rsidR="00312ADF" w:rsidRDefault="00000000" w:rsidP="00F17018">
      <w:pPr>
        <w:pStyle w:val="Didascalia"/>
      </w:pPr>
      <w:bookmarkStart w:id="183" w:name="_Toc215774359"/>
      <w:r>
        <w:t xml:space="preserve">Figura </w:t>
      </w:r>
      <w:r>
        <w:fldChar w:fldCharType="begin"/>
      </w:r>
      <w:r>
        <w:instrText xml:space="preserve"> SEQ Figure \* ARABIC </w:instrText>
      </w:r>
      <w:r>
        <w:fldChar w:fldCharType="separate"/>
      </w:r>
      <w:r>
        <w:t xml:space="preserve">72</w:t>
      </w:r>
      <w:r>
        <w:fldChar w:fldCharType="end"/>
      </w:r>
      <w:r>
        <w:t xml:space="preserve">: La Dialog "Module Assignments"</w:t>
      </w:r>
      <w:bookmarkEnd w:id="183"/>
    </w:p>
    <w:p w14:paraId="4E8EC1AF" w14:textId="77777777" w:rsidR="00312ADF" w:rsidRDefault="00000000" w:rsidP="00447C7C">
      <w:r>
        <w:t xml:space="preserve">Sul lato sinistro della finestra di dialogo vengono visualizzati tutti i moduli disponibili. Si tratta di tutti i moduli e le evaluation board attualmente connesse. Cliccare su un modulo e quindi sul pulsante freccia destra oppure fare doppio clic su un modulo per trasferirlo all'elenco dei moduli assegnati.</w:t>
      </w:r>
    </w:p>
    <w:p w14:paraId="55A9288B" w14:textId="77777777" w:rsidR="00312ADF" w:rsidRDefault="00000000" w:rsidP="00447C7C">
      <w:r>
        <w:t xml:space="preserve">Sul lato destro della finestra di dialogo vengono visualizzati tutti i moduli assegnati. Utilizzare il pulsante freccia sinistra per rimuovere un modulo dall'elenco dei moduli assegnati (e per trasferirlo nuovamente all'elenco dei moduli disponibili). Utilizzare i pulsanti freccia su e giù per spostare un modulo assegnato verso l'alto e verso il basso nell'elenco dei moduli assegnati. Cliccare sull'indice di un modulo per modificarne l'indice, ma fare attenzione a non assegnare lo stesso indice più di una volta. Di solito non è necessario modificare gli indici dei moduli.</w:t>
      </w:r>
    </w:p>
    <w:p w14:paraId="558551C2" w14:textId="77777777" w:rsidR="00312ADF" w:rsidRDefault="00000000" w:rsidP="00447C7C">
      <w:r>
        <w:t xml:space="preserve">Infine, cliccare sul pulsante </w:t>
      </w:r>
      <w:r>
        <w:rPr>
          <w:rStyle w:val="00Text"/>
        </w:rPr>
        <w:t xml:space="preserve">Copy to code</w:t>
      </w:r>
      <w:r>
        <w:t xml:space="preserve"> per generare i comandi di assegnazione del modulo. Questi verranno copiati nella pagina dell'editor attualmente attiva dell'host TMCL/PC.</w:t>
      </w:r>
    </w:p>
    <w:p w14:paraId="355F1862" w14:textId="77777777" w:rsidR="00312ADF" w:rsidRPr="0000166F" w:rsidRDefault="00000000" w:rsidP="0000166F">
      <w:pPr>
        <w:pStyle w:val="Titolo3"/>
      </w:pPr>
      <w:bookmarkStart w:id="184" w:name="_Toc215774214"/>
      <w:r>
        <w:t xml:space="preserve">6.1.7 La Finestra delle Variabili locali</w:t>
      </w:r>
      <w:bookmarkEnd w:id="184"/>
    </w:p>
    <w:p w14:paraId="1C372592" w14:textId="77777777" w:rsidR="00312ADF" w:rsidRDefault="00000000" w:rsidP="00447C7C">
      <w:r>
        <w:t xml:space="preserve">La "Local Variables Window" fornisce funzioni per ispezionare e modificare il contenuto delle variabili locali TMCL/PC. Si tratta di una finestra non modale utilizzabile insieme alla finestra principale di TMCL/PC.</w:t>
      </w:r>
    </w:p>
    <w:p w14:paraId="2DFAA6CA" w14:textId="77777777" w:rsidR="00447C7C" w:rsidRDefault="00000000" w:rsidP="00B56C4B">
      <w:pPr>
        <w:pStyle w:val="Image"/>
      </w:pPr>
      <w:r>
        <w:drawing>
          <wp:inline distT="0" distB="0" distL="0" distR="0" wp14:anchorId="7250EF94" wp14:editId="7E5CC5E3">
            <wp:extent cx="2489200" cy="2819400"/>
            <wp:effectExtent l="0" t="0" r="0" b="0"/>
            <wp:docPr id="119" name="index-67_1.png" descr="index-67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67_1.png" descr="index-67_1.png"/>
                    <pic:cNvPicPr/>
                  </pic:nvPicPr>
                  <pic:blipFill>
                    <a:blip r:embed="rId122">
                      <a:extLst>
                        <a:ext uri="{28A0092B-C50C-407E-A947-70E740481C1C}">
                          <a14:useLocalDpi xmlns:a14="http://schemas.microsoft.com/office/drawing/2010/main" val="0"/>
                        </a:ext>
                      </a:extLst>
                    </a:blip>
                    <a:stretch>
                      <a:fillRect/>
                    </a:stretch>
                  </pic:blipFill>
                  <pic:spPr>
                    <a:xfrm>
                      <a:off x="0" y="0"/>
                      <a:ext cx="2489200" cy="2819400"/>
                    </a:xfrm>
                    <a:prstGeom prst="rect">
                      <a:avLst/>
                    </a:prstGeom>
                  </pic:spPr>
                </pic:pic>
              </a:graphicData>
            </a:graphic>
          </wp:inline>
        </w:drawing>
      </w:r>
    </w:p>
    <w:p w14:paraId="41AC3DB0" w14:textId="72C2352D" w:rsidR="00312ADF" w:rsidRDefault="00000000" w:rsidP="00F17018">
      <w:pPr>
        <w:pStyle w:val="Didascalia"/>
      </w:pPr>
      <w:bookmarkStart w:id="185" w:name="_Toc215774360"/>
      <w:r>
        <w:t xml:space="preserve">Figura </w:t>
      </w:r>
      <w:r>
        <w:fldChar w:fldCharType="begin"/>
      </w:r>
      <w:r>
        <w:instrText xml:space="preserve"> SEQ Figure \* ARABIC </w:instrText>
      </w:r>
      <w:r>
        <w:fldChar w:fldCharType="separate"/>
      </w:r>
      <w:r>
        <w:t xml:space="preserve">73</w:t>
      </w:r>
      <w:r>
        <w:fldChar w:fldCharType="end"/>
      </w:r>
      <w:r>
        <w:t xml:space="preserve">: La Finestra Local Variables</w:t>
      </w:r>
      <w:bookmarkEnd w:id="185"/>
    </w:p>
    <w:p w14:paraId="03F4E2B3" w14:textId="77777777" w:rsidR="00312ADF" w:rsidRDefault="00000000" w:rsidP="00447C7C">
      <w:r>
        <w:t xml:space="preserve">Utilizzando la sezione </w:t>
      </w:r>
      <w:r>
        <w:rPr>
          <w:rStyle w:val="00Text"/>
        </w:rPr>
        <w:t xml:space="preserve">Inspect &amp; Change</w:t>
      </w:r>
      <w:r>
        <w:t xml:space="preserve">, è possibile ispezionare e modificare il contenuto delle variabili locali TMCL/PC. Innanzitutto, immettere il banco e l'indice di una variabile locale. Poi cliccare sul pulsante </w:t>
      </w:r>
      <w:r>
        <w:rPr>
          <w:rStyle w:val="00Text"/>
        </w:rPr>
        <w:t xml:space="preserve">Inspect</w:t>
      </w:r>
      <w:r>
        <w:t xml:space="preserve"> per visualizzarne il contenuto. Il valore verrà quindi visualizzato sul lato destro sotto il pulsante </w:t>
      </w:r>
      <w:r>
        <w:rPr>
          <w:rStyle w:val="00Text"/>
        </w:rPr>
        <w:t xml:space="preserve">Inspect</w:t>
      </w:r>
      <w:r>
        <w:t xml:space="preserve">. Per modificarne il contenuto, immettere un nuovo valore nel campo di input a destra, sotto il pulsante </w:t>
      </w:r>
      <w:r>
        <w:rPr>
          <w:rStyle w:val="00Text"/>
        </w:rPr>
        <w:t xml:space="preserve">Change</w:t>
      </w:r>
      <w:r>
        <w:t xml:space="preserve">. Cliccare poi sul pulsante </w:t>
      </w:r>
      <w:r>
        <w:rPr>
          <w:rStyle w:val="00Text"/>
        </w:rPr>
        <w:t xml:space="preserve">Change</w:t>
      </w:r>
      <w:r>
        <w:t xml:space="preserve"> e il nuovo valore verrà copiato nella variabile definita dai valori </w:t>
      </w:r>
      <w:r>
        <w:rPr>
          <w:rStyle w:val="00Text"/>
        </w:rPr>
        <w:t xml:space="preserve">Index</w:t>
      </w:r>
      <w:r>
        <w:t xml:space="preserve"> e </w:t>
      </w:r>
      <w:r>
        <w:rPr>
          <w:rStyle w:val="00Text"/>
        </w:rPr>
        <w:t xml:space="preserve">Bank</w:t>
      </w:r>
      <w:r>
        <w:t xml:space="preserve">.</w:t>
      </w:r>
    </w:p>
    <w:p w14:paraId="64A98D2B" w14:textId="77777777" w:rsidR="00312ADF" w:rsidRDefault="00000000" w:rsidP="00447C7C">
      <w:r>
        <w:t xml:space="preserve">Utilizzando la sezione </w:t>
      </w:r>
      <w:r>
        <w:rPr>
          <w:rStyle w:val="00Text"/>
        </w:rPr>
        <w:t xml:space="preserve">Watches</w:t>
      </w:r>
      <w:r>
        <w:t xml:space="preserve"> è possibile visualizzare anche il contenuto delle variabili locali selezionabili. La visualizzazione verrà aggiornata ogni volta che una variabile locale TMCL/PC viene modificata durante l'esecuzione di un programma TMCL/PC. In questo modo è possibile monitorare automaticamente il contenuto delle variabili locali, il che può essere molto utile per il debug di un programma TMCL/PC. Inserire l'indice e il numero di banco di una variabile locale, quindi cliccare sul pulsante </w:t>
      </w:r>
      <w:r>
        <w:rPr>
          <w:rStyle w:val="00Text"/>
        </w:rPr>
        <w:t xml:space="preserve">Add</w:t>
      </w:r>
      <w:r>
        <w:t xml:space="preserve"> per aggiungerla all'elenco dei controlli. Il pulsante </w:t>
      </w:r>
      <w:r>
        <w:rPr>
          <w:rStyle w:val="00Text"/>
        </w:rPr>
        <w:t xml:space="preserve">Remove</w:t>
      </w:r>
      <w:r>
        <w:t xml:space="preserve"> è utilizzabile per rimuovere una variabile locale dall'elenco dei controlli. Il pulsante </w:t>
      </w:r>
      <w:r>
        <w:rPr>
          <w:rStyle w:val="00Text"/>
        </w:rPr>
        <w:t xml:space="preserve">Clear all</w:t>
      </w:r>
      <w:r>
        <w:t xml:space="preserve"> cancella l'intero elenco degli oggetti sotto esame.</w:t>
      </w:r>
    </w:p>
    <w:p w14:paraId="3CCB175E" w14:textId="77777777" w:rsidR="00312ADF" w:rsidRPr="00447C7C" w:rsidRDefault="00000000" w:rsidP="00447C7C">
      <w:pPr>
        <w:pStyle w:val="Titolo2"/>
      </w:pPr>
      <w:bookmarkStart w:id="186" w:name="_Toc215774215"/>
      <w:r>
        <w:t xml:space="preserve">6.2 Il Firmware Update Tool</w:t>
      </w:r>
      <w:bookmarkEnd w:id="186"/>
    </w:p>
    <w:p w14:paraId="564C51CE" w14:textId="48826B13" w:rsidR="00312ADF" w:rsidRDefault="00000000" w:rsidP="00447C7C">
      <w:r>
        <w:t xml:space="preserve">Il Firmware Update Tool fornisce la funzionalità per aggiornare il firmware dei moduli di controllo motore e delle evaluation board TRINAMIC.</w:t>
      </w:r>
    </w:p>
    <w:p w14:paraId="653EB7D4" w14:textId="77777777" w:rsidR="00447C7C" w:rsidRDefault="00000000" w:rsidP="00B56C4B">
      <w:pPr>
        <w:pStyle w:val="Image"/>
      </w:pPr>
      <w:r>
        <w:drawing>
          <wp:inline distT="0" distB="0" distL="0" distR="0" wp14:anchorId="002218D0" wp14:editId="0D9F4F6C">
            <wp:extent cx="2489200" cy="2095500"/>
            <wp:effectExtent l="0" t="0" r="0" b="0"/>
            <wp:docPr id="120" name="index-68_1.png" descr="index-68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68_1.png" descr="index-68_1.png"/>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2489200" cy="2095500"/>
                    </a:xfrm>
                    <a:prstGeom prst="rect">
                      <a:avLst/>
                    </a:prstGeom>
                  </pic:spPr>
                </pic:pic>
              </a:graphicData>
            </a:graphic>
          </wp:inline>
        </w:drawing>
      </w:r>
    </w:p>
    <w:p w14:paraId="3815E0D5" w14:textId="376BF515" w:rsidR="00312ADF" w:rsidRDefault="00000000" w:rsidP="00F17018">
      <w:pPr>
        <w:pStyle w:val="Didascalia"/>
      </w:pPr>
      <w:bookmarkStart w:id="187" w:name="_Toc215774361"/>
      <w:r>
        <w:t xml:space="preserve">Figura </w:t>
      </w:r>
      <w:r>
        <w:fldChar w:fldCharType="begin"/>
      </w:r>
      <w:r>
        <w:instrText xml:space="preserve"> SEQ Figure \* ARABIC </w:instrText>
      </w:r>
      <w:r>
        <w:fldChar w:fldCharType="separate"/>
      </w:r>
      <w:r>
        <w:t xml:space="preserve">74</w:t>
      </w:r>
      <w:r>
        <w:fldChar w:fldCharType="end"/>
      </w:r>
      <w:r>
        <w:t xml:space="preserve">: Il Firmware Update Tool</w:t>
      </w:r>
      <w:bookmarkEnd w:id="187"/>
    </w:p>
    <w:p w14:paraId="6B7A912C" w14:textId="77777777" w:rsidR="00312ADF" w:rsidRPr="00447C7C" w:rsidRDefault="00000000" w:rsidP="00447C7C">
      <w:pPr>
        <w:pStyle w:val="Titolo3"/>
      </w:pPr>
      <w:bookmarkStart w:id="188" w:name="_Toc215774216"/>
      <w:r>
        <w:t xml:space="preserve">6.2.1 Select Module</w:t>
      </w:r>
      <w:bookmarkEnd w:id="188"/>
    </w:p>
    <w:p w14:paraId="5820457C" w14:textId="108ACC6D" w:rsidR="00312ADF" w:rsidRDefault="00000000" w:rsidP="00447C7C">
      <w:r>
        <w:t xml:space="preserve">Nella sezione </w:t>
      </w:r>
      <w:r>
        <w:rPr>
          <w:rStyle w:val="00Text"/>
        </w:rPr>
        <w:t xml:space="preserve">Select Module</w:t>
      </w:r>
      <w:r>
        <w:t xml:space="preserve"> vengono visualizzati tutti i moduli collegati in un elenco. Selezionare un altro modulo mentre il Firmware Update Tool è aperto, quindi premere il pulsante </w:t>
      </w:r>
      <w:r>
        <w:rPr>
          <w:rStyle w:val="00Text"/>
        </w:rPr>
        <w:t xml:space="preserve">Refresh</w:t>
      </w:r>
      <w:r>
        <w:t xml:space="preserve"> per aggiornare l'elenco dei moduli disponibili.</w:t>
      </w:r>
    </w:p>
    <w:p w14:paraId="691693AA" w14:textId="77777777" w:rsidR="00312ADF" w:rsidRDefault="00000000" w:rsidP="00447C7C">
      <w:r>
        <w:t xml:space="preserve">Selezionare il modulo da aggiornare. Dopo aver selezionato un modulo dall'elenco, la sua versione firmware effettiva verrà visualizzata nel campo </w:t>
      </w:r>
      <w:r>
        <w:rPr>
          <w:rStyle w:val="00Text"/>
        </w:rPr>
        <w:t xml:space="preserve">Actual firmware</w:t>
      </w:r>
      <w:r>
        <w:t xml:space="preserve">.</w:t>
      </w:r>
    </w:p>
    <w:p w14:paraId="06E3C03E" w14:textId="77777777" w:rsidR="00312ADF" w:rsidRPr="0000166F" w:rsidRDefault="00000000" w:rsidP="0000166F">
      <w:pPr>
        <w:pStyle w:val="Titolo3"/>
      </w:pPr>
      <w:bookmarkStart w:id="189" w:name="_Toc215774217"/>
      <w:r>
        <w:t xml:space="preserve">6.2.2 Select Firmware</w:t>
      </w:r>
      <w:bookmarkEnd w:id="189"/>
    </w:p>
    <w:p w14:paraId="6A52C890" w14:textId="77777777" w:rsidR="00312ADF" w:rsidRDefault="00000000" w:rsidP="00447C7C">
      <w:r>
        <w:t xml:space="preserve">Nella sezione </w:t>
      </w:r>
      <w:r>
        <w:rPr>
          <w:rStyle w:val="00Text"/>
        </w:rPr>
        <w:t xml:space="preserve">Select Firmware</w:t>
      </w:r>
      <w:r>
        <w:t xml:space="preserve"> è possibile selezionare il file del firmware da scaricare sul modulo. Cliccare sul pulsante </w:t>
      </w:r>
      <w:r>
        <w:rPr>
          <w:rStyle w:val="00Text"/>
        </w:rPr>
        <w:t xml:space="preserve">Browse</w:t>
      </w:r>
      <w:r>
        <w:t xml:space="preserve"> e selezionare il file del firmware desiderato. Se il file è un file firmware valido, ne verranno mostrate le dimensioni, il checksum e la versione.</w:t>
      </w:r>
    </w:p>
    <w:p w14:paraId="65DA0D75" w14:textId="77777777" w:rsidR="00312ADF" w:rsidRPr="0000166F" w:rsidRDefault="00000000" w:rsidP="0000166F">
      <w:pPr>
        <w:pStyle w:val="Titolo3"/>
      </w:pPr>
      <w:bookmarkStart w:id="190" w:name="_Toc215774218"/>
      <w:r>
        <w:t xml:space="preserve">6.2.3 Aggiornamento del Firmware</w:t>
      </w:r>
      <w:bookmarkEnd w:id="190"/>
    </w:p>
    <w:p w14:paraId="79431E30" w14:textId="77777777" w:rsidR="00312ADF" w:rsidRDefault="00000000" w:rsidP="00447C7C">
      <w:r>
        <w:t xml:space="preserve">Cliccare sul pulsante </w:t>
      </w:r>
      <w:r>
        <w:rPr>
          <w:rStyle w:val="00Text"/>
        </w:rPr>
        <w:t xml:space="preserve">Update</w:t>
      </w:r>
      <w:r>
        <w:t xml:space="preserve"> per avviare il processo di aggiornamento. L'avanzamento verrà visualizzato dalla barra di avanzamento. La cronologia degli aggiornamenti mostra i dettagli del processo di aggiornamento. Questo solitamente è rilevante solo se l'aggiornamento non va a buon fine, in modo che TRINAMIC possa analizzare il problema.</w:t>
      </w:r>
    </w:p>
    <w:p w14:paraId="13D0B4D1" w14:textId="77777777" w:rsidR="00312ADF" w:rsidRPr="0000166F" w:rsidRDefault="00000000" w:rsidP="0000166F">
      <w:pPr>
        <w:pStyle w:val="Titolo3"/>
      </w:pPr>
      <w:bookmarkStart w:id="191" w:name="_Toc215774219"/>
      <w:r>
        <w:t xml:space="preserve">6.2.4 Suggerimenti per gli Aggiornamenti del Firmware</w:t>
      </w:r>
      <w:bookmarkEnd w:id="191"/>
    </w:p>
    <w:p w14:paraId="48B56C06" w14:textId="77777777" w:rsidR="00312ADF" w:rsidRDefault="00000000" w:rsidP="00447C7C">
      <w:r>
        <w:t xml:space="preserve">Ecco alcuni suggerimenti aggiuntivi per gli aggiornamenti del firmware, in particolare nel caso in cui l'aggiornamento del firmware non funzioni come previsto.</w:t>
      </w:r>
    </w:p>
    <w:p w14:paraId="158ED3EC" w14:textId="77777777" w:rsidR="00312ADF" w:rsidRPr="00447C7C" w:rsidRDefault="00000000" w:rsidP="00447C7C">
      <w:pPr>
        <w:pStyle w:val="Titolo4"/>
      </w:pPr>
      <w:r>
        <w:t xml:space="preserve">6.2.4.1 Quale interfaccia scegliere?</w:t>
      </w:r>
    </w:p>
    <w:p w14:paraId="2364B9B6" w14:textId="77777777" w:rsidR="00312ADF" w:rsidRDefault="00000000" w:rsidP="00447C7C">
      <w:r>
        <w:t xml:space="preserve">Con la maggior parte dei moduli, tutte le interfacce di cui è dotato il modulo possono essere utilizzate anche per gli aggiornamenti del firmware. Quindi, gli aggiornamenti del firmware possono avvenire tramite USB, RS232, RS485 o CAN. Se il modulo è dotato di un'interfaccia USB, questo è solitamente il modo più semplice per aggiornare il firmware. Quando si utilizza RS485, è spesso necessario che solo il modulo da aggiornare sia collegato al bus RS485, quindi scollegare tutti gli altri moduli in caso di problemi durante l'aggiornamento del firmware.</w:t>
      </w:r>
    </w:p>
    <w:p w14:paraId="41FD402A" w14:textId="77777777" w:rsidR="00312ADF" w:rsidRDefault="00000000" w:rsidP="00447C7C">
      <w:r>
        <w:t xml:space="preserve">Per i moduli dotati solo di interfaccia CAN e utilizzati con firmware CANopen, è necessario impostarli in modalità bootloader utilizzando la scheda CANopen della finestra "Connection" prima di utilizzare il Firmware Update Tool.</w:t>
      </w:r>
    </w:p>
    <w:p w14:paraId="217D4800" w14:textId="77777777" w:rsidR="00447C7C" w:rsidRPr="00447C7C" w:rsidRDefault="00000000" w:rsidP="00447C7C">
      <w:pPr>
        <w:pStyle w:val="Titolo4"/>
      </w:pPr>
      <w:r>
        <w:t xml:space="preserve">6.2.4.2 Cosa succede se il processo di aggiornamento è stato interrotto?</w:t>
      </w:r>
    </w:p>
    <w:p w14:paraId="5001E89C" w14:textId="4C3ED4FA" w:rsidR="00312ADF" w:rsidRDefault="00000000" w:rsidP="00447C7C">
      <w:r>
        <w:t xml:space="preserve">Se qualcosa dovesse andare storto e il processo di aggiornamento è stato interrotto, è possibile riprovare. Spegnere e riaccendere il modulo (se si utilizza USB, scollegare e ricollegare anche il cavo USB) e riavviare TMCL-IDE. In genere, il modulo è in modalità bootloader. Verrà quindi visualizzato come modulo in modalità bootloader nella vista ad albero.</w:t>
      </w:r>
    </w:p>
    <w:p w14:paraId="7445764B" w14:textId="77777777" w:rsidR="00312ADF" w:rsidRDefault="00000000" w:rsidP="00447C7C">
      <w:r>
        <w:t xml:space="preserve">Quando si utilizza RS232 o RS485, è necessario impostare il baudrate nella finestra di connessione su 115200 prima di cliccare sul pulsante </w:t>
      </w:r>
      <w:r>
        <w:rPr>
          <w:rStyle w:val="00Text"/>
        </w:rPr>
        <w:t xml:space="preserve">Connect</w:t>
      </w:r>
      <w:r>
        <w:t xml:space="preserve">, poiché in modalità bootloader il baudrate è sempre 115200, l'ID modulo è sempre 1 e l'ID di risposta è sempre 2.</w:t>
      </w:r>
    </w:p>
    <w:p w14:paraId="27D82258" w14:textId="77777777" w:rsidR="00312ADF" w:rsidRDefault="00000000" w:rsidP="00447C7C">
      <w:r>
        <w:t xml:space="preserve">Quando si utilizza CAN in modalità bootloader, il bit rate è sempre 1000 kBit/s, l'ID CAN del modulo è sempre 1 e l'ID di risposta è sempre 2.</w:t>
      </w:r>
    </w:p>
    <w:p w14:paraId="05E3EEFB" w14:textId="77777777" w:rsidR="00312ADF" w:rsidRPr="0000166F" w:rsidRDefault="00000000" w:rsidP="00447C7C">
      <w:pPr>
        <w:pStyle w:val="Titolo4"/>
      </w:pPr>
      <w:r>
        <w:t xml:space="preserve">6.2.4.3 Vecchi moduli</w:t>
      </w:r>
    </w:p>
    <w:p w14:paraId="1453D965" w14:textId="77777777" w:rsidR="00312ADF" w:rsidRDefault="00000000" w:rsidP="00447C7C">
      <w:r>
        <w:t xml:space="preserve">I moduli TRINAMIC molto vecchi (la maggior parte dei quali, ad eccezione del TMCM-110, non è supportata da TMCL-IDE 3.x e 4.x) utilizzano un protocollo di bootloader diverso. Questo non è supportato dal Firmware Update Tool. In questo caso, l'aggiornamento del firmware non sarà possibile. Per questi vecchi moduli, utilizzare TMCL-IDE 2.x per eseguire l'aggiornamento del firmware. TMCL-IDE 2.x può essere scaricato come "Legacy IDE" dal sito web TRINAMIC.</w:t>
      </w:r>
    </w:p>
    <w:p w14:paraId="10D577AC" w14:textId="77777777" w:rsidR="00312ADF" w:rsidRPr="00AE339B" w:rsidRDefault="00000000" w:rsidP="00AE339B">
      <w:pPr>
        <w:pStyle w:val="Titolo1"/>
        <w:spacing w:before="199" w:after="199"/>
      </w:pPr>
      <w:bookmarkStart w:id="192" w:name="_Toc215774220"/>
      <w:r>
        <w:t xml:space="preserve">7 I Wizard</w:t>
      </w:r>
      <w:bookmarkEnd w:id="192"/>
    </w:p>
    <w:p w14:paraId="685CAFCA" w14:textId="77777777" w:rsidR="00312ADF" w:rsidRDefault="00000000" w:rsidP="00447C7C">
      <w:r>
        <w:t xml:space="preserve">TMCL-IDE fornisce anche strumenti che guidano l'utente passo dopo passo attraverso alcune funzioni più complesse e processi di configurazione di un modulo o di una scheda di valutazione di chip. Questi strumenti sono chiamati procedure guidate. Per utilizzare una procedura guidata, cliccare sull'icona del "wizard" sulla barra degli strumenti per aprire la finestra di selezione della procedura guidata.</w:t>
      </w:r>
    </w:p>
    <w:p w14:paraId="46D0BBF6" w14:textId="77777777" w:rsidR="00312ADF" w:rsidRDefault="00000000" w:rsidP="00B56C4B">
      <w:pPr>
        <w:pStyle w:val="Image"/>
      </w:pPr>
      <w:r>
        <w:drawing>
          <wp:inline distT="0" distB="0" distL="0" distR="0" wp14:anchorId="2CEB3CEB" wp14:editId="1176B08A">
            <wp:extent cx="3746500" cy="2641600"/>
            <wp:effectExtent l="0" t="0" r="0" b="0"/>
            <wp:docPr id="121" name="index-70_1.png" descr="index-70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70_1.png" descr="index-70_1.png"/>
                    <pic:cNvPicPr/>
                  </pic:nvPicPr>
                  <pic:blipFill>
                    <a:blip r:embed="rId124">
                      <a:extLst>
                        <a:ext uri="{28A0092B-C50C-407E-A947-70E740481C1C}">
                          <a14:useLocalDpi xmlns:a14="http://schemas.microsoft.com/office/drawing/2010/main" val="0"/>
                        </a:ext>
                      </a:extLst>
                    </a:blip>
                    <a:stretch>
                      <a:fillRect/>
                    </a:stretch>
                  </pic:blipFill>
                  <pic:spPr>
                    <a:xfrm>
                      <a:off x="0" y="0"/>
                      <a:ext cx="3746500" cy="2641600"/>
                    </a:xfrm>
                    <a:prstGeom prst="rect">
                      <a:avLst/>
                    </a:prstGeom>
                  </pic:spPr>
                </pic:pic>
              </a:graphicData>
            </a:graphic>
          </wp:inline>
        </w:drawing>
      </w:r>
    </w:p>
    <w:p w14:paraId="188D566B" w14:textId="745E1081" w:rsidR="00312ADF" w:rsidRDefault="00000000" w:rsidP="00F17018">
      <w:pPr>
        <w:pStyle w:val="Didascalia"/>
      </w:pPr>
      <w:bookmarkStart w:id="193" w:name="_Toc215774362"/>
      <w:r>
        <w:t xml:space="preserve">Figura </w:t>
      </w:r>
      <w:r>
        <w:fldChar w:fldCharType="begin"/>
      </w:r>
      <w:r>
        <w:instrText xml:space="preserve"> SEQ Figure \* ARABIC </w:instrText>
      </w:r>
      <w:r>
        <w:fldChar w:fldCharType="separate"/>
      </w:r>
      <w:r>
        <w:t xml:space="preserve">75</w:t>
      </w:r>
      <w:r>
        <w:fldChar w:fldCharType="end"/>
      </w:r>
      <w:r>
        <w:t xml:space="preserve">: La Finestra Wizard</w:t>
      </w:r>
      <w:bookmarkEnd w:id="193"/>
    </w:p>
    <w:p w14:paraId="01B81C35" w14:textId="77777777" w:rsidR="00312ADF" w:rsidRDefault="00000000" w:rsidP="00447C7C">
      <w:r>
        <w:t xml:space="preserve">Qui è possibile scegliere uno dei moduli connessi. A seconda del modulo, vengono visualizzate tutte le procedure guidate che lo supportano. Ora è possibile scegliere una procedura guidata. Poi è possibile seguirla passo dopo passo. Poiché tutte le spiegazioni sono contenute nella procedura guidata stessa, i wizardnon vengono descritti in dettaglio qui.</w:t>
      </w:r>
    </w:p>
    <w:p w14:paraId="0F1EC99E" w14:textId="77777777" w:rsidR="00312ADF" w:rsidRDefault="00000000" w:rsidP="00447C7C">
      <w:r>
        <w:t xml:space="preserve">Ecco un elenco di tutti i "wizard" [procedure guidate] disponibili nella versione corrente di TMCL-IDE:</w:t>
      </w:r>
    </w:p>
    <w:p w14:paraId="2B295F64" w14:textId="1793566E" w:rsidR="00312ADF" w:rsidRDefault="00000000" w:rsidP="00447C7C">
      <w:pPr>
        <w:pStyle w:val="Dotted"/>
      </w:pPr>
      <w:r>
        <w:t xml:space="preserve">stallGuard2 Wizard</w:t>
      </w:r>
    </w:p>
    <w:p w14:paraId="6D3D583A" w14:textId="3DF506D1" w:rsidR="00312ADF" w:rsidRDefault="00000000" w:rsidP="00447C7C">
      <w:pPr>
        <w:pStyle w:val="Dotted"/>
      </w:pPr>
      <w:r>
        <w:t xml:space="preserve">coolStep Wizard</w:t>
      </w:r>
    </w:p>
    <w:p w14:paraId="656EA9E8" w14:textId="0AEC4276" w:rsidR="00312ADF" w:rsidRDefault="00000000" w:rsidP="00447C7C">
      <w:pPr>
        <w:pStyle w:val="Dotted"/>
      </w:pPr>
      <w:r>
        <w:t xml:space="preserve">Chopper Wizard</w:t>
      </w:r>
    </w:p>
    <w:p w14:paraId="6179230A" w14:textId="345CBF7D" w:rsidR="00312ADF" w:rsidRDefault="00000000" w:rsidP="00447C7C">
      <w:pPr>
        <w:pStyle w:val="Dotted"/>
      </w:pPr>
      <w:r>
        <w:t xml:space="preserve">dcStep Wizard</w:t>
      </w:r>
    </w:p>
    <w:p w14:paraId="7F4216D6" w14:textId="3B6E8D56" w:rsidR="00312ADF" w:rsidRDefault="00000000" w:rsidP="00447C7C">
      <w:pPr>
        <w:pStyle w:val="Dotted"/>
      </w:pPr>
      <w:r>
        <w:t xml:space="preserve">Microstep Calibration Wizard</w:t>
      </w:r>
    </w:p>
    <w:p w14:paraId="257318A3" w14:textId="42180162" w:rsidR="00312ADF" w:rsidRDefault="00000000" w:rsidP="00447C7C">
      <w:pPr>
        <w:pStyle w:val="Dotted"/>
      </w:pPr>
      <w:r>
        <w:t xml:space="preserve">BLDC Hall Wiring Wizard</w:t>
      </w:r>
    </w:p>
    <w:p w14:paraId="4B84F9A9" w14:textId="6999B13C" w:rsidR="00312ADF" w:rsidRDefault="00000000" w:rsidP="00447C7C">
      <w:pPr>
        <w:pStyle w:val="Dotted"/>
      </w:pPr>
      <w:r>
        <w:t xml:space="preserve">BLDC Encoder Tuning Wizard</w:t>
      </w:r>
    </w:p>
    <w:p w14:paraId="476A9712" w14:textId="2331720A" w:rsidR="00312ADF" w:rsidRDefault="00000000" w:rsidP="00447C7C">
      <w:pPr>
        <w:pStyle w:val="Dotted"/>
      </w:pPr>
      <w:r>
        <w:t xml:space="preserve">BLDC PID Tuning Wizard</w:t>
      </w:r>
    </w:p>
    <w:p w14:paraId="5F325CBD" w14:textId="3FD2DE49" w:rsidR="00312ADF" w:rsidRDefault="00000000" w:rsidP="00447C7C">
      <w:pPr>
        <w:pStyle w:val="Dotted"/>
      </w:pPr>
      <w:r>
        <w:t xml:space="preserve">Weasel Configurator Wizard</w:t>
      </w:r>
    </w:p>
    <w:p w14:paraId="2A1C9847" w14:textId="6902F624" w:rsidR="00312ADF" w:rsidRDefault="00000000" w:rsidP="00447C7C">
      <w:pPr>
        <w:pStyle w:val="Dotted"/>
      </w:pPr>
      <w:r>
        <w:t xml:space="preserve">ESI Configurator Wizard</w:t>
      </w:r>
    </w:p>
    <w:p w14:paraId="3F25C92B" w14:textId="77777777" w:rsidR="00312ADF" w:rsidRPr="00447C7C" w:rsidRDefault="00000000" w:rsidP="00447C7C">
      <w:pPr>
        <w:pStyle w:val="Titolo1"/>
      </w:pPr>
      <w:bookmarkStart w:id="194" w:name="_Toc215774221"/>
      <w:r>
        <w:t xml:space="preserve">8 La Sintassi di TMCL</w:t>
      </w:r>
      <w:bookmarkEnd w:id="194"/>
    </w:p>
    <w:p w14:paraId="3C0E162C" w14:textId="3D2593B3" w:rsidR="00312ADF" w:rsidRDefault="00000000" w:rsidP="00447C7C">
      <w:r>
        <w:t xml:space="preserve">Questa sezione definisce la sintassi dei comandi TMCL utilizzati in </w:t>
      </w:r>
      <w:hyperlink w:anchor="TMCL_IDE_PC_Software___Revision_17">
        <w:r>
          <w:rPr>
            <w:rStyle w:val="01Text"/>
          </w:rPr>
          <w:t xml:space="preserve">TMCL Creator </w:t>
        </w:r>
      </w:hyperlink>
      <w:r>
        <w:t xml:space="preserve">Consultare il Manuale del firmware TMCL del modulo per ulteriori spiegazioni sulla funzionalità di tutti i comandi TMCL supportati dal modulo. I comandi mnemonici ivi forniti vengono utilizzati in </w:t>
      </w:r>
      <w:hyperlink w:anchor="TMCL_IDE_PC_Software___Revision_17">
        <w:r>
          <w:rPr>
            <w:rStyle w:val="01Text"/>
          </w:rPr>
          <w:t xml:space="preserve">TMCL Creator.</w:t>
        </w:r>
      </w:hyperlink>
      <w:r>
        <w:t xml:space="preserve"> </w:t>
      </w:r>
    </w:p>
    <w:p w14:paraId="03757958" w14:textId="49019F00" w:rsidR="00312ADF" w:rsidRDefault="00000000" w:rsidP="00447C7C">
      <w:r>
        <w:t xml:space="preserve">Consultare anche i file di programma di esempio disponibili sul </w:t>
      </w:r>
      <w:hyperlink r:id="rId125">
        <w:r>
          <w:rPr>
            <w:rStyle w:val="01Text"/>
          </w:rPr>
          <w:t xml:space="preserve">sito web di TRINAMIC.</w:t>
        </w:r>
      </w:hyperlink>
    </w:p>
    <w:p w14:paraId="02F3A8A9" w14:textId="77777777" w:rsidR="00312ADF" w:rsidRPr="00447C7C" w:rsidRDefault="00000000" w:rsidP="00447C7C">
      <w:pPr>
        <w:pStyle w:val="Titolo2"/>
      </w:pPr>
      <w:bookmarkStart w:id="195" w:name="_Toc215774222"/>
      <w:r>
        <w:t xml:space="preserve">8.1 Direttive Assembler</w:t>
      </w:r>
      <w:bookmarkEnd w:id="195"/>
    </w:p>
    <w:p w14:paraId="28DD56D3" w14:textId="7EECFC4C" w:rsidR="00312ADF" w:rsidRDefault="00000000" w:rsidP="00447C7C">
      <w:r>
        <w:t xml:space="preserve">Una direttiva assembler inizia con il simbolo # e l'unica direttiva disponibile è #include per includere un file. Il nome del file deve essere specificato dopo la direttiva #include. Se il file è già stato caricato nell'editor, verrà caricato da lì. In caso contrario, verrà caricato dal file, utilizzando il path del file "include" impostabile nella finestra di dialogo Options di </w:t>
      </w:r>
      <w:hyperlink w:anchor="TMCL_IDE_PC_Software___Revision_17">
        <w:r>
          <w:rPr>
            <w:rStyle w:val="01Text"/>
          </w:rPr>
          <w:t xml:space="preserve">TMCL Creator.</w:t>
        </w:r>
      </w:hyperlink>
    </w:p>
    <w:p w14:paraId="4E58B777" w14:textId="77777777" w:rsidR="00312ADF" w:rsidRPr="00447C7C" w:rsidRDefault="00000000" w:rsidP="00447C7C">
      <w:pPr>
        <w:pStyle w:val="Titolo3"/>
      </w:pPr>
      <w:bookmarkStart w:id="196" w:name="_Toc215774223"/>
      <w:r>
        <w:t xml:space="preserve">Esempio</w:t>
      </w:r>
      <w:bookmarkEnd w:id="196"/>
    </w:p>
    <w:p w14:paraId="3C832FC4" w14:textId="77777777" w:rsidR="00312ADF" w:rsidRPr="00447C7C" w:rsidRDefault="00000000" w:rsidP="00447C7C">
      <w:pPr>
        <w:pStyle w:val="Code"/>
      </w:pPr>
      <w:r>
        <w:t xml:space="preserve">#include test.tmc</w:t>
      </w:r>
    </w:p>
    <w:p w14:paraId="29354EB3" w14:textId="77777777" w:rsidR="00312ADF" w:rsidRPr="00AE339B" w:rsidRDefault="00000000" w:rsidP="00AE339B">
      <w:pPr>
        <w:pStyle w:val="Titolo2"/>
      </w:pPr>
      <w:bookmarkStart w:id="197" w:name="_Toc215774224"/>
      <w:r>
        <w:t xml:space="preserve">8.2 Costanti Simboliche</w:t>
      </w:r>
      <w:bookmarkEnd w:id="197"/>
    </w:p>
    <w:p w14:paraId="7D18ED5C" w14:textId="77777777" w:rsidR="00312ADF" w:rsidRDefault="00000000" w:rsidP="00447C7C">
      <w:r>
        <w:t xml:space="preserve">Le costanti simboliche sono definite utilizzando la seguente sintassi:</w:t>
      </w:r>
    </w:p>
    <w:p w14:paraId="1901936D" w14:textId="77777777" w:rsidR="00447C7C" w:rsidRDefault="00447C7C" w:rsidP="00447C7C">
      <w:pPr>
        <w:pBdr>
          <w:top w:val="single" w:sz="3" w:space="0" w:color="000000"/>
          <w:left w:val="single" w:sz="3" w:space="0" w:color="000000"/>
          <w:bottom w:val="single" w:sz="3" w:space="0" w:color="000000"/>
          <w:right w:val="single" w:sz="3" w:space="0" w:color="000000"/>
        </w:pBdr>
        <w:spacing w:after="390" w:line="336" w:lineRule="auto"/>
        <w:ind w:left="125" w:hanging="10"/>
        <w:jc w:val="center"/>
      </w:pPr>
      <w:r>
        <w:t xml:space="preserve">&lt;Nome&gt; = &lt;Valore&gt;</w:t>
      </w:r>
    </w:p>
    <w:p w14:paraId="6456AF9C" w14:textId="77777777" w:rsidR="00312ADF" w:rsidRDefault="00000000" w:rsidP="00447C7C">
      <w:r>
        <w:t xml:space="preserve">Un Nome deve sempre iniziare con una lettera o con il segno _ e può quindi contenere qualsiasi combinazione di lettere, numeri e il segno _.</w:t>
      </w:r>
    </w:p>
    <w:p w14:paraId="6C9BEEED" w14:textId="77777777" w:rsidR="00312ADF" w:rsidRDefault="00000000" w:rsidP="00447C7C">
      <w:r>
        <w:t xml:space="preserve">Un Valore deve sempre essere un numero decimale, esadecimale o binario oppure un'espressione costante. I numeri esadecimali iniziano con il segno $, i numeri binari con il segno %.</w:t>
      </w:r>
    </w:p>
    <w:p w14:paraId="3529F295" w14:textId="77777777" w:rsidR="00312ADF" w:rsidRPr="0000166F" w:rsidRDefault="00000000" w:rsidP="0000166F">
      <w:pPr>
        <w:pStyle w:val="Titolo3"/>
      </w:pPr>
      <w:bookmarkStart w:id="198" w:name="_Toc215774225"/>
      <w:r>
        <w:t xml:space="preserve">Esempio</w:t>
      </w:r>
      <w:bookmarkEnd w:id="198"/>
    </w:p>
    <w:p w14:paraId="254C1AF8" w14:textId="77777777" w:rsidR="00312ADF" w:rsidRDefault="00000000" w:rsidP="00447C7C">
      <w:pPr>
        <w:pStyle w:val="Code"/>
      </w:pPr>
      <w:r>
        <w:rPr>
          <w:rStyle w:val="11Text"/>
        </w:rPr>
        <w:t xml:space="preserve">1</w:t>
      </w:r>
      <w:r>
        <w:t xml:space="preserve"> Speed =1000</w:t>
      </w:r>
    </w:p>
    <w:p w14:paraId="73B35197" w14:textId="77777777" w:rsidR="00312ADF" w:rsidRDefault="00000000" w:rsidP="00447C7C">
      <w:pPr>
        <w:pStyle w:val="Code"/>
      </w:pPr>
      <w:r>
        <w:t xml:space="preserve">Speed2 = Speed /2</w:t>
      </w:r>
    </w:p>
    <w:p w14:paraId="414E0238" w14:textId="77777777" w:rsidR="00312ADF" w:rsidRDefault="00000000" w:rsidP="00447C7C">
      <w:pPr>
        <w:pStyle w:val="Code"/>
      </w:pPr>
      <w:r>
        <w:rPr>
          <w:rStyle w:val="11Text"/>
        </w:rPr>
        <w:t xml:space="preserve">3</w:t>
      </w:r>
      <w:r>
        <w:t xml:space="preserve"> Mask = $FF</w:t>
      </w:r>
    </w:p>
    <w:p w14:paraId="68B7FBA1" w14:textId="77777777" w:rsidR="00312ADF" w:rsidRDefault="00000000" w:rsidP="00447C7C">
      <w:pPr>
        <w:pStyle w:val="Code"/>
      </w:pPr>
      <w:r>
        <w:t xml:space="preserve">Valore Binario =%1010101</w:t>
      </w:r>
    </w:p>
    <w:p w14:paraId="473923BF" w14:textId="77777777" w:rsidR="00312ADF" w:rsidRPr="00AE339B" w:rsidRDefault="00000000" w:rsidP="00AE339B">
      <w:pPr>
        <w:pStyle w:val="Titolo2"/>
      </w:pPr>
      <w:bookmarkStart w:id="199" w:name="_Toc215774226"/>
      <w:r>
        <w:t xml:space="preserve">8.3 Espressioni Costanti</w:t>
      </w:r>
      <w:bookmarkEnd w:id="199"/>
    </w:p>
    <w:p w14:paraId="761D35EB" w14:textId="37D1254D" w:rsidR="00312ADF" w:rsidRDefault="00000000" w:rsidP="00447C7C">
      <w:r>
        <w:t xml:space="preserve">Ovunque sia necessario un valore numerico, questo può essere calcolato anche durante l'assembly. A questo scopo si possono utilizzare le espressioni costanti. Un'espressione costante è semplicemente una formula che restituisce un valore costante.</w:t>
      </w:r>
    </w:p>
    <w:p w14:paraId="7987AC40" w14:textId="1FF45C66" w:rsidR="00312ADF" w:rsidRDefault="00000000" w:rsidP="00447C7C">
      <w:r>
        <w:t xml:space="preserve">La sintassi è molto simile a quella del BASIC o di altri linguaggi di programmazione. La tabella </w:t>
      </w:r>
      <w:hyperlink w:anchor="TMCL_IDE_PC_Software___Revision_69">
        <w:r>
          <w:rPr>
            <w:rStyle w:val="01Text"/>
          </w:rPr>
          <w:t xml:space="preserve">3</w:t>
        </w:r>
      </w:hyperlink>
      <w:r>
        <w:t xml:space="preserve"> mostra tutte le funzioni e la tabella </w:t>
      </w:r>
      <w:hyperlink w:anchor="TMCL_IDE_PC_Software___Revision_69">
        <w:r>
          <w:rPr>
            <w:rStyle w:val="01Text"/>
          </w:rPr>
          <w:t xml:space="preserve">4</w:t>
        </w:r>
      </w:hyperlink>
      <w:r>
        <w:t xml:space="preserve"> mostra tutti gli operatori utilizzabili nelle espressioni costanti.</w:t>
      </w:r>
    </w:p>
    <w:p w14:paraId="64E80BE2" w14:textId="77777777" w:rsidR="00312ADF" w:rsidRPr="00CC7373" w:rsidRDefault="00000000" w:rsidP="00CC7373">
      <w:pPr>
        <w:rPr>
          <w:b/>
        </w:rPr>
      </w:pPr>
      <w:r>
        <w:rPr>
          <w:b/>
        </w:rPr>
        <w:t xml:space="preserve">Il calcolo avviene durante la fase di compilazione e non durante l'esecuzione.</w:t>
      </w:r>
    </w:p>
    <w:p w14:paraId="351CC806" w14:textId="4E52A141" w:rsidR="00312ADF" w:rsidRDefault="00000000" w:rsidP="00447C7C">
      <w:r>
        <w:t xml:space="preserve">Internamente, l'assembler utilizza l'aritmetica in virgola mobile per valutare un'espressione costante, ma poiché i comandi TMCL accettano solo valori interi, il risultato di un'espressione costante verrà sempre arrotondato a un valore intero quando viene utilizzato come argomento di un comando TMCL.</w:t>
      </w:r>
    </w:p>
    <w:p w14:paraId="2C326FBD" w14:textId="77777777" w:rsidR="00312ADF" w:rsidRDefault="00312ADF" w:rsidP="00447C7C"/>
    <w:tbl>
      <w:tblPr>
        <w:tblStyle w:val="TableGrid"/>
        <w:tblW w:w="5746" w:type="dxa"/>
        <w:tblInd w:w="2098" w:type="dxa"/>
        <w:tblCellMar>
          <w:top w:w="103" w:type="dxa"/>
          <w:left w:w="118" w:type="dxa"/>
          <w:right w:w="124" w:type="dxa"/>
        </w:tblCellMar>
        <w:tblLook w:val="04A0" w:firstRow="1" w:lastRow="0" w:firstColumn="1" w:lastColumn="0" w:noHBand="0" w:noVBand="1"/>
      </w:tblPr>
      <w:tblGrid>
        <w:gridCol w:w="965"/>
        <w:gridCol w:w="4781"/>
      </w:tblGrid>
      <w:tr w:rsidR="00447C7C" w:rsidRPr="002B231C" w14:paraId="3E09AE1A" w14:textId="77777777" w:rsidTr="00F17018">
        <w:tc>
          <w:tcPr>
            <w:tcW w:w="965" w:type="dxa"/>
            <w:tcBorders>
              <w:top w:val="single" w:sz="3" w:space="0" w:color="000000"/>
              <w:left w:val="single" w:sz="3" w:space="0" w:color="000000"/>
              <w:bottom w:val="single" w:sz="3" w:space="0" w:color="000000"/>
              <w:right w:val="nil"/>
            </w:tcBorders>
            <w:shd w:val="clear" w:color="auto" w:fill="DDDDDD"/>
          </w:tcPr>
          <w:p w14:paraId="64E857D2" w14:textId="77777777" w:rsidR="00447C7C" w:rsidRPr="002B231C" w:rsidRDefault="00447C7C" w:rsidP="002B231C">
            <w:pPr>
              <w:rPr>
                <w:sz w:val="18"/>
              </w:rPr>
            </w:pPr>
          </w:p>
        </w:tc>
        <w:tc>
          <w:tcPr>
            <w:tcW w:w="4782" w:type="dxa"/>
            <w:tcBorders>
              <w:top w:val="single" w:sz="3" w:space="0" w:color="000000"/>
              <w:left w:val="nil"/>
              <w:bottom w:val="single" w:sz="3" w:space="0" w:color="000000"/>
              <w:right w:val="single" w:sz="3" w:space="0" w:color="000000"/>
            </w:tcBorders>
            <w:shd w:val="clear" w:color="auto" w:fill="DDDDDD"/>
          </w:tcPr>
          <w:p w14:paraId="407E081A" w14:textId="77777777" w:rsidR="00447C7C" w:rsidRPr="002B231C" w:rsidRDefault="00447C7C" w:rsidP="002B231C">
            <w:pPr>
              <w:rPr>
                <w:sz w:val="18"/>
              </w:rPr>
            </w:pPr>
            <w:r>
              <w:rPr>
                <w:sz w:val="18"/>
              </w:rPr>
              <w:t xml:space="preserve">Funzioni nelle Espressioni Costanti</w:t>
            </w:r>
          </w:p>
        </w:tc>
      </w:tr>
      <w:tr w:rsidR="00447C7C" w:rsidRPr="002B231C" w14:paraId="105A0A7B" w14:textId="77777777" w:rsidTr="00F17018">
        <w:tc>
          <w:tcPr>
            <w:tcW w:w="965" w:type="dxa"/>
            <w:tcBorders>
              <w:top w:val="single" w:sz="3" w:space="0" w:color="000000"/>
              <w:left w:val="single" w:sz="3" w:space="0" w:color="000000"/>
              <w:bottom w:val="single" w:sz="3" w:space="0" w:color="000000"/>
              <w:right w:val="single" w:sz="3" w:space="0" w:color="000000"/>
            </w:tcBorders>
            <w:shd w:val="clear" w:color="auto" w:fill="DDDDDD"/>
          </w:tcPr>
          <w:p w14:paraId="1469016D" w14:textId="77777777" w:rsidR="00447C7C" w:rsidRPr="002B231C" w:rsidRDefault="00447C7C" w:rsidP="002B231C">
            <w:pPr>
              <w:rPr>
                <w:sz w:val="18"/>
              </w:rPr>
            </w:pPr>
            <w:r>
              <w:rPr>
                <w:sz w:val="18"/>
              </w:rPr>
              <w:t xml:space="preserve">Nome</w:t>
            </w:r>
          </w:p>
        </w:tc>
        <w:tc>
          <w:tcPr>
            <w:tcW w:w="4782" w:type="dxa"/>
            <w:tcBorders>
              <w:top w:val="single" w:sz="3" w:space="0" w:color="000000"/>
              <w:left w:val="single" w:sz="3" w:space="0" w:color="000000"/>
              <w:bottom w:val="single" w:sz="3" w:space="0" w:color="000000"/>
              <w:right w:val="single" w:sz="3" w:space="0" w:color="000000"/>
            </w:tcBorders>
            <w:shd w:val="clear" w:color="auto" w:fill="DDDDDD"/>
          </w:tcPr>
          <w:p w14:paraId="1B686E3E" w14:textId="77777777" w:rsidR="00447C7C" w:rsidRPr="002B231C" w:rsidRDefault="00447C7C" w:rsidP="002B231C">
            <w:pPr>
              <w:rPr>
                <w:sz w:val="18"/>
              </w:rPr>
            </w:pPr>
            <w:r>
              <w:rPr>
                <w:sz w:val="18"/>
              </w:rPr>
              <w:t xml:space="preserve">Funzione</w:t>
            </w:r>
          </w:p>
        </w:tc>
      </w:tr>
      <w:tr w:rsidR="00447C7C" w:rsidRPr="002B231C" w14:paraId="67FCFC6E" w14:textId="77777777" w:rsidTr="00F17018">
        <w:tc>
          <w:tcPr>
            <w:tcW w:w="965" w:type="dxa"/>
            <w:tcBorders>
              <w:top w:val="single" w:sz="3" w:space="0" w:color="000000"/>
              <w:left w:val="single" w:sz="3" w:space="0" w:color="000000"/>
              <w:bottom w:val="single" w:sz="3" w:space="0" w:color="000000"/>
              <w:right w:val="single" w:sz="3" w:space="0" w:color="000000"/>
            </w:tcBorders>
          </w:tcPr>
          <w:p w14:paraId="6950CEDF" w14:textId="77777777" w:rsidR="00447C7C" w:rsidRPr="002B231C" w:rsidRDefault="00447C7C" w:rsidP="002B231C">
            <w:pPr>
              <w:rPr>
                <w:sz w:val="18"/>
              </w:rPr>
            </w:pPr>
            <w:r>
              <w:rPr>
                <w:sz w:val="18"/>
              </w:rPr>
              <w:t xml:space="preserve">SIN</w:t>
            </w:r>
          </w:p>
        </w:tc>
        <w:tc>
          <w:tcPr>
            <w:tcW w:w="4782" w:type="dxa"/>
            <w:tcBorders>
              <w:top w:val="single" w:sz="3" w:space="0" w:color="000000"/>
              <w:left w:val="single" w:sz="3" w:space="0" w:color="000000"/>
              <w:bottom w:val="single" w:sz="3" w:space="0" w:color="000000"/>
              <w:right w:val="single" w:sz="3" w:space="0" w:color="000000"/>
            </w:tcBorders>
          </w:tcPr>
          <w:p w14:paraId="5C1D3812" w14:textId="77777777" w:rsidR="00447C7C" w:rsidRPr="002B231C" w:rsidRDefault="00447C7C" w:rsidP="002B231C">
            <w:pPr>
              <w:rPr>
                <w:sz w:val="18"/>
              </w:rPr>
            </w:pPr>
            <w:r>
              <w:rPr>
                <w:sz w:val="18"/>
              </w:rPr>
              <w:t xml:space="preserve">Seno</w:t>
            </w:r>
          </w:p>
        </w:tc>
      </w:tr>
      <w:tr w:rsidR="00447C7C" w:rsidRPr="002B231C" w14:paraId="5B2D0ABB" w14:textId="77777777" w:rsidTr="00F17018">
        <w:tc>
          <w:tcPr>
            <w:tcW w:w="965" w:type="dxa"/>
            <w:tcBorders>
              <w:top w:val="single" w:sz="3" w:space="0" w:color="000000"/>
              <w:left w:val="single" w:sz="3" w:space="0" w:color="000000"/>
              <w:bottom w:val="single" w:sz="3" w:space="0" w:color="000000"/>
              <w:right w:val="single" w:sz="3" w:space="0" w:color="000000"/>
            </w:tcBorders>
          </w:tcPr>
          <w:p w14:paraId="6F6CE565" w14:textId="77777777" w:rsidR="00447C7C" w:rsidRPr="002B231C" w:rsidRDefault="00447C7C" w:rsidP="002B231C">
            <w:pPr>
              <w:rPr>
                <w:sz w:val="18"/>
              </w:rPr>
            </w:pPr>
            <w:r>
              <w:rPr>
                <w:sz w:val="18"/>
              </w:rPr>
              <w:t xml:space="preserve">COS</w:t>
            </w:r>
          </w:p>
        </w:tc>
        <w:tc>
          <w:tcPr>
            <w:tcW w:w="4782" w:type="dxa"/>
            <w:tcBorders>
              <w:top w:val="single" w:sz="3" w:space="0" w:color="000000"/>
              <w:left w:val="single" w:sz="3" w:space="0" w:color="000000"/>
              <w:bottom w:val="single" w:sz="3" w:space="0" w:color="000000"/>
              <w:right w:val="single" w:sz="3" w:space="0" w:color="000000"/>
            </w:tcBorders>
          </w:tcPr>
          <w:p w14:paraId="3FA940F0" w14:textId="77777777" w:rsidR="00447C7C" w:rsidRPr="002B231C" w:rsidRDefault="00447C7C" w:rsidP="002B231C">
            <w:pPr>
              <w:rPr>
                <w:sz w:val="18"/>
              </w:rPr>
            </w:pPr>
            <w:r>
              <w:rPr>
                <w:sz w:val="18"/>
              </w:rPr>
              <w:t xml:space="preserve">Coseno</w:t>
            </w:r>
          </w:p>
        </w:tc>
      </w:tr>
      <w:tr w:rsidR="00447C7C" w:rsidRPr="002B231C" w14:paraId="1B16B7B5" w14:textId="77777777" w:rsidTr="00F17018">
        <w:tc>
          <w:tcPr>
            <w:tcW w:w="965" w:type="dxa"/>
            <w:tcBorders>
              <w:top w:val="single" w:sz="3" w:space="0" w:color="000000"/>
              <w:left w:val="single" w:sz="3" w:space="0" w:color="000000"/>
              <w:bottom w:val="single" w:sz="3" w:space="0" w:color="000000"/>
              <w:right w:val="single" w:sz="3" w:space="0" w:color="000000"/>
            </w:tcBorders>
          </w:tcPr>
          <w:p w14:paraId="6A019613" w14:textId="77777777" w:rsidR="00447C7C" w:rsidRPr="002B231C" w:rsidRDefault="00447C7C" w:rsidP="002B231C">
            <w:pPr>
              <w:rPr>
                <w:sz w:val="18"/>
              </w:rPr>
            </w:pPr>
            <w:r>
              <w:rPr>
                <w:sz w:val="18"/>
              </w:rPr>
              <w:t xml:space="preserve">TAN</w:t>
            </w:r>
          </w:p>
        </w:tc>
        <w:tc>
          <w:tcPr>
            <w:tcW w:w="4782" w:type="dxa"/>
            <w:tcBorders>
              <w:top w:val="single" w:sz="3" w:space="0" w:color="000000"/>
              <w:left w:val="single" w:sz="3" w:space="0" w:color="000000"/>
              <w:bottom w:val="single" w:sz="3" w:space="0" w:color="000000"/>
              <w:right w:val="single" w:sz="3" w:space="0" w:color="000000"/>
            </w:tcBorders>
          </w:tcPr>
          <w:p w14:paraId="59E7578E" w14:textId="77777777" w:rsidR="00447C7C" w:rsidRPr="002B231C" w:rsidRDefault="00447C7C" w:rsidP="002B231C">
            <w:pPr>
              <w:rPr>
                <w:sz w:val="18"/>
              </w:rPr>
            </w:pPr>
            <w:r>
              <w:rPr>
                <w:sz w:val="18"/>
              </w:rPr>
              <w:t xml:space="preserve">Tangente</w:t>
            </w:r>
          </w:p>
        </w:tc>
      </w:tr>
      <w:tr w:rsidR="00447C7C" w:rsidRPr="002B231C" w14:paraId="3AE354F5" w14:textId="77777777" w:rsidTr="00F17018">
        <w:tc>
          <w:tcPr>
            <w:tcW w:w="965" w:type="dxa"/>
            <w:tcBorders>
              <w:top w:val="single" w:sz="3" w:space="0" w:color="000000"/>
              <w:left w:val="single" w:sz="3" w:space="0" w:color="000000"/>
              <w:bottom w:val="single" w:sz="3" w:space="0" w:color="000000"/>
              <w:right w:val="single" w:sz="3" w:space="0" w:color="000000"/>
            </w:tcBorders>
          </w:tcPr>
          <w:p w14:paraId="51925B6B" w14:textId="77777777" w:rsidR="00447C7C" w:rsidRPr="002B231C" w:rsidRDefault="00447C7C" w:rsidP="002B231C">
            <w:pPr>
              <w:rPr>
                <w:sz w:val="18"/>
              </w:rPr>
            </w:pPr>
            <w:r>
              <w:rPr>
                <w:sz w:val="18"/>
              </w:rPr>
              <w:t xml:space="preserve">ASIN</w:t>
            </w:r>
          </w:p>
        </w:tc>
        <w:tc>
          <w:tcPr>
            <w:tcW w:w="4782" w:type="dxa"/>
            <w:tcBorders>
              <w:top w:val="single" w:sz="3" w:space="0" w:color="000000"/>
              <w:left w:val="single" w:sz="3" w:space="0" w:color="000000"/>
              <w:bottom w:val="single" w:sz="3" w:space="0" w:color="000000"/>
              <w:right w:val="single" w:sz="3" w:space="0" w:color="000000"/>
            </w:tcBorders>
          </w:tcPr>
          <w:p w14:paraId="76C9E857" w14:textId="77777777" w:rsidR="00447C7C" w:rsidRPr="002B231C" w:rsidRDefault="00447C7C" w:rsidP="002B231C">
            <w:pPr>
              <w:rPr>
                <w:sz w:val="18"/>
              </w:rPr>
            </w:pPr>
            <w:r>
              <w:rPr>
                <w:sz w:val="18"/>
              </w:rPr>
              <w:t xml:space="preserve">Arcoseno</w:t>
            </w:r>
          </w:p>
        </w:tc>
      </w:tr>
      <w:tr w:rsidR="00447C7C" w:rsidRPr="002B231C" w14:paraId="2EF01F0D" w14:textId="77777777" w:rsidTr="00F17018">
        <w:tc>
          <w:tcPr>
            <w:tcW w:w="965" w:type="dxa"/>
            <w:tcBorders>
              <w:top w:val="single" w:sz="3" w:space="0" w:color="000000"/>
              <w:left w:val="single" w:sz="3" w:space="0" w:color="000000"/>
              <w:bottom w:val="single" w:sz="3" w:space="0" w:color="000000"/>
              <w:right w:val="single" w:sz="3" w:space="0" w:color="000000"/>
            </w:tcBorders>
          </w:tcPr>
          <w:p w14:paraId="3E3EFE84" w14:textId="77777777" w:rsidR="00447C7C" w:rsidRPr="002B231C" w:rsidRDefault="00447C7C" w:rsidP="002B231C">
            <w:pPr>
              <w:rPr>
                <w:sz w:val="18"/>
              </w:rPr>
            </w:pPr>
            <w:r>
              <w:rPr>
                <w:sz w:val="18"/>
              </w:rPr>
              <w:t xml:space="preserve">ACOS</w:t>
            </w:r>
          </w:p>
        </w:tc>
        <w:tc>
          <w:tcPr>
            <w:tcW w:w="4782" w:type="dxa"/>
            <w:tcBorders>
              <w:top w:val="single" w:sz="3" w:space="0" w:color="000000"/>
              <w:left w:val="single" w:sz="3" w:space="0" w:color="000000"/>
              <w:bottom w:val="single" w:sz="3" w:space="0" w:color="000000"/>
              <w:right w:val="single" w:sz="3" w:space="0" w:color="000000"/>
            </w:tcBorders>
          </w:tcPr>
          <w:p w14:paraId="11B6DAAF" w14:textId="77777777" w:rsidR="00447C7C" w:rsidRPr="002B231C" w:rsidRDefault="00447C7C" w:rsidP="002B231C">
            <w:pPr>
              <w:rPr>
                <w:sz w:val="18"/>
              </w:rPr>
            </w:pPr>
            <w:r>
              <w:rPr>
                <w:sz w:val="18"/>
              </w:rPr>
              <w:t xml:space="preserve">Arcocoseno</w:t>
            </w:r>
          </w:p>
        </w:tc>
      </w:tr>
      <w:tr w:rsidR="00447C7C" w:rsidRPr="002B231C" w14:paraId="0CD6FEDC" w14:textId="77777777" w:rsidTr="00F17018">
        <w:tc>
          <w:tcPr>
            <w:tcW w:w="965" w:type="dxa"/>
            <w:tcBorders>
              <w:top w:val="single" w:sz="3" w:space="0" w:color="000000"/>
              <w:left w:val="single" w:sz="3" w:space="0" w:color="000000"/>
              <w:bottom w:val="single" w:sz="3" w:space="0" w:color="000000"/>
              <w:right w:val="single" w:sz="3" w:space="0" w:color="000000"/>
            </w:tcBorders>
          </w:tcPr>
          <w:p w14:paraId="4CE40765" w14:textId="77777777" w:rsidR="00447C7C" w:rsidRPr="002B231C" w:rsidRDefault="00447C7C" w:rsidP="002B231C">
            <w:pPr>
              <w:rPr>
                <w:sz w:val="18"/>
              </w:rPr>
            </w:pPr>
            <w:r>
              <w:rPr>
                <w:sz w:val="18"/>
              </w:rPr>
              <w:t xml:space="preserve">ATAN</w:t>
            </w:r>
          </w:p>
        </w:tc>
        <w:tc>
          <w:tcPr>
            <w:tcW w:w="4782" w:type="dxa"/>
            <w:tcBorders>
              <w:top w:val="single" w:sz="3" w:space="0" w:color="000000"/>
              <w:left w:val="single" w:sz="3" w:space="0" w:color="000000"/>
              <w:bottom w:val="single" w:sz="3" w:space="0" w:color="000000"/>
              <w:right w:val="single" w:sz="3" w:space="0" w:color="000000"/>
            </w:tcBorders>
          </w:tcPr>
          <w:p w14:paraId="62FC8714" w14:textId="77777777" w:rsidR="00447C7C" w:rsidRPr="002B231C" w:rsidRDefault="00447C7C" w:rsidP="002B231C">
            <w:pPr>
              <w:rPr>
                <w:sz w:val="18"/>
              </w:rPr>
            </w:pPr>
            <w:r>
              <w:rPr>
                <w:sz w:val="18"/>
              </w:rPr>
              <w:t xml:space="preserve">Arcotangente</w:t>
            </w:r>
          </w:p>
        </w:tc>
      </w:tr>
      <w:tr w:rsidR="00447C7C" w:rsidRPr="002B231C" w14:paraId="5841A084" w14:textId="77777777" w:rsidTr="00F17018">
        <w:tc>
          <w:tcPr>
            <w:tcW w:w="965" w:type="dxa"/>
            <w:tcBorders>
              <w:top w:val="single" w:sz="3" w:space="0" w:color="000000"/>
              <w:left w:val="single" w:sz="3" w:space="0" w:color="000000"/>
              <w:bottom w:val="single" w:sz="3" w:space="0" w:color="000000"/>
              <w:right w:val="single" w:sz="3" w:space="0" w:color="000000"/>
            </w:tcBorders>
          </w:tcPr>
          <w:p w14:paraId="2EFBE350" w14:textId="77777777" w:rsidR="00447C7C" w:rsidRPr="002B231C" w:rsidRDefault="00447C7C" w:rsidP="002B231C">
            <w:pPr>
              <w:rPr>
                <w:sz w:val="18"/>
              </w:rPr>
            </w:pPr>
            <w:r>
              <w:rPr>
                <w:sz w:val="18"/>
              </w:rPr>
              <w:t xml:space="preserve">LOG</w:t>
            </w:r>
          </w:p>
        </w:tc>
        <w:tc>
          <w:tcPr>
            <w:tcW w:w="4782" w:type="dxa"/>
            <w:tcBorders>
              <w:top w:val="single" w:sz="3" w:space="0" w:color="000000"/>
              <w:left w:val="single" w:sz="3" w:space="0" w:color="000000"/>
              <w:bottom w:val="single" w:sz="3" w:space="0" w:color="000000"/>
              <w:right w:val="single" w:sz="3" w:space="0" w:color="000000"/>
            </w:tcBorders>
          </w:tcPr>
          <w:p w14:paraId="104C400B" w14:textId="77777777" w:rsidR="00447C7C" w:rsidRPr="002B231C" w:rsidRDefault="00447C7C" w:rsidP="002B231C">
            <w:pPr>
              <w:rPr>
                <w:sz w:val="18"/>
              </w:rPr>
            </w:pPr>
            <w:r>
              <w:rPr>
                <w:sz w:val="18"/>
              </w:rPr>
              <w:t xml:space="preserve">Logaritmo in Base 10</w:t>
            </w:r>
          </w:p>
        </w:tc>
      </w:tr>
      <w:tr w:rsidR="00447C7C" w:rsidRPr="002B231C" w14:paraId="301C3606" w14:textId="77777777" w:rsidTr="00F17018">
        <w:tc>
          <w:tcPr>
            <w:tcW w:w="965" w:type="dxa"/>
            <w:tcBorders>
              <w:top w:val="single" w:sz="3" w:space="0" w:color="000000"/>
              <w:left w:val="single" w:sz="3" w:space="0" w:color="000000"/>
              <w:bottom w:val="single" w:sz="3" w:space="0" w:color="000000"/>
              <w:right w:val="single" w:sz="3" w:space="0" w:color="000000"/>
            </w:tcBorders>
          </w:tcPr>
          <w:p w14:paraId="68B7BC78" w14:textId="77777777" w:rsidR="00447C7C" w:rsidRPr="002B231C" w:rsidRDefault="00447C7C" w:rsidP="002B231C">
            <w:pPr>
              <w:rPr>
                <w:sz w:val="18"/>
              </w:rPr>
            </w:pPr>
            <w:r>
              <w:rPr>
                <w:sz w:val="18"/>
              </w:rPr>
              <w:t xml:space="preserve">LD</w:t>
            </w:r>
          </w:p>
        </w:tc>
        <w:tc>
          <w:tcPr>
            <w:tcW w:w="4782" w:type="dxa"/>
            <w:tcBorders>
              <w:top w:val="single" w:sz="3" w:space="0" w:color="000000"/>
              <w:left w:val="single" w:sz="3" w:space="0" w:color="000000"/>
              <w:bottom w:val="single" w:sz="3" w:space="0" w:color="000000"/>
              <w:right w:val="single" w:sz="3" w:space="0" w:color="000000"/>
            </w:tcBorders>
          </w:tcPr>
          <w:p w14:paraId="6BC64399" w14:textId="77777777" w:rsidR="00447C7C" w:rsidRPr="002B231C" w:rsidRDefault="00447C7C" w:rsidP="002B231C">
            <w:pPr>
              <w:rPr>
                <w:sz w:val="18"/>
              </w:rPr>
            </w:pPr>
            <w:r>
              <w:rPr>
                <w:sz w:val="18"/>
              </w:rPr>
              <w:t xml:space="preserve">Logaritmo in Base 2</w:t>
            </w:r>
          </w:p>
        </w:tc>
      </w:tr>
      <w:tr w:rsidR="00447C7C" w:rsidRPr="002B231C" w14:paraId="4CF5B75D" w14:textId="77777777" w:rsidTr="00F17018">
        <w:tc>
          <w:tcPr>
            <w:tcW w:w="965" w:type="dxa"/>
            <w:tcBorders>
              <w:top w:val="single" w:sz="3" w:space="0" w:color="000000"/>
              <w:left w:val="single" w:sz="3" w:space="0" w:color="000000"/>
              <w:bottom w:val="single" w:sz="3" w:space="0" w:color="000000"/>
              <w:right w:val="single" w:sz="3" w:space="0" w:color="000000"/>
            </w:tcBorders>
          </w:tcPr>
          <w:p w14:paraId="45515E52" w14:textId="77777777" w:rsidR="00447C7C" w:rsidRPr="002B231C" w:rsidRDefault="00447C7C" w:rsidP="002B231C">
            <w:pPr>
              <w:rPr>
                <w:sz w:val="18"/>
              </w:rPr>
            </w:pPr>
            <w:r>
              <w:rPr>
                <w:sz w:val="18"/>
              </w:rPr>
              <w:t xml:space="preserve">LN</w:t>
            </w:r>
          </w:p>
        </w:tc>
        <w:tc>
          <w:tcPr>
            <w:tcW w:w="4782" w:type="dxa"/>
            <w:tcBorders>
              <w:top w:val="single" w:sz="3" w:space="0" w:color="000000"/>
              <w:left w:val="single" w:sz="3" w:space="0" w:color="000000"/>
              <w:bottom w:val="single" w:sz="3" w:space="0" w:color="000000"/>
              <w:right w:val="single" w:sz="3" w:space="0" w:color="000000"/>
            </w:tcBorders>
          </w:tcPr>
          <w:p w14:paraId="5D9C36F8" w14:textId="77777777" w:rsidR="00447C7C" w:rsidRPr="002B231C" w:rsidRDefault="00447C7C" w:rsidP="002B231C">
            <w:pPr>
              <w:rPr>
                <w:sz w:val="18"/>
              </w:rPr>
            </w:pPr>
            <w:r>
              <w:rPr>
                <w:sz w:val="18"/>
              </w:rPr>
              <w:t xml:space="preserve">Logaritmo in Base e</w:t>
            </w:r>
          </w:p>
        </w:tc>
      </w:tr>
      <w:tr w:rsidR="00447C7C" w:rsidRPr="002B231C" w14:paraId="18BAB743" w14:textId="77777777" w:rsidTr="00F17018">
        <w:tc>
          <w:tcPr>
            <w:tcW w:w="965" w:type="dxa"/>
            <w:tcBorders>
              <w:top w:val="single" w:sz="3" w:space="0" w:color="000000"/>
              <w:left w:val="single" w:sz="3" w:space="0" w:color="000000"/>
              <w:bottom w:val="single" w:sz="3" w:space="0" w:color="000000"/>
              <w:right w:val="single" w:sz="3" w:space="0" w:color="000000"/>
            </w:tcBorders>
          </w:tcPr>
          <w:p w14:paraId="09883A83" w14:textId="77777777" w:rsidR="00447C7C" w:rsidRPr="002B231C" w:rsidRDefault="00447C7C" w:rsidP="002B231C">
            <w:pPr>
              <w:rPr>
                <w:sz w:val="18"/>
              </w:rPr>
            </w:pPr>
            <w:r>
              <w:rPr>
                <w:sz w:val="18"/>
              </w:rPr>
              <w:t xml:space="preserve">EXP</w:t>
            </w:r>
          </w:p>
        </w:tc>
        <w:tc>
          <w:tcPr>
            <w:tcW w:w="4782" w:type="dxa"/>
            <w:tcBorders>
              <w:top w:val="single" w:sz="3" w:space="0" w:color="000000"/>
              <w:left w:val="single" w:sz="3" w:space="0" w:color="000000"/>
              <w:bottom w:val="single" w:sz="3" w:space="0" w:color="000000"/>
              <w:right w:val="single" w:sz="3" w:space="0" w:color="000000"/>
            </w:tcBorders>
          </w:tcPr>
          <w:p w14:paraId="4A397141" w14:textId="77777777" w:rsidR="00447C7C" w:rsidRPr="002B231C" w:rsidRDefault="00447C7C" w:rsidP="002B231C">
            <w:pPr>
              <w:rPr>
                <w:sz w:val="18"/>
              </w:rPr>
            </w:pPr>
            <w:r>
              <w:rPr>
                <w:sz w:val="18"/>
              </w:rPr>
              <w:t xml:space="preserve">Potenza in Base e</w:t>
            </w:r>
          </w:p>
        </w:tc>
      </w:tr>
      <w:tr w:rsidR="00447C7C" w:rsidRPr="002B231C" w14:paraId="59BBB4C2" w14:textId="77777777" w:rsidTr="00F17018">
        <w:tc>
          <w:tcPr>
            <w:tcW w:w="965" w:type="dxa"/>
            <w:tcBorders>
              <w:top w:val="single" w:sz="3" w:space="0" w:color="000000"/>
              <w:left w:val="single" w:sz="3" w:space="0" w:color="000000"/>
              <w:bottom w:val="single" w:sz="3" w:space="0" w:color="000000"/>
              <w:right w:val="single" w:sz="3" w:space="0" w:color="000000"/>
            </w:tcBorders>
          </w:tcPr>
          <w:p w14:paraId="4E15475A" w14:textId="77777777" w:rsidR="00447C7C" w:rsidRPr="002B231C" w:rsidRDefault="00447C7C" w:rsidP="002B231C">
            <w:pPr>
              <w:rPr>
                <w:sz w:val="18"/>
              </w:rPr>
            </w:pPr>
            <w:r>
              <w:rPr>
                <w:sz w:val="18"/>
              </w:rPr>
              <w:t xml:space="preserve">SQRT</w:t>
            </w:r>
          </w:p>
        </w:tc>
        <w:tc>
          <w:tcPr>
            <w:tcW w:w="4782" w:type="dxa"/>
            <w:tcBorders>
              <w:top w:val="single" w:sz="3" w:space="0" w:color="000000"/>
              <w:left w:val="single" w:sz="3" w:space="0" w:color="000000"/>
              <w:bottom w:val="single" w:sz="3" w:space="0" w:color="000000"/>
              <w:right w:val="single" w:sz="3" w:space="0" w:color="000000"/>
            </w:tcBorders>
          </w:tcPr>
          <w:p w14:paraId="215F2283" w14:textId="77777777" w:rsidR="00447C7C" w:rsidRPr="002B231C" w:rsidRDefault="00447C7C" w:rsidP="002B231C">
            <w:pPr>
              <w:rPr>
                <w:sz w:val="18"/>
              </w:rPr>
            </w:pPr>
            <w:r>
              <w:rPr>
                <w:sz w:val="18"/>
              </w:rPr>
              <w:t xml:space="preserve">Radice quadrata</w:t>
            </w:r>
          </w:p>
        </w:tc>
      </w:tr>
      <w:tr w:rsidR="00447C7C" w:rsidRPr="002B231C" w14:paraId="4947BE58" w14:textId="77777777" w:rsidTr="00F17018">
        <w:tc>
          <w:tcPr>
            <w:tcW w:w="965" w:type="dxa"/>
            <w:tcBorders>
              <w:top w:val="single" w:sz="3" w:space="0" w:color="000000"/>
              <w:left w:val="single" w:sz="3" w:space="0" w:color="000000"/>
              <w:bottom w:val="single" w:sz="3" w:space="0" w:color="000000"/>
              <w:right w:val="single" w:sz="3" w:space="0" w:color="000000"/>
            </w:tcBorders>
          </w:tcPr>
          <w:p w14:paraId="11126706" w14:textId="77777777" w:rsidR="00447C7C" w:rsidRPr="002B231C" w:rsidRDefault="00447C7C" w:rsidP="002B231C">
            <w:pPr>
              <w:rPr>
                <w:sz w:val="18"/>
              </w:rPr>
            </w:pPr>
            <w:r>
              <w:rPr>
                <w:sz w:val="18"/>
              </w:rPr>
              <w:t xml:space="preserve">CBRT</w:t>
            </w:r>
          </w:p>
        </w:tc>
        <w:tc>
          <w:tcPr>
            <w:tcW w:w="4782" w:type="dxa"/>
            <w:tcBorders>
              <w:top w:val="single" w:sz="3" w:space="0" w:color="000000"/>
              <w:left w:val="single" w:sz="3" w:space="0" w:color="000000"/>
              <w:bottom w:val="single" w:sz="3" w:space="0" w:color="000000"/>
              <w:right w:val="single" w:sz="3" w:space="0" w:color="000000"/>
            </w:tcBorders>
          </w:tcPr>
          <w:p w14:paraId="0A06FDEA" w14:textId="77777777" w:rsidR="00447C7C" w:rsidRPr="002B231C" w:rsidRDefault="00447C7C" w:rsidP="002B231C">
            <w:pPr>
              <w:rPr>
                <w:sz w:val="18"/>
              </w:rPr>
            </w:pPr>
            <w:r>
              <w:rPr>
                <w:sz w:val="18"/>
              </w:rPr>
              <w:t xml:space="preserve">Radice cubica</w:t>
            </w:r>
          </w:p>
        </w:tc>
      </w:tr>
      <w:tr w:rsidR="00447C7C" w:rsidRPr="002B231C" w14:paraId="7762FCA4" w14:textId="77777777" w:rsidTr="00F17018">
        <w:tc>
          <w:tcPr>
            <w:tcW w:w="965" w:type="dxa"/>
            <w:tcBorders>
              <w:top w:val="single" w:sz="3" w:space="0" w:color="000000"/>
              <w:left w:val="single" w:sz="3" w:space="0" w:color="000000"/>
              <w:bottom w:val="single" w:sz="3" w:space="0" w:color="000000"/>
              <w:right w:val="single" w:sz="3" w:space="0" w:color="000000"/>
            </w:tcBorders>
          </w:tcPr>
          <w:p w14:paraId="605E029E" w14:textId="77777777" w:rsidR="00447C7C" w:rsidRPr="002B231C" w:rsidRDefault="00447C7C" w:rsidP="002B231C">
            <w:pPr>
              <w:rPr>
                <w:sz w:val="18"/>
              </w:rPr>
            </w:pPr>
            <w:r>
              <w:rPr>
                <w:sz w:val="18"/>
              </w:rPr>
              <w:t xml:space="preserve">ABS</w:t>
            </w:r>
          </w:p>
        </w:tc>
        <w:tc>
          <w:tcPr>
            <w:tcW w:w="4782" w:type="dxa"/>
            <w:tcBorders>
              <w:top w:val="single" w:sz="3" w:space="0" w:color="000000"/>
              <w:left w:val="single" w:sz="3" w:space="0" w:color="000000"/>
              <w:bottom w:val="single" w:sz="3" w:space="0" w:color="000000"/>
              <w:right w:val="single" w:sz="3" w:space="0" w:color="000000"/>
            </w:tcBorders>
          </w:tcPr>
          <w:p w14:paraId="119760A3" w14:textId="77777777" w:rsidR="00447C7C" w:rsidRPr="002B231C" w:rsidRDefault="00447C7C" w:rsidP="002B231C">
            <w:pPr>
              <w:rPr>
                <w:sz w:val="18"/>
              </w:rPr>
            </w:pPr>
            <w:r>
              <w:rPr>
                <w:sz w:val="18"/>
              </w:rPr>
              <w:t xml:space="preserve">Valore assoluto</w:t>
            </w:r>
          </w:p>
        </w:tc>
      </w:tr>
      <w:tr w:rsidR="00447C7C" w:rsidRPr="002B231C" w14:paraId="2F709C1C" w14:textId="77777777" w:rsidTr="00F17018">
        <w:tc>
          <w:tcPr>
            <w:tcW w:w="965" w:type="dxa"/>
            <w:tcBorders>
              <w:top w:val="single" w:sz="3" w:space="0" w:color="000000"/>
              <w:left w:val="single" w:sz="3" w:space="0" w:color="000000"/>
              <w:bottom w:val="single" w:sz="3" w:space="0" w:color="000000"/>
              <w:right w:val="single" w:sz="3" w:space="0" w:color="000000"/>
            </w:tcBorders>
          </w:tcPr>
          <w:p w14:paraId="2B831EF5" w14:textId="77777777" w:rsidR="00447C7C" w:rsidRPr="002B231C" w:rsidRDefault="00447C7C" w:rsidP="002B231C">
            <w:pPr>
              <w:rPr>
                <w:sz w:val="18"/>
              </w:rPr>
            </w:pPr>
            <w:r>
              <w:rPr>
                <w:sz w:val="18"/>
              </w:rPr>
              <w:t xml:space="preserve">INT</w:t>
            </w:r>
          </w:p>
        </w:tc>
        <w:tc>
          <w:tcPr>
            <w:tcW w:w="4782" w:type="dxa"/>
            <w:tcBorders>
              <w:top w:val="single" w:sz="3" w:space="0" w:color="000000"/>
              <w:left w:val="single" w:sz="3" w:space="0" w:color="000000"/>
              <w:bottom w:val="single" w:sz="3" w:space="0" w:color="000000"/>
              <w:right w:val="single" w:sz="3" w:space="0" w:color="000000"/>
            </w:tcBorders>
          </w:tcPr>
          <w:p w14:paraId="60476EC0" w14:textId="77777777" w:rsidR="00447C7C" w:rsidRPr="002B231C" w:rsidRDefault="00447C7C" w:rsidP="002B231C">
            <w:pPr>
              <w:rPr>
                <w:sz w:val="18"/>
              </w:rPr>
            </w:pPr>
            <w:r>
              <w:rPr>
                <w:sz w:val="18"/>
              </w:rPr>
              <w:t xml:space="preserve">Intero (tronca)</w:t>
            </w:r>
          </w:p>
        </w:tc>
      </w:tr>
      <w:tr w:rsidR="00447C7C" w:rsidRPr="002B231C" w14:paraId="36A26131" w14:textId="77777777" w:rsidTr="00F17018">
        <w:tc>
          <w:tcPr>
            <w:tcW w:w="965" w:type="dxa"/>
            <w:tcBorders>
              <w:top w:val="single" w:sz="3" w:space="0" w:color="000000"/>
              <w:left w:val="single" w:sz="3" w:space="0" w:color="000000"/>
              <w:bottom w:val="single" w:sz="3" w:space="0" w:color="000000"/>
              <w:right w:val="single" w:sz="3" w:space="0" w:color="000000"/>
            </w:tcBorders>
          </w:tcPr>
          <w:p w14:paraId="0E21A848" w14:textId="77777777" w:rsidR="00447C7C" w:rsidRPr="002B231C" w:rsidRDefault="00447C7C" w:rsidP="002B231C">
            <w:pPr>
              <w:rPr>
                <w:sz w:val="18"/>
              </w:rPr>
            </w:pPr>
            <w:r>
              <w:rPr>
                <w:sz w:val="18"/>
              </w:rPr>
              <w:t xml:space="preserve">ROUND</w:t>
            </w:r>
          </w:p>
        </w:tc>
        <w:tc>
          <w:tcPr>
            <w:tcW w:w="4782" w:type="dxa"/>
            <w:tcBorders>
              <w:top w:val="single" w:sz="3" w:space="0" w:color="000000"/>
              <w:left w:val="single" w:sz="3" w:space="0" w:color="000000"/>
              <w:bottom w:val="single" w:sz="3" w:space="0" w:color="000000"/>
              <w:right w:val="single" w:sz="3" w:space="0" w:color="000000"/>
            </w:tcBorders>
          </w:tcPr>
          <w:p w14:paraId="3C4177EC" w14:textId="77777777" w:rsidR="00447C7C" w:rsidRPr="002B231C" w:rsidRDefault="00447C7C" w:rsidP="002B231C">
            <w:pPr>
              <w:rPr>
                <w:sz w:val="18"/>
              </w:rPr>
            </w:pPr>
            <w:r>
              <w:rPr>
                <w:sz w:val="18"/>
              </w:rPr>
              <w:t xml:space="preserve">Intero (Arrotonda)</w:t>
            </w:r>
          </w:p>
        </w:tc>
      </w:tr>
      <w:tr w:rsidR="00447C7C" w:rsidRPr="002B231C" w14:paraId="26DCA16E" w14:textId="77777777" w:rsidTr="00F17018">
        <w:tc>
          <w:tcPr>
            <w:tcW w:w="965" w:type="dxa"/>
            <w:tcBorders>
              <w:top w:val="single" w:sz="3" w:space="0" w:color="000000"/>
              <w:left w:val="single" w:sz="3" w:space="0" w:color="000000"/>
              <w:bottom w:val="single" w:sz="3" w:space="0" w:color="000000"/>
              <w:right w:val="single" w:sz="3" w:space="0" w:color="000000"/>
            </w:tcBorders>
          </w:tcPr>
          <w:p w14:paraId="0E776115" w14:textId="77777777" w:rsidR="00447C7C" w:rsidRPr="002B231C" w:rsidRDefault="00447C7C" w:rsidP="002B231C">
            <w:pPr>
              <w:rPr>
                <w:sz w:val="18"/>
              </w:rPr>
            </w:pPr>
            <w:r>
              <w:rPr>
                <w:sz w:val="18"/>
              </w:rPr>
              <w:t xml:space="preserve">CEIL</w:t>
            </w:r>
          </w:p>
        </w:tc>
        <w:tc>
          <w:tcPr>
            <w:tcW w:w="4782" w:type="dxa"/>
            <w:tcBorders>
              <w:top w:val="single" w:sz="3" w:space="0" w:color="000000"/>
              <w:left w:val="single" w:sz="3" w:space="0" w:color="000000"/>
              <w:bottom w:val="single" w:sz="3" w:space="0" w:color="000000"/>
              <w:right w:val="single" w:sz="3" w:space="0" w:color="000000"/>
            </w:tcBorders>
          </w:tcPr>
          <w:p w14:paraId="14D412A9" w14:textId="77777777" w:rsidR="00447C7C" w:rsidRPr="002B231C" w:rsidRDefault="00447C7C" w:rsidP="002B231C">
            <w:pPr>
              <w:rPr>
                <w:sz w:val="18"/>
              </w:rPr>
            </w:pPr>
            <w:r>
              <w:rPr>
                <w:sz w:val="18"/>
              </w:rPr>
              <w:t xml:space="preserve">Arrotonda per eccesso</w:t>
            </w:r>
          </w:p>
        </w:tc>
      </w:tr>
      <w:tr w:rsidR="00447C7C" w:rsidRPr="002B231C" w14:paraId="1E5884EB" w14:textId="77777777" w:rsidTr="00F17018">
        <w:tc>
          <w:tcPr>
            <w:tcW w:w="965" w:type="dxa"/>
            <w:tcBorders>
              <w:top w:val="single" w:sz="3" w:space="0" w:color="000000"/>
              <w:left w:val="single" w:sz="3" w:space="0" w:color="000000"/>
              <w:bottom w:val="single" w:sz="3" w:space="0" w:color="000000"/>
              <w:right w:val="single" w:sz="3" w:space="0" w:color="000000"/>
            </w:tcBorders>
          </w:tcPr>
          <w:p w14:paraId="7929D019" w14:textId="77777777" w:rsidR="00447C7C" w:rsidRPr="002B231C" w:rsidRDefault="00447C7C" w:rsidP="002B231C">
            <w:pPr>
              <w:rPr>
                <w:sz w:val="18"/>
              </w:rPr>
            </w:pPr>
            <w:r>
              <w:rPr>
                <w:sz w:val="18"/>
              </w:rPr>
              <w:t xml:space="preserve">FLOOR</w:t>
            </w:r>
          </w:p>
        </w:tc>
        <w:tc>
          <w:tcPr>
            <w:tcW w:w="4782" w:type="dxa"/>
            <w:tcBorders>
              <w:top w:val="single" w:sz="3" w:space="0" w:color="000000"/>
              <w:left w:val="single" w:sz="3" w:space="0" w:color="000000"/>
              <w:bottom w:val="single" w:sz="3" w:space="0" w:color="000000"/>
              <w:right w:val="single" w:sz="3" w:space="0" w:color="000000"/>
            </w:tcBorders>
          </w:tcPr>
          <w:p w14:paraId="542158CD" w14:textId="77777777" w:rsidR="00447C7C" w:rsidRPr="002B231C" w:rsidRDefault="00447C7C" w:rsidP="002B231C">
            <w:pPr>
              <w:rPr>
                <w:sz w:val="18"/>
              </w:rPr>
            </w:pPr>
            <w:r>
              <w:rPr>
                <w:sz w:val="18"/>
              </w:rPr>
              <w:t xml:space="preserve">Arrotonda per difetto</w:t>
            </w:r>
          </w:p>
        </w:tc>
      </w:tr>
      <w:tr w:rsidR="00447C7C" w:rsidRPr="002B231C" w14:paraId="7083EFE0" w14:textId="77777777" w:rsidTr="00F17018">
        <w:tc>
          <w:tcPr>
            <w:tcW w:w="965" w:type="dxa"/>
            <w:tcBorders>
              <w:top w:val="single" w:sz="3" w:space="0" w:color="000000"/>
              <w:left w:val="single" w:sz="3" w:space="0" w:color="000000"/>
              <w:bottom w:val="single" w:sz="3" w:space="0" w:color="000000"/>
              <w:right w:val="single" w:sz="3" w:space="0" w:color="000000"/>
            </w:tcBorders>
          </w:tcPr>
          <w:p w14:paraId="44EFFA0C" w14:textId="77777777" w:rsidR="00447C7C" w:rsidRPr="002B231C" w:rsidRDefault="00447C7C" w:rsidP="002B231C">
            <w:pPr>
              <w:rPr>
                <w:sz w:val="18"/>
              </w:rPr>
            </w:pPr>
            <w:r>
              <w:rPr>
                <w:sz w:val="18"/>
              </w:rPr>
              <w:t xml:space="preserve">SIGN</w:t>
            </w:r>
          </w:p>
        </w:tc>
        <w:tc>
          <w:tcPr>
            <w:tcW w:w="4782" w:type="dxa"/>
            <w:tcBorders>
              <w:top w:val="single" w:sz="3" w:space="0" w:color="000000"/>
              <w:left w:val="single" w:sz="3" w:space="0" w:color="000000"/>
              <w:bottom w:val="single" w:sz="3" w:space="0" w:color="000000"/>
              <w:right w:val="single" w:sz="3" w:space="0" w:color="000000"/>
            </w:tcBorders>
          </w:tcPr>
          <w:p w14:paraId="45586D8F" w14:textId="77777777" w:rsidR="00447C7C" w:rsidRPr="002B231C" w:rsidRDefault="00447C7C" w:rsidP="002B231C">
            <w:pPr>
              <w:rPr>
                <w:sz w:val="18"/>
              </w:rPr>
            </w:pPr>
            <w:r>
              <w:rPr>
                <w:sz w:val="18"/>
              </w:rPr>
              <w:t xml:space="preserve">-1 se argomento &lt; 1</w:t>
            </w:r>
          </w:p>
          <w:p w14:paraId="6C6FE090" w14:textId="77777777" w:rsidR="00447C7C" w:rsidRPr="002B231C" w:rsidRDefault="00447C7C" w:rsidP="002B231C">
            <w:pPr>
              <w:numPr>
                <w:ilvl w:val="0"/>
                <w:numId w:val="7"/>
              </w:numPr>
              <w:ind w:left="476" w:hanging="166"/>
              <w:rPr>
                <w:sz w:val="18"/>
              </w:rPr>
            </w:pPr>
            <w:r>
              <w:rPr>
                <w:sz w:val="18"/>
              </w:rPr>
              <w:t xml:space="preserve">se argomento = 0</w:t>
            </w:r>
          </w:p>
          <w:p w14:paraId="1B06D772" w14:textId="77777777" w:rsidR="00447C7C" w:rsidRPr="002B231C" w:rsidRDefault="00447C7C" w:rsidP="002B231C">
            <w:pPr>
              <w:numPr>
                <w:ilvl w:val="0"/>
                <w:numId w:val="7"/>
              </w:numPr>
              <w:ind w:left="476" w:hanging="166"/>
              <w:rPr>
                <w:sz w:val="18"/>
              </w:rPr>
            </w:pPr>
            <w:r>
              <w:rPr>
                <w:sz w:val="18"/>
              </w:rPr>
              <w:t xml:space="preserve">se argomento &gt; 0</w:t>
            </w:r>
          </w:p>
        </w:tc>
      </w:tr>
      <w:tr w:rsidR="00447C7C" w:rsidRPr="002B231C" w14:paraId="276EAF3D" w14:textId="77777777" w:rsidTr="00F17018">
        <w:tc>
          <w:tcPr>
            <w:tcW w:w="965" w:type="dxa"/>
            <w:tcBorders>
              <w:top w:val="single" w:sz="3" w:space="0" w:color="000000"/>
              <w:left w:val="single" w:sz="3" w:space="0" w:color="000000"/>
              <w:bottom w:val="single" w:sz="3" w:space="0" w:color="000000"/>
              <w:right w:val="single" w:sz="3" w:space="0" w:color="000000"/>
            </w:tcBorders>
          </w:tcPr>
          <w:p w14:paraId="10965ED0" w14:textId="77777777" w:rsidR="00447C7C" w:rsidRPr="002B231C" w:rsidRDefault="00447C7C" w:rsidP="002B231C">
            <w:pPr>
              <w:rPr>
                <w:sz w:val="18"/>
              </w:rPr>
            </w:pPr>
            <w:r>
              <w:rPr>
                <w:sz w:val="18"/>
              </w:rPr>
              <w:t xml:space="preserve">DEG</w:t>
            </w:r>
          </w:p>
        </w:tc>
        <w:tc>
          <w:tcPr>
            <w:tcW w:w="4782" w:type="dxa"/>
            <w:tcBorders>
              <w:top w:val="single" w:sz="3" w:space="0" w:color="000000"/>
              <w:left w:val="single" w:sz="3" w:space="0" w:color="000000"/>
              <w:bottom w:val="single" w:sz="3" w:space="0" w:color="000000"/>
              <w:right w:val="single" w:sz="3" w:space="0" w:color="000000"/>
            </w:tcBorders>
          </w:tcPr>
          <w:p w14:paraId="73BFFD8B" w14:textId="77777777" w:rsidR="00447C7C" w:rsidRPr="002B231C" w:rsidRDefault="00447C7C" w:rsidP="002B231C">
            <w:pPr>
              <w:rPr>
                <w:sz w:val="18"/>
              </w:rPr>
            </w:pPr>
            <w:r>
              <w:rPr>
                <w:sz w:val="18"/>
              </w:rPr>
              <w:t xml:space="preserve">Converte da radiante a gradi</w:t>
            </w:r>
          </w:p>
        </w:tc>
      </w:tr>
      <w:tr w:rsidR="00447C7C" w:rsidRPr="002B231C" w14:paraId="3E1824BE" w14:textId="77777777" w:rsidTr="00F17018">
        <w:tc>
          <w:tcPr>
            <w:tcW w:w="965" w:type="dxa"/>
            <w:tcBorders>
              <w:top w:val="single" w:sz="3" w:space="0" w:color="000000"/>
              <w:left w:val="single" w:sz="3" w:space="0" w:color="000000"/>
              <w:bottom w:val="single" w:sz="3" w:space="0" w:color="000000"/>
              <w:right w:val="single" w:sz="3" w:space="0" w:color="000000"/>
            </w:tcBorders>
          </w:tcPr>
          <w:p w14:paraId="5C4586CF" w14:textId="77777777" w:rsidR="00447C7C" w:rsidRPr="002B231C" w:rsidRDefault="00447C7C" w:rsidP="002B231C">
            <w:pPr>
              <w:rPr>
                <w:sz w:val="18"/>
              </w:rPr>
            </w:pPr>
            <w:r>
              <w:rPr>
                <w:sz w:val="18"/>
              </w:rPr>
              <w:t xml:space="preserve">RAD</w:t>
            </w:r>
          </w:p>
        </w:tc>
        <w:tc>
          <w:tcPr>
            <w:tcW w:w="4782" w:type="dxa"/>
            <w:tcBorders>
              <w:top w:val="single" w:sz="3" w:space="0" w:color="000000"/>
              <w:left w:val="single" w:sz="3" w:space="0" w:color="000000"/>
              <w:bottom w:val="single" w:sz="3" w:space="0" w:color="000000"/>
              <w:right w:val="single" w:sz="3" w:space="0" w:color="000000"/>
            </w:tcBorders>
          </w:tcPr>
          <w:p w14:paraId="72519042" w14:textId="77777777" w:rsidR="00447C7C" w:rsidRPr="002B231C" w:rsidRDefault="00447C7C" w:rsidP="002B231C">
            <w:pPr>
              <w:rPr>
                <w:sz w:val="18"/>
              </w:rPr>
            </w:pPr>
            <w:r>
              <w:rPr>
                <w:sz w:val="18"/>
              </w:rPr>
              <w:t xml:space="preserve">Converte da gradi a radiante</w:t>
            </w:r>
          </w:p>
        </w:tc>
      </w:tr>
      <w:tr w:rsidR="00447C7C" w:rsidRPr="002B231C" w14:paraId="6632109E" w14:textId="77777777" w:rsidTr="00F17018">
        <w:tc>
          <w:tcPr>
            <w:tcW w:w="965" w:type="dxa"/>
            <w:tcBorders>
              <w:top w:val="single" w:sz="3" w:space="0" w:color="000000"/>
              <w:left w:val="single" w:sz="3" w:space="0" w:color="000000"/>
              <w:bottom w:val="single" w:sz="3" w:space="0" w:color="000000"/>
              <w:right w:val="single" w:sz="3" w:space="0" w:color="000000"/>
            </w:tcBorders>
          </w:tcPr>
          <w:p w14:paraId="3F467519" w14:textId="77777777" w:rsidR="00447C7C" w:rsidRPr="002B231C" w:rsidRDefault="00447C7C" w:rsidP="002B231C">
            <w:pPr>
              <w:rPr>
                <w:sz w:val="18"/>
              </w:rPr>
            </w:pPr>
            <w:r>
              <w:rPr>
                <w:sz w:val="18"/>
              </w:rPr>
              <w:t xml:space="preserve">SINH</w:t>
            </w:r>
          </w:p>
        </w:tc>
        <w:tc>
          <w:tcPr>
            <w:tcW w:w="4782" w:type="dxa"/>
            <w:tcBorders>
              <w:top w:val="single" w:sz="3" w:space="0" w:color="000000"/>
              <w:left w:val="single" w:sz="3" w:space="0" w:color="000000"/>
              <w:bottom w:val="single" w:sz="3" w:space="0" w:color="000000"/>
              <w:right w:val="single" w:sz="3" w:space="0" w:color="000000"/>
            </w:tcBorders>
          </w:tcPr>
          <w:p w14:paraId="0D072563" w14:textId="77777777" w:rsidR="00447C7C" w:rsidRPr="002B231C" w:rsidRDefault="00447C7C" w:rsidP="002B231C">
            <w:pPr>
              <w:rPr>
                <w:sz w:val="18"/>
              </w:rPr>
            </w:pPr>
            <w:r>
              <w:rPr>
                <w:sz w:val="18"/>
              </w:rPr>
              <w:t xml:space="preserve">Seno iperbolico</w:t>
            </w:r>
          </w:p>
        </w:tc>
      </w:tr>
      <w:tr w:rsidR="00447C7C" w:rsidRPr="002B231C" w14:paraId="682F23D3" w14:textId="77777777" w:rsidTr="00F17018">
        <w:tc>
          <w:tcPr>
            <w:tcW w:w="965" w:type="dxa"/>
            <w:tcBorders>
              <w:top w:val="single" w:sz="3" w:space="0" w:color="000000"/>
              <w:left w:val="single" w:sz="3" w:space="0" w:color="000000"/>
              <w:bottom w:val="single" w:sz="3" w:space="0" w:color="000000"/>
              <w:right w:val="single" w:sz="3" w:space="0" w:color="000000"/>
            </w:tcBorders>
          </w:tcPr>
          <w:p w14:paraId="29B46C72" w14:textId="77777777" w:rsidR="00447C7C" w:rsidRPr="002B231C" w:rsidRDefault="00447C7C" w:rsidP="002B231C">
            <w:pPr>
              <w:rPr>
                <w:sz w:val="18"/>
              </w:rPr>
            </w:pPr>
            <w:r>
              <w:rPr>
                <w:sz w:val="18"/>
              </w:rPr>
              <w:t xml:space="preserve">COSH</w:t>
            </w:r>
          </w:p>
        </w:tc>
        <w:tc>
          <w:tcPr>
            <w:tcW w:w="4782" w:type="dxa"/>
            <w:tcBorders>
              <w:top w:val="single" w:sz="3" w:space="0" w:color="000000"/>
              <w:left w:val="single" w:sz="3" w:space="0" w:color="000000"/>
              <w:bottom w:val="single" w:sz="3" w:space="0" w:color="000000"/>
              <w:right w:val="single" w:sz="3" w:space="0" w:color="000000"/>
            </w:tcBorders>
          </w:tcPr>
          <w:p w14:paraId="09B10C3D" w14:textId="77777777" w:rsidR="00447C7C" w:rsidRPr="002B231C" w:rsidRDefault="00447C7C" w:rsidP="002B231C">
            <w:pPr>
              <w:rPr>
                <w:sz w:val="18"/>
              </w:rPr>
            </w:pPr>
            <w:r>
              <w:rPr>
                <w:sz w:val="18"/>
              </w:rPr>
              <w:t xml:space="preserve">Coseno iperbolico</w:t>
            </w:r>
          </w:p>
        </w:tc>
      </w:tr>
      <w:tr w:rsidR="00447C7C" w:rsidRPr="002B231C" w14:paraId="3AE37B27" w14:textId="77777777" w:rsidTr="00F17018">
        <w:tc>
          <w:tcPr>
            <w:tcW w:w="965" w:type="dxa"/>
            <w:tcBorders>
              <w:top w:val="single" w:sz="3" w:space="0" w:color="000000"/>
              <w:left w:val="single" w:sz="3" w:space="0" w:color="000000"/>
              <w:bottom w:val="single" w:sz="3" w:space="0" w:color="000000"/>
              <w:right w:val="single" w:sz="3" w:space="0" w:color="000000"/>
            </w:tcBorders>
          </w:tcPr>
          <w:p w14:paraId="737E412C" w14:textId="77777777" w:rsidR="00447C7C" w:rsidRPr="002B231C" w:rsidRDefault="00447C7C" w:rsidP="002B231C">
            <w:pPr>
              <w:rPr>
                <w:sz w:val="18"/>
              </w:rPr>
            </w:pPr>
            <w:r>
              <w:rPr>
                <w:sz w:val="18"/>
              </w:rPr>
              <w:t xml:space="preserve">TANH</w:t>
            </w:r>
          </w:p>
        </w:tc>
        <w:tc>
          <w:tcPr>
            <w:tcW w:w="4782" w:type="dxa"/>
            <w:tcBorders>
              <w:top w:val="single" w:sz="3" w:space="0" w:color="000000"/>
              <w:left w:val="single" w:sz="3" w:space="0" w:color="000000"/>
              <w:bottom w:val="single" w:sz="3" w:space="0" w:color="000000"/>
              <w:right w:val="single" w:sz="3" w:space="0" w:color="000000"/>
            </w:tcBorders>
          </w:tcPr>
          <w:p w14:paraId="4D9727ED" w14:textId="77777777" w:rsidR="00447C7C" w:rsidRPr="002B231C" w:rsidRDefault="00447C7C" w:rsidP="002B231C">
            <w:pPr>
              <w:rPr>
                <w:sz w:val="18"/>
              </w:rPr>
            </w:pPr>
            <w:r>
              <w:rPr>
                <w:sz w:val="18"/>
              </w:rPr>
              <w:t xml:space="preserve">Tangente iperbolica</w:t>
            </w:r>
          </w:p>
        </w:tc>
      </w:tr>
      <w:tr w:rsidR="00447C7C" w:rsidRPr="002B231C" w14:paraId="7E90C2FA" w14:textId="77777777" w:rsidTr="00F17018">
        <w:tc>
          <w:tcPr>
            <w:tcW w:w="965" w:type="dxa"/>
            <w:tcBorders>
              <w:top w:val="single" w:sz="3" w:space="0" w:color="000000"/>
              <w:left w:val="single" w:sz="3" w:space="0" w:color="000000"/>
              <w:bottom w:val="single" w:sz="3" w:space="0" w:color="000000"/>
              <w:right w:val="single" w:sz="3" w:space="0" w:color="000000"/>
            </w:tcBorders>
          </w:tcPr>
          <w:p w14:paraId="43F848A8" w14:textId="77777777" w:rsidR="00447C7C" w:rsidRPr="002B231C" w:rsidRDefault="00447C7C" w:rsidP="002B231C">
            <w:pPr>
              <w:rPr>
                <w:sz w:val="18"/>
              </w:rPr>
            </w:pPr>
            <w:r>
              <w:rPr>
                <w:sz w:val="18"/>
              </w:rPr>
              <w:t xml:space="preserve">ASINH</w:t>
            </w:r>
          </w:p>
        </w:tc>
        <w:tc>
          <w:tcPr>
            <w:tcW w:w="4782" w:type="dxa"/>
            <w:tcBorders>
              <w:top w:val="single" w:sz="3" w:space="0" w:color="000000"/>
              <w:left w:val="single" w:sz="3" w:space="0" w:color="000000"/>
              <w:bottom w:val="single" w:sz="3" w:space="0" w:color="000000"/>
              <w:right w:val="single" w:sz="3" w:space="0" w:color="000000"/>
            </w:tcBorders>
          </w:tcPr>
          <w:p w14:paraId="2708256E" w14:textId="77777777" w:rsidR="00447C7C" w:rsidRPr="002B231C" w:rsidRDefault="00447C7C" w:rsidP="002B231C">
            <w:pPr>
              <w:rPr>
                <w:sz w:val="18"/>
              </w:rPr>
            </w:pPr>
            <w:r>
              <w:rPr>
                <w:sz w:val="18"/>
              </w:rPr>
              <w:t xml:space="preserve">Arco seno iperbolico</w:t>
            </w:r>
          </w:p>
        </w:tc>
      </w:tr>
      <w:tr w:rsidR="00447C7C" w:rsidRPr="002B231C" w14:paraId="39172B22" w14:textId="77777777" w:rsidTr="00F17018">
        <w:tc>
          <w:tcPr>
            <w:tcW w:w="965" w:type="dxa"/>
            <w:tcBorders>
              <w:top w:val="single" w:sz="3" w:space="0" w:color="000000"/>
              <w:left w:val="single" w:sz="3" w:space="0" w:color="000000"/>
              <w:bottom w:val="single" w:sz="3" w:space="0" w:color="000000"/>
              <w:right w:val="single" w:sz="3" w:space="0" w:color="000000"/>
            </w:tcBorders>
          </w:tcPr>
          <w:p w14:paraId="1294DEBE" w14:textId="77777777" w:rsidR="00447C7C" w:rsidRPr="002B231C" w:rsidRDefault="00447C7C" w:rsidP="002B231C">
            <w:pPr>
              <w:rPr>
                <w:sz w:val="18"/>
              </w:rPr>
            </w:pPr>
            <w:r>
              <w:rPr>
                <w:sz w:val="18"/>
              </w:rPr>
              <w:t xml:space="preserve">ACOSH</w:t>
            </w:r>
          </w:p>
        </w:tc>
        <w:tc>
          <w:tcPr>
            <w:tcW w:w="4782" w:type="dxa"/>
            <w:tcBorders>
              <w:top w:val="single" w:sz="3" w:space="0" w:color="000000"/>
              <w:left w:val="single" w:sz="3" w:space="0" w:color="000000"/>
              <w:bottom w:val="single" w:sz="3" w:space="0" w:color="000000"/>
              <w:right w:val="single" w:sz="3" w:space="0" w:color="000000"/>
            </w:tcBorders>
          </w:tcPr>
          <w:p w14:paraId="7431E47B" w14:textId="77777777" w:rsidR="00447C7C" w:rsidRPr="002B231C" w:rsidRDefault="00447C7C" w:rsidP="002B231C">
            <w:pPr>
              <w:rPr>
                <w:sz w:val="18"/>
              </w:rPr>
            </w:pPr>
            <w:r>
              <w:rPr>
                <w:sz w:val="18"/>
              </w:rPr>
              <w:t xml:space="preserve">Arco coseno iperbolico</w:t>
            </w:r>
          </w:p>
        </w:tc>
      </w:tr>
      <w:tr w:rsidR="00447C7C" w:rsidRPr="002B231C" w14:paraId="2C09658A" w14:textId="77777777" w:rsidTr="00F17018">
        <w:tc>
          <w:tcPr>
            <w:tcW w:w="965" w:type="dxa"/>
            <w:tcBorders>
              <w:top w:val="single" w:sz="3" w:space="0" w:color="000000"/>
              <w:left w:val="single" w:sz="3" w:space="0" w:color="000000"/>
              <w:bottom w:val="single" w:sz="3" w:space="0" w:color="000000"/>
              <w:right w:val="single" w:sz="3" w:space="0" w:color="000000"/>
            </w:tcBorders>
          </w:tcPr>
          <w:p w14:paraId="48DE9948" w14:textId="77777777" w:rsidR="00447C7C" w:rsidRPr="002B231C" w:rsidRDefault="00447C7C" w:rsidP="002B231C">
            <w:pPr>
              <w:rPr>
                <w:sz w:val="18"/>
              </w:rPr>
            </w:pPr>
            <w:r>
              <w:rPr>
                <w:sz w:val="18"/>
              </w:rPr>
              <w:t xml:space="preserve">ATANH</w:t>
            </w:r>
          </w:p>
        </w:tc>
        <w:tc>
          <w:tcPr>
            <w:tcW w:w="4782" w:type="dxa"/>
            <w:tcBorders>
              <w:top w:val="single" w:sz="3" w:space="0" w:color="000000"/>
              <w:left w:val="single" w:sz="3" w:space="0" w:color="000000"/>
              <w:bottom w:val="single" w:sz="3" w:space="0" w:color="000000"/>
              <w:right w:val="single" w:sz="3" w:space="0" w:color="000000"/>
            </w:tcBorders>
          </w:tcPr>
          <w:p w14:paraId="1EAB4882" w14:textId="77777777" w:rsidR="00447C7C" w:rsidRPr="002B231C" w:rsidRDefault="00447C7C" w:rsidP="002B231C">
            <w:pPr>
              <w:keepNext/>
              <w:rPr>
                <w:sz w:val="18"/>
              </w:rPr>
            </w:pPr>
            <w:r>
              <w:rPr>
                <w:sz w:val="18"/>
              </w:rPr>
              <w:t xml:space="preserve">Arco tangente iperbolico</w:t>
            </w:r>
          </w:p>
        </w:tc>
      </w:tr>
    </w:tbl>
    <w:p w14:paraId="3C0C323F" w14:textId="13214B7F" w:rsidR="00AE4528" w:rsidRDefault="00AE4528">
      <w:pPr>
        <w:pStyle w:val="Didascalia"/>
      </w:pPr>
      <w:bookmarkStart w:id="200" w:name="_Toc215774387"/>
      <w:r>
        <w:t xml:space="preserve">Tabella </w:t>
      </w:r>
      <w:r>
        <w:fldChar w:fldCharType="begin"/>
      </w:r>
      <w:r>
        <w:instrText xml:space="preserve"> SEQ Table \* ARABIC </w:instrText>
      </w:r>
      <w:r>
        <w:fldChar w:fldCharType="separate"/>
      </w:r>
      <w:r>
        <w:t xml:space="preserve">3</w:t>
      </w:r>
      <w:r>
        <w:fldChar w:fldCharType="end"/>
      </w:r>
      <w:r>
        <w:t xml:space="preserve">: Funzioni nelle Espressioni Costanti</w:t>
      </w:r>
      <w:bookmarkEnd w:id="200"/>
    </w:p>
    <w:p w14:paraId="5A47933F" w14:textId="77777777" w:rsidR="00447C7C" w:rsidRDefault="00447C7C" w:rsidP="00447C7C"/>
    <w:tbl>
      <w:tblPr>
        <w:tblStyle w:val="TableGrid"/>
        <w:tblW w:w="5881" w:type="dxa"/>
        <w:tblInd w:w="2031" w:type="dxa"/>
        <w:tblCellMar>
          <w:top w:w="103" w:type="dxa"/>
          <w:left w:w="123" w:type="dxa"/>
          <w:right w:w="115" w:type="dxa"/>
        </w:tblCellMar>
        <w:tblLook w:val="04A0" w:firstRow="1" w:lastRow="0" w:firstColumn="1" w:lastColumn="0" w:noHBand="0" w:noVBand="1"/>
      </w:tblPr>
      <w:tblGrid>
        <w:gridCol w:w="1550"/>
        <w:gridCol w:w="4331"/>
      </w:tblGrid>
      <w:tr w:rsidR="00447C7C" w:rsidRPr="002B231C" w14:paraId="4B2F05B4" w14:textId="77777777" w:rsidTr="00AE4528">
        <w:tc>
          <w:tcPr>
            <w:tcW w:w="1099" w:type="dxa"/>
            <w:tcBorders>
              <w:top w:val="single" w:sz="3" w:space="0" w:color="000000"/>
              <w:left w:val="single" w:sz="3" w:space="0" w:color="000000"/>
              <w:bottom w:val="single" w:sz="3" w:space="0" w:color="000000"/>
              <w:right w:val="nil"/>
            </w:tcBorders>
            <w:shd w:val="clear" w:color="auto" w:fill="DDDDDD"/>
          </w:tcPr>
          <w:p w14:paraId="5EAE70D4" w14:textId="77777777" w:rsidR="00447C7C" w:rsidRPr="002B231C" w:rsidRDefault="00447C7C" w:rsidP="00AE4528">
            <w:pPr>
              <w:ind w:left="601"/>
              <w:rPr>
                <w:sz w:val="18"/>
              </w:rPr>
            </w:pPr>
          </w:p>
        </w:tc>
        <w:tc>
          <w:tcPr>
            <w:tcW w:w="4782" w:type="dxa"/>
            <w:tcBorders>
              <w:top w:val="single" w:sz="3" w:space="0" w:color="000000"/>
              <w:left w:val="nil"/>
              <w:bottom w:val="single" w:sz="3" w:space="0" w:color="000000"/>
              <w:right w:val="single" w:sz="3" w:space="0" w:color="000000"/>
            </w:tcBorders>
            <w:shd w:val="clear" w:color="auto" w:fill="DDDDDD"/>
          </w:tcPr>
          <w:p w14:paraId="652B5A2B" w14:textId="77777777" w:rsidR="00447C7C" w:rsidRPr="002B231C" w:rsidRDefault="00447C7C" w:rsidP="00AE4528">
            <w:pPr>
              <w:ind w:left="601"/>
              <w:rPr>
                <w:sz w:val="18"/>
              </w:rPr>
            </w:pPr>
            <w:r>
              <w:rPr>
                <w:sz w:val="18"/>
              </w:rPr>
              <w:t xml:space="preserve">Operatori nelle Espressioni Costanti</w:t>
            </w:r>
          </w:p>
        </w:tc>
      </w:tr>
      <w:tr w:rsidR="00447C7C" w:rsidRPr="002B231C" w14:paraId="5F28D535" w14:textId="77777777" w:rsidTr="00AE4528">
        <w:tc>
          <w:tcPr>
            <w:tcW w:w="1099" w:type="dxa"/>
            <w:tcBorders>
              <w:top w:val="single" w:sz="3" w:space="0" w:color="000000"/>
              <w:left w:val="single" w:sz="3" w:space="0" w:color="000000"/>
              <w:bottom w:val="single" w:sz="3" w:space="0" w:color="000000"/>
              <w:right w:val="single" w:sz="3" w:space="0" w:color="000000"/>
            </w:tcBorders>
            <w:shd w:val="clear" w:color="auto" w:fill="DDDDDD"/>
          </w:tcPr>
          <w:p w14:paraId="65FA9B50" w14:textId="77777777" w:rsidR="00447C7C" w:rsidRPr="002B231C" w:rsidRDefault="00447C7C" w:rsidP="00AE4528">
            <w:pPr>
              <w:ind w:left="601"/>
              <w:rPr>
                <w:sz w:val="18"/>
              </w:rPr>
            </w:pPr>
            <w:r>
              <w:rPr>
                <w:sz w:val="18"/>
              </w:rPr>
              <w:t xml:space="preserve">Operatore</w:t>
            </w:r>
          </w:p>
        </w:tc>
        <w:tc>
          <w:tcPr>
            <w:tcW w:w="4782" w:type="dxa"/>
            <w:tcBorders>
              <w:top w:val="single" w:sz="3" w:space="0" w:color="000000"/>
              <w:left w:val="single" w:sz="3" w:space="0" w:color="000000"/>
              <w:bottom w:val="single" w:sz="3" w:space="0" w:color="000000"/>
              <w:right w:val="single" w:sz="3" w:space="0" w:color="000000"/>
            </w:tcBorders>
            <w:shd w:val="clear" w:color="auto" w:fill="DDDDDD"/>
          </w:tcPr>
          <w:p w14:paraId="5A252C7E" w14:textId="77777777" w:rsidR="00447C7C" w:rsidRPr="002B231C" w:rsidRDefault="00447C7C" w:rsidP="00AE4528">
            <w:pPr>
              <w:ind w:left="601"/>
              <w:rPr>
                <w:sz w:val="18"/>
              </w:rPr>
            </w:pPr>
            <w:r>
              <w:rPr>
                <w:sz w:val="18"/>
              </w:rPr>
              <w:t xml:space="preserve">Funzione</w:t>
            </w:r>
          </w:p>
        </w:tc>
      </w:tr>
      <w:tr w:rsidR="00447C7C" w:rsidRPr="002B231C" w14:paraId="4A9239C2" w14:textId="77777777" w:rsidTr="00AE4528">
        <w:tc>
          <w:tcPr>
            <w:tcW w:w="1099" w:type="dxa"/>
            <w:tcBorders>
              <w:top w:val="single" w:sz="3" w:space="0" w:color="000000"/>
              <w:left w:val="single" w:sz="3" w:space="0" w:color="000000"/>
              <w:bottom w:val="single" w:sz="3" w:space="0" w:color="000000"/>
              <w:right w:val="single" w:sz="3" w:space="0" w:color="000000"/>
            </w:tcBorders>
          </w:tcPr>
          <w:p w14:paraId="3C8840A0" w14:textId="77777777" w:rsidR="00447C7C" w:rsidRPr="002B231C" w:rsidRDefault="00447C7C" w:rsidP="00AE4528">
            <w:pPr>
              <w:ind w:left="601"/>
              <w:rPr>
                <w:sz w:val="18"/>
              </w:rPr>
            </w:pPr>
            <w:r>
              <w:rPr>
                <w:sz w:val="18"/>
              </w:rPr>
              <w:t xml:space="preserve">()</w:t>
            </w:r>
          </w:p>
        </w:tc>
        <w:tc>
          <w:tcPr>
            <w:tcW w:w="4782" w:type="dxa"/>
            <w:tcBorders>
              <w:top w:val="single" w:sz="3" w:space="0" w:color="000000"/>
              <w:left w:val="single" w:sz="3" w:space="0" w:color="000000"/>
              <w:bottom w:val="single" w:sz="3" w:space="0" w:color="000000"/>
              <w:right w:val="single" w:sz="3" w:space="0" w:color="000000"/>
            </w:tcBorders>
          </w:tcPr>
          <w:p w14:paraId="522402F4" w14:textId="77777777" w:rsidR="00447C7C" w:rsidRPr="002B231C" w:rsidRDefault="00447C7C" w:rsidP="00AE4528">
            <w:pPr>
              <w:ind w:left="601"/>
              <w:rPr>
                <w:sz w:val="18"/>
              </w:rPr>
            </w:pPr>
            <w:r>
              <w:rPr>
                <w:sz w:val="18"/>
              </w:rPr>
              <w:t xml:space="preserve">Parentesi</w:t>
            </w:r>
          </w:p>
        </w:tc>
      </w:tr>
      <w:tr w:rsidR="00447C7C" w:rsidRPr="002B231C" w14:paraId="75920396" w14:textId="77777777" w:rsidTr="00AE4528">
        <w:tc>
          <w:tcPr>
            <w:tcW w:w="1099" w:type="dxa"/>
            <w:tcBorders>
              <w:top w:val="single" w:sz="3" w:space="0" w:color="000000"/>
              <w:left w:val="single" w:sz="3" w:space="0" w:color="000000"/>
              <w:bottom w:val="single" w:sz="3" w:space="0" w:color="000000"/>
              <w:right w:val="single" w:sz="3" w:space="0" w:color="000000"/>
            </w:tcBorders>
            <w:shd w:val="clear" w:color="auto" w:fill="DDDDDD"/>
          </w:tcPr>
          <w:p w14:paraId="66BEAFA0" w14:textId="77777777" w:rsidR="00447C7C" w:rsidRPr="002B231C" w:rsidRDefault="00447C7C" w:rsidP="00AE4528">
            <w:pPr>
              <w:ind w:left="601"/>
              <w:rPr>
                <w:sz w:val="18"/>
              </w:rPr>
            </w:pPr>
            <w:r>
              <w:rPr>
                <w:sz w:val="18"/>
              </w:rPr>
              <w:t xml:space="preserve">Operatore</w:t>
            </w:r>
          </w:p>
        </w:tc>
        <w:tc>
          <w:tcPr>
            <w:tcW w:w="4782" w:type="dxa"/>
            <w:tcBorders>
              <w:top w:val="single" w:sz="3" w:space="0" w:color="000000"/>
              <w:left w:val="single" w:sz="3" w:space="0" w:color="000000"/>
              <w:bottom w:val="single" w:sz="3" w:space="0" w:color="000000"/>
              <w:right w:val="single" w:sz="3" w:space="0" w:color="000000"/>
            </w:tcBorders>
            <w:shd w:val="clear" w:color="auto" w:fill="DDDDDD"/>
          </w:tcPr>
          <w:p w14:paraId="3C647966" w14:textId="77777777" w:rsidR="00447C7C" w:rsidRPr="002B231C" w:rsidRDefault="00447C7C" w:rsidP="00AE4528">
            <w:pPr>
              <w:ind w:left="601"/>
              <w:rPr>
                <w:sz w:val="18"/>
              </w:rPr>
            </w:pPr>
            <w:r>
              <w:rPr>
                <w:sz w:val="18"/>
              </w:rPr>
              <w:t xml:space="preserve">Funzione</w:t>
            </w:r>
          </w:p>
        </w:tc>
      </w:tr>
      <w:tr w:rsidR="00447C7C" w:rsidRPr="002B231C" w14:paraId="34AB9412" w14:textId="77777777" w:rsidTr="00AE4528">
        <w:tc>
          <w:tcPr>
            <w:tcW w:w="1099" w:type="dxa"/>
            <w:tcBorders>
              <w:top w:val="single" w:sz="3" w:space="0" w:color="000000"/>
              <w:left w:val="single" w:sz="3" w:space="0" w:color="000000"/>
              <w:bottom w:val="single" w:sz="3" w:space="0" w:color="000000"/>
              <w:right w:val="single" w:sz="3" w:space="0" w:color="000000"/>
            </w:tcBorders>
          </w:tcPr>
          <w:p w14:paraId="7DA080E8" w14:textId="77777777" w:rsidR="00447C7C" w:rsidRPr="002B231C" w:rsidRDefault="00447C7C" w:rsidP="00AE4528">
            <w:pPr>
              <w:ind w:left="601"/>
              <w:rPr>
                <w:sz w:val="18"/>
              </w:rPr>
            </w:pPr>
            <w:r>
              <w:rPr>
                <w:sz w:val="18"/>
              </w:rPr>
              <w:t xml:space="preserve">ˆ</w:t>
            </w:r>
          </w:p>
        </w:tc>
        <w:tc>
          <w:tcPr>
            <w:tcW w:w="4782" w:type="dxa"/>
            <w:tcBorders>
              <w:top w:val="single" w:sz="3" w:space="0" w:color="000000"/>
              <w:left w:val="single" w:sz="3" w:space="0" w:color="000000"/>
              <w:bottom w:val="single" w:sz="3" w:space="0" w:color="000000"/>
              <w:right w:val="single" w:sz="3" w:space="0" w:color="000000"/>
            </w:tcBorders>
          </w:tcPr>
          <w:p w14:paraId="117E4862" w14:textId="77777777" w:rsidR="00447C7C" w:rsidRPr="002B231C" w:rsidRDefault="00447C7C" w:rsidP="00AE4528">
            <w:pPr>
              <w:ind w:left="601"/>
              <w:rPr>
                <w:sz w:val="18"/>
              </w:rPr>
            </w:pPr>
            <w:r>
              <w:rPr>
                <w:sz w:val="18"/>
              </w:rPr>
              <w:t xml:space="preserve">Elevamento a potenza</w:t>
            </w:r>
          </w:p>
        </w:tc>
      </w:tr>
      <w:tr w:rsidR="00447C7C" w:rsidRPr="002B231C" w14:paraId="7F702B52" w14:textId="77777777" w:rsidTr="00AE4528">
        <w:tc>
          <w:tcPr>
            <w:tcW w:w="1099" w:type="dxa"/>
            <w:tcBorders>
              <w:top w:val="single" w:sz="3" w:space="0" w:color="000000"/>
              <w:left w:val="single" w:sz="3" w:space="0" w:color="000000"/>
              <w:bottom w:val="single" w:sz="3" w:space="0" w:color="000000"/>
              <w:right w:val="single" w:sz="3" w:space="0" w:color="000000"/>
            </w:tcBorders>
          </w:tcPr>
          <w:p w14:paraId="355C406B" w14:textId="77777777" w:rsidR="00447C7C" w:rsidRPr="002B231C" w:rsidRDefault="00447C7C" w:rsidP="00AE4528">
            <w:pPr>
              <w:ind w:left="601"/>
              <w:rPr>
                <w:sz w:val="18"/>
              </w:rPr>
            </w:pPr>
            <w:r>
              <w:rPr>
                <w:sz w:val="18"/>
              </w:rPr>
              <w:t xml:space="preserve">*</w:t>
            </w:r>
          </w:p>
        </w:tc>
        <w:tc>
          <w:tcPr>
            <w:tcW w:w="4782" w:type="dxa"/>
            <w:tcBorders>
              <w:top w:val="single" w:sz="3" w:space="0" w:color="000000"/>
              <w:left w:val="single" w:sz="3" w:space="0" w:color="000000"/>
              <w:bottom w:val="single" w:sz="3" w:space="0" w:color="000000"/>
              <w:right w:val="single" w:sz="3" w:space="0" w:color="000000"/>
            </w:tcBorders>
          </w:tcPr>
          <w:p w14:paraId="2F202675" w14:textId="77777777" w:rsidR="00447C7C" w:rsidRPr="002B231C" w:rsidRDefault="00447C7C" w:rsidP="00AE4528">
            <w:pPr>
              <w:ind w:left="601"/>
              <w:rPr>
                <w:sz w:val="18"/>
              </w:rPr>
            </w:pPr>
            <w:r>
              <w:rPr>
                <w:sz w:val="18"/>
              </w:rPr>
              <w:t xml:space="preserve">Moltiplicazione</w:t>
            </w:r>
          </w:p>
        </w:tc>
      </w:tr>
      <w:tr w:rsidR="00447C7C" w:rsidRPr="002B231C" w14:paraId="14B4CF9B" w14:textId="77777777" w:rsidTr="00AE4528">
        <w:tc>
          <w:tcPr>
            <w:tcW w:w="1099" w:type="dxa"/>
            <w:tcBorders>
              <w:top w:val="single" w:sz="3" w:space="0" w:color="000000"/>
              <w:left w:val="single" w:sz="3" w:space="0" w:color="000000"/>
              <w:bottom w:val="single" w:sz="3" w:space="0" w:color="000000"/>
              <w:right w:val="single" w:sz="3" w:space="0" w:color="000000"/>
            </w:tcBorders>
          </w:tcPr>
          <w:p w14:paraId="0D3ADA4F" w14:textId="77777777" w:rsidR="00447C7C" w:rsidRPr="002B231C" w:rsidRDefault="00447C7C" w:rsidP="00AE4528">
            <w:pPr>
              <w:ind w:left="601"/>
              <w:rPr>
                <w:sz w:val="18"/>
              </w:rPr>
            </w:pPr>
            <w:r>
              <w:rPr>
                <w:sz w:val="18"/>
              </w:rPr>
              <w:t xml:space="preserve">/</w:t>
            </w:r>
          </w:p>
        </w:tc>
        <w:tc>
          <w:tcPr>
            <w:tcW w:w="4782" w:type="dxa"/>
            <w:tcBorders>
              <w:top w:val="single" w:sz="3" w:space="0" w:color="000000"/>
              <w:left w:val="single" w:sz="3" w:space="0" w:color="000000"/>
              <w:bottom w:val="single" w:sz="3" w:space="0" w:color="000000"/>
              <w:right w:val="single" w:sz="3" w:space="0" w:color="000000"/>
            </w:tcBorders>
          </w:tcPr>
          <w:p w14:paraId="25D5C35F" w14:textId="77777777" w:rsidR="00447C7C" w:rsidRPr="002B231C" w:rsidRDefault="00447C7C" w:rsidP="00AE4528">
            <w:pPr>
              <w:ind w:left="601"/>
              <w:rPr>
                <w:sz w:val="18"/>
              </w:rPr>
            </w:pPr>
            <w:r>
              <w:rPr>
                <w:sz w:val="18"/>
              </w:rPr>
              <w:t xml:space="preserve">Divisione</w:t>
            </w:r>
          </w:p>
        </w:tc>
      </w:tr>
      <w:tr w:rsidR="00447C7C" w:rsidRPr="002B231C" w14:paraId="52F9CDDC" w14:textId="77777777" w:rsidTr="00AE4528">
        <w:tc>
          <w:tcPr>
            <w:tcW w:w="1099" w:type="dxa"/>
            <w:tcBorders>
              <w:top w:val="single" w:sz="3" w:space="0" w:color="000000"/>
              <w:left w:val="single" w:sz="3" w:space="0" w:color="000000"/>
              <w:bottom w:val="single" w:sz="3" w:space="0" w:color="000000"/>
              <w:right w:val="single" w:sz="3" w:space="0" w:color="000000"/>
            </w:tcBorders>
          </w:tcPr>
          <w:p w14:paraId="778D3AB5" w14:textId="77777777" w:rsidR="00447C7C" w:rsidRPr="002B231C" w:rsidRDefault="00447C7C" w:rsidP="00AE4528">
            <w:pPr>
              <w:ind w:left="601"/>
              <w:rPr>
                <w:sz w:val="18"/>
              </w:rPr>
            </w:pPr>
            <w:r>
              <w:rPr>
                <w:sz w:val="18"/>
              </w:rPr>
              <w:t xml:space="preserve">\</w:t>
            </w:r>
          </w:p>
        </w:tc>
        <w:tc>
          <w:tcPr>
            <w:tcW w:w="4782" w:type="dxa"/>
            <w:tcBorders>
              <w:top w:val="single" w:sz="3" w:space="0" w:color="000000"/>
              <w:left w:val="single" w:sz="3" w:space="0" w:color="000000"/>
              <w:bottom w:val="single" w:sz="3" w:space="0" w:color="000000"/>
              <w:right w:val="single" w:sz="3" w:space="0" w:color="000000"/>
            </w:tcBorders>
          </w:tcPr>
          <w:p w14:paraId="001223F3" w14:textId="77777777" w:rsidR="00447C7C" w:rsidRPr="002B231C" w:rsidRDefault="00447C7C" w:rsidP="00AE4528">
            <w:pPr>
              <w:ind w:left="601"/>
              <w:rPr>
                <w:sz w:val="18"/>
              </w:rPr>
            </w:pPr>
            <w:r>
              <w:rPr>
                <w:sz w:val="18"/>
              </w:rPr>
              <w:t xml:space="preserve">Modulo</w:t>
            </w:r>
          </w:p>
        </w:tc>
      </w:tr>
      <w:tr w:rsidR="00447C7C" w:rsidRPr="002B231C" w14:paraId="5CF6812D" w14:textId="77777777" w:rsidTr="00AE4528">
        <w:tc>
          <w:tcPr>
            <w:tcW w:w="1099" w:type="dxa"/>
            <w:tcBorders>
              <w:top w:val="single" w:sz="3" w:space="0" w:color="000000"/>
              <w:left w:val="single" w:sz="3" w:space="0" w:color="000000"/>
              <w:bottom w:val="single" w:sz="3" w:space="0" w:color="000000"/>
              <w:right w:val="single" w:sz="3" w:space="0" w:color="000000"/>
            </w:tcBorders>
          </w:tcPr>
          <w:p w14:paraId="545B4DAF" w14:textId="77777777" w:rsidR="00447C7C" w:rsidRPr="002B231C" w:rsidRDefault="00447C7C" w:rsidP="00AE4528">
            <w:pPr>
              <w:ind w:left="601"/>
              <w:rPr>
                <w:sz w:val="18"/>
              </w:rPr>
            </w:pPr>
            <w:r>
              <w:rPr>
                <w:sz w:val="18"/>
              </w:rPr>
              <w:t xml:space="preserve">+</w:t>
            </w:r>
          </w:p>
        </w:tc>
        <w:tc>
          <w:tcPr>
            <w:tcW w:w="4782" w:type="dxa"/>
            <w:tcBorders>
              <w:top w:val="single" w:sz="3" w:space="0" w:color="000000"/>
              <w:left w:val="single" w:sz="3" w:space="0" w:color="000000"/>
              <w:bottom w:val="single" w:sz="3" w:space="0" w:color="000000"/>
              <w:right w:val="single" w:sz="3" w:space="0" w:color="000000"/>
            </w:tcBorders>
          </w:tcPr>
          <w:p w14:paraId="4DC0151B" w14:textId="77777777" w:rsidR="00447C7C" w:rsidRPr="002B231C" w:rsidRDefault="00447C7C" w:rsidP="00AE4528">
            <w:pPr>
              <w:ind w:left="601"/>
              <w:rPr>
                <w:sz w:val="18"/>
              </w:rPr>
            </w:pPr>
            <w:r>
              <w:rPr>
                <w:sz w:val="18"/>
              </w:rPr>
              <w:t xml:space="preserve">Addizione</w:t>
            </w:r>
          </w:p>
        </w:tc>
      </w:tr>
      <w:tr w:rsidR="00447C7C" w:rsidRPr="002B231C" w14:paraId="123EAE0B" w14:textId="77777777" w:rsidTr="00AE4528">
        <w:tc>
          <w:tcPr>
            <w:tcW w:w="1099" w:type="dxa"/>
            <w:tcBorders>
              <w:top w:val="single" w:sz="3" w:space="0" w:color="000000"/>
              <w:left w:val="single" w:sz="3" w:space="0" w:color="000000"/>
              <w:bottom w:val="single" w:sz="3" w:space="0" w:color="000000"/>
              <w:right w:val="single" w:sz="3" w:space="0" w:color="000000"/>
            </w:tcBorders>
          </w:tcPr>
          <w:p w14:paraId="77C6896A" w14:textId="77777777" w:rsidR="00447C7C" w:rsidRPr="002B231C" w:rsidRDefault="00447C7C" w:rsidP="00AE4528">
            <w:pPr>
              <w:ind w:left="601"/>
              <w:rPr>
                <w:sz w:val="18"/>
              </w:rPr>
            </w:pPr>
            <w:r>
              <w:rPr>
                <w:sz w:val="18"/>
              </w:rPr>
              <w:t xml:space="preserve">-</w:t>
            </w:r>
          </w:p>
        </w:tc>
        <w:tc>
          <w:tcPr>
            <w:tcW w:w="4782" w:type="dxa"/>
            <w:tcBorders>
              <w:top w:val="single" w:sz="3" w:space="0" w:color="000000"/>
              <w:left w:val="single" w:sz="3" w:space="0" w:color="000000"/>
              <w:bottom w:val="single" w:sz="3" w:space="0" w:color="000000"/>
              <w:right w:val="single" w:sz="3" w:space="0" w:color="000000"/>
            </w:tcBorders>
          </w:tcPr>
          <w:p w14:paraId="1692A132" w14:textId="77777777" w:rsidR="00447C7C" w:rsidRPr="002B231C" w:rsidRDefault="00447C7C" w:rsidP="00AE4528">
            <w:pPr>
              <w:ind w:left="601"/>
              <w:rPr>
                <w:sz w:val="18"/>
              </w:rPr>
            </w:pPr>
            <w:r>
              <w:rPr>
                <w:sz w:val="18"/>
              </w:rPr>
              <w:t xml:space="preserve">Sottrazione</w:t>
            </w:r>
          </w:p>
        </w:tc>
      </w:tr>
    </w:tbl>
    <w:p w14:paraId="545D5233" w14:textId="3DA55C18" w:rsidR="00312ADF" w:rsidRDefault="00000000" w:rsidP="00AE4528">
      <w:pPr>
        <w:pStyle w:val="Didascalia"/>
      </w:pPr>
      <w:bookmarkStart w:id="201" w:name="_Toc215774388"/>
      <w:r>
        <w:t xml:space="preserve">Tabella </w:t>
      </w:r>
      <w:r>
        <w:fldChar w:fldCharType="begin"/>
      </w:r>
      <w:r>
        <w:instrText xml:space="preserve"> SEQ Table \* ARABIC </w:instrText>
      </w:r>
      <w:r>
        <w:fldChar w:fldCharType="separate"/>
      </w:r>
      <w:r>
        <w:t xml:space="preserve">4</w:t>
      </w:r>
      <w:r>
        <w:fldChar w:fldCharType="end"/>
      </w:r>
      <w:r>
        <w:t xml:space="preserve">: Operatori nelle Espressioni Costanti</w:t>
      </w:r>
      <w:bookmarkEnd w:id="201"/>
    </w:p>
    <w:p w14:paraId="1B275602" w14:textId="77777777" w:rsidR="00312ADF" w:rsidRDefault="00000000" w:rsidP="00447C7C">
      <w:r>
        <w:t xml:space="preserve">Anche costanti simboliche, numeri in virgola mobile, numeri interi, numeri esadecimali e numeri binari possono essere utilizzati nelle espressioni costanti.</w:t>
      </w:r>
    </w:p>
    <w:p w14:paraId="4F1B3848" w14:textId="77777777" w:rsidR="00312ADF" w:rsidRPr="0000166F" w:rsidRDefault="00000000" w:rsidP="0000166F">
      <w:pPr>
        <w:pStyle w:val="Titolo3"/>
      </w:pPr>
      <w:bookmarkStart w:id="202" w:name="_Toc215774227"/>
      <w:r>
        <w:t xml:space="preserve">Esempio</w:t>
      </w:r>
      <w:bookmarkEnd w:id="202"/>
    </w:p>
    <w:p w14:paraId="624B0CC7" w14:textId="77777777" w:rsidR="00312ADF" w:rsidRDefault="00000000" w:rsidP="00447C7C">
      <w:pPr>
        <w:pStyle w:val="Code"/>
      </w:pPr>
      <w:r>
        <w:t xml:space="preserve">ROL 0, 7+9*8</w:t>
      </w:r>
    </w:p>
    <w:p w14:paraId="74361A56" w14:textId="77777777" w:rsidR="00312ADF" w:rsidRDefault="00000000" w:rsidP="00447C7C">
      <w:pPr>
        <w:pStyle w:val="Code"/>
      </w:pPr>
      <w:r>
        <w:rPr>
          <w:rStyle w:val="11Text"/>
        </w:rPr>
        <w:t xml:space="preserve">2</w:t>
      </w:r>
      <w:r>
        <w:t xml:space="preserve"> Speed2 = Speed * SIN (0.5)</w:t>
      </w:r>
    </w:p>
    <w:p w14:paraId="5A9D5299" w14:textId="77777777" w:rsidR="00312ADF" w:rsidRDefault="00000000" w:rsidP="00447C7C">
      <w:pPr>
        <w:pStyle w:val="Code"/>
      </w:pPr>
      <w:r>
        <w:t xml:space="preserve">MVP ABS , 0, 3*1000</w:t>
      </w:r>
    </w:p>
    <w:p w14:paraId="60768D13" w14:textId="77777777" w:rsidR="00312ADF" w:rsidRDefault="00000000" w:rsidP="00447C7C">
      <w:pPr>
        <w:pStyle w:val="Code"/>
      </w:pPr>
      <w:r>
        <w:rPr>
          <w:rStyle w:val="11Text"/>
        </w:rPr>
        <w:t xml:space="preserve">4</w:t>
      </w:r>
      <w:r>
        <w:t xml:space="preserve"> Sin90 = Sin ( Rad (90) )</w:t>
      </w:r>
    </w:p>
    <w:p w14:paraId="3BE97903" w14:textId="77777777" w:rsidR="00312ADF" w:rsidRPr="00AE339B" w:rsidRDefault="00000000" w:rsidP="00AE339B">
      <w:pPr>
        <w:pStyle w:val="Titolo2"/>
      </w:pPr>
      <w:bookmarkStart w:id="203" w:name="_Toc215774228"/>
      <w:r>
        <w:t xml:space="preserve">8.4 Etichette</w:t>
      </w:r>
      <w:bookmarkEnd w:id="203"/>
    </w:p>
    <w:p w14:paraId="06D446F4" w14:textId="77777777" w:rsidR="00312ADF" w:rsidRDefault="00000000" w:rsidP="002B231C">
      <w:r>
        <w:t xml:space="preserve">Il formato utilizzato per le etichette è:</w:t>
      </w:r>
    </w:p>
    <w:p w14:paraId="139FAAC8" w14:textId="77777777" w:rsidR="00447C7C" w:rsidRDefault="00447C7C" w:rsidP="002B231C">
      <w:pPr>
        <w:pStyle w:val="Code"/>
      </w:pPr>
      <w:r>
        <w:t xml:space="preserve">&lt;Nome&gt;:</w:t>
      </w:r>
    </w:p>
    <w:p w14:paraId="27F772D6" w14:textId="77777777" w:rsidR="00312ADF" w:rsidRDefault="00000000" w:rsidP="002B231C">
      <w:r>
        <w:t xml:space="preserve">Per i nomi delle etichette si applicano le stesse regole dei nomi delle costanti simboliche.</w:t>
      </w:r>
    </w:p>
    <w:p w14:paraId="5AFD41B9" w14:textId="77777777" w:rsidR="00312ADF" w:rsidRPr="0000166F" w:rsidRDefault="00000000" w:rsidP="0000166F">
      <w:pPr>
        <w:pStyle w:val="Titolo3"/>
      </w:pPr>
      <w:bookmarkStart w:id="204" w:name="_Toc215774229"/>
      <w:r>
        <w:t xml:space="preserve">Esempio</w:t>
      </w:r>
      <w:bookmarkEnd w:id="204"/>
    </w:p>
    <w:p w14:paraId="40CF4913" w14:textId="77777777" w:rsidR="00312ADF" w:rsidRDefault="00000000" w:rsidP="00447C7C">
      <w:pPr>
        <w:pStyle w:val="Code"/>
      </w:pPr>
      <w:r>
        <w:t xml:space="preserve">Loop : MVP ABS , 0, 1000</w:t>
      </w:r>
    </w:p>
    <w:p w14:paraId="6B3322D6" w14:textId="77777777" w:rsidR="00312ADF" w:rsidRDefault="00000000" w:rsidP="00447C7C">
      <w:pPr>
        <w:pStyle w:val="Code"/>
        <w:ind w:left="708"/>
      </w:pPr>
      <w:r>
        <w:rPr>
          <w:rStyle w:val="11Text"/>
        </w:rPr>
        <w:t xml:space="preserve">2</w:t>
      </w:r>
      <w:r>
        <w:t xml:space="preserve"> WAIT POS , 0, 0</w:t>
      </w:r>
    </w:p>
    <w:p w14:paraId="23CC49C7" w14:textId="77777777" w:rsidR="00312ADF" w:rsidRDefault="00000000" w:rsidP="00447C7C">
      <w:pPr>
        <w:pStyle w:val="Code"/>
        <w:ind w:left="708"/>
      </w:pPr>
      <w:r>
        <w:t xml:space="preserve">MVP ABS , 0, 0</w:t>
      </w:r>
    </w:p>
    <w:p w14:paraId="6F372FA2" w14:textId="77777777" w:rsidR="00312ADF" w:rsidRDefault="00000000" w:rsidP="00447C7C">
      <w:pPr>
        <w:pStyle w:val="Code"/>
        <w:ind w:left="708"/>
      </w:pPr>
      <w:r>
        <w:rPr>
          <w:rStyle w:val="11Text"/>
        </w:rPr>
        <w:t xml:space="preserve">4</w:t>
      </w:r>
      <w:r>
        <w:t xml:space="preserve"> WAIT POS , 0, 0</w:t>
      </w:r>
    </w:p>
    <w:p w14:paraId="332B399C" w14:textId="77777777" w:rsidR="00312ADF" w:rsidRDefault="00000000" w:rsidP="00447C7C">
      <w:pPr>
        <w:pStyle w:val="Code"/>
        <w:ind w:left="708"/>
      </w:pPr>
      <w:r>
        <w:t xml:space="preserve">JA Loop</w:t>
      </w:r>
    </w:p>
    <w:p w14:paraId="75B93CF3" w14:textId="77777777" w:rsidR="00312ADF" w:rsidRPr="00AE339B" w:rsidRDefault="00000000" w:rsidP="00AE339B">
      <w:pPr>
        <w:pStyle w:val="Titolo2"/>
      </w:pPr>
      <w:bookmarkStart w:id="205" w:name="_Toc215774230"/>
      <w:r>
        <w:t xml:space="preserve">8.5 Commenti</w:t>
      </w:r>
      <w:bookmarkEnd w:id="205"/>
    </w:p>
    <w:p w14:paraId="5E6419DB" w14:textId="77777777" w:rsidR="00312ADF" w:rsidRDefault="00000000" w:rsidP="00447C7C">
      <w:r>
        <w:t xml:space="preserve">I commenti iniziano sempre con // (come in C++). Il resto della riga verrà quindi ignorato.</w:t>
      </w:r>
    </w:p>
    <w:p w14:paraId="6E720015" w14:textId="77777777" w:rsidR="00312ADF" w:rsidRPr="00AE339B" w:rsidRDefault="00000000" w:rsidP="00AE339B">
      <w:pPr>
        <w:pStyle w:val="Titolo2"/>
      </w:pPr>
      <w:bookmarkStart w:id="206" w:name="_Toc215774231"/>
      <w:r>
        <w:t xml:space="preserve">8.6 Comandi TMCL</w:t>
      </w:r>
      <w:bookmarkEnd w:id="206"/>
    </w:p>
    <w:p w14:paraId="267A2070" w14:textId="08F68BC8" w:rsidR="00312ADF" w:rsidRDefault="00000000" w:rsidP="00447C7C">
      <w:r>
        <w:t xml:space="preserve">Consultare il "TMCL Firmware Manual" del modulo per spiegazioni dettagliate su tutti i comandi supportati dal modulo specifico.</w:t>
      </w:r>
    </w:p>
    <w:p w14:paraId="7275A23A" w14:textId="77777777" w:rsidR="00312ADF" w:rsidRPr="002B231C" w:rsidRDefault="00000000" w:rsidP="002B231C">
      <w:pPr>
        <w:pStyle w:val="Titolo1"/>
      </w:pPr>
      <w:bookmarkStart w:id="207" w:name="_Toc215774232"/>
      <w:r>
        <w:t xml:space="preserve">9 La Sintassi di TMCL/PC</w:t>
      </w:r>
      <w:bookmarkEnd w:id="207"/>
    </w:p>
    <w:p w14:paraId="25DD6D4E" w14:textId="02A61028" w:rsidR="00312ADF" w:rsidRDefault="00000000" w:rsidP="002B231C">
      <w:r>
        <w:t xml:space="preserve">La sintassi di TMCL/PC è molto simile a quella di TMCL. Consultare anche il capitolo </w:t>
      </w:r>
      <w:hyperlink w:anchor="TMCL_IDE_PC_Software___Revision_68">
        <w:r>
          <w:rPr>
            <w:rStyle w:val="01Text"/>
          </w:rPr>
          <w:t xml:space="preserve">8</w:t>
        </w:r>
      </w:hyperlink>
      <w:r>
        <w:t xml:space="preserve"> per i dettagli. La maggior parte delle definizioni qui contenute si applica anche a TMCL/PC. In questo capitolo si presuppone che il lettore abbia già familiarità con TMCL e vengono evidenziate solo le differenze tra TMCL/PC e TMCL.</w:t>
      </w:r>
    </w:p>
    <w:p w14:paraId="19D10071" w14:textId="77777777" w:rsidR="00312ADF" w:rsidRPr="00AE339B" w:rsidRDefault="00000000" w:rsidP="00AE339B">
      <w:pPr>
        <w:pStyle w:val="Titolo2"/>
      </w:pPr>
      <w:bookmarkStart w:id="208" w:name="_Toc215774233"/>
      <w:r>
        <w:t xml:space="preserve">9.1 Parametro del Modulo Index</w:t>
      </w:r>
      <w:bookmarkEnd w:id="208"/>
    </w:p>
    <w:p w14:paraId="020ABCC1" w14:textId="77777777" w:rsidR="00312ADF" w:rsidRDefault="00000000" w:rsidP="00447C7C">
      <w:r>
        <w:t xml:space="preserve">Tutti i comandi che vengono inoltrati direttamente ai moduli hanno un "module index parameter" aggiuntivo. Questo serve a specificare su quale dei moduli connessi deve essere eseguito il comando. Il parametro Indice Modulo è l'ultimo parametro del comando. Gli indici dei moduli devono essere definiti utilizzando la direttiva #module. Ecco un elenco di tutti i comandi che utilizzano il parametro aggiuntivo Indice Modulo:</w:t>
      </w:r>
    </w:p>
    <w:p w14:paraId="1215D61E" w14:textId="77777777" w:rsidR="00447C7C" w:rsidRDefault="00447C7C" w:rsidP="00447C7C">
      <w:pPr>
        <w:pStyle w:val="Dotted"/>
      </w:pPr>
      <w:r>
        <w:t xml:space="preserve">ROL &lt;motor&gt;,&lt;velocity&gt;,&lt;module index&gt;</w:t>
      </w:r>
    </w:p>
    <w:p w14:paraId="6AC3F312" w14:textId="77777777" w:rsidR="00447C7C" w:rsidRDefault="00447C7C" w:rsidP="00447C7C">
      <w:pPr>
        <w:pStyle w:val="Dotted"/>
      </w:pPr>
      <w:r>
        <w:t xml:space="preserve">ROR &lt;motor&gt;,&lt;velocity&gt;,&lt;module index&gt;</w:t>
      </w:r>
    </w:p>
    <w:p w14:paraId="7A50DFE3" w14:textId="77777777" w:rsidR="00447C7C" w:rsidRDefault="00447C7C" w:rsidP="00447C7C">
      <w:pPr>
        <w:pStyle w:val="Dotted"/>
      </w:pPr>
      <w:r>
        <w:t xml:space="preserve">MST &lt;motor&gt;, &lt;module index&gt;</w:t>
      </w:r>
    </w:p>
    <w:p w14:paraId="0BAA0C51" w14:textId="77777777" w:rsidR="00447C7C" w:rsidRDefault="00447C7C" w:rsidP="00447C7C">
      <w:pPr>
        <w:pStyle w:val="Dotted"/>
      </w:pPr>
      <w:r>
        <w:t xml:space="preserve">MVP &lt;ABS|REL|COORD&gt;, &lt;motor&gt;, &lt;position&gt;, &lt;module index&gt;</w:t>
      </w:r>
    </w:p>
    <w:p w14:paraId="15A734DA" w14:textId="77777777" w:rsidR="00447C7C" w:rsidRDefault="00447C7C" w:rsidP="00447C7C">
      <w:pPr>
        <w:pStyle w:val="Dotted"/>
      </w:pPr>
      <w:r>
        <w:t xml:space="preserve">SAP &lt;type&gt;, &lt;motor&gt;,&lt;value&gt;, &lt;module index&gt;</w:t>
      </w:r>
    </w:p>
    <w:p w14:paraId="4AA3563A" w14:textId="77777777" w:rsidR="00447C7C" w:rsidRDefault="00447C7C" w:rsidP="00447C7C">
      <w:pPr>
        <w:pStyle w:val="Dotted"/>
      </w:pPr>
      <w:r>
        <w:t xml:space="preserve">GAP &lt;type&gt;, &lt;motor&gt;,&lt;module index&gt;</w:t>
      </w:r>
    </w:p>
    <w:p w14:paraId="772FD066" w14:textId="77777777" w:rsidR="00447C7C" w:rsidRDefault="00447C7C" w:rsidP="00447C7C">
      <w:pPr>
        <w:pStyle w:val="Dotted"/>
      </w:pPr>
      <w:r>
        <w:t xml:space="preserve">STAP &lt;type&gt;, &lt;motor&gt;, &lt;module index&gt;</w:t>
      </w:r>
    </w:p>
    <w:p w14:paraId="005AD763" w14:textId="77777777" w:rsidR="00447C7C" w:rsidRDefault="00447C7C" w:rsidP="00447C7C">
      <w:pPr>
        <w:pStyle w:val="Dotted"/>
      </w:pPr>
      <w:r>
        <w:t xml:space="preserve">RSAP &lt;type&gt;, &lt;motor&gt;, &lt;module index&gt;</w:t>
      </w:r>
    </w:p>
    <w:p w14:paraId="3805AE08" w14:textId="77777777" w:rsidR="00447C7C" w:rsidRDefault="00447C7C" w:rsidP="00447C7C">
      <w:pPr>
        <w:pStyle w:val="Dotted"/>
      </w:pPr>
      <w:r>
        <w:t xml:space="preserve">SGP &lt;type&gt;, &lt;bank&gt;, &lt;value&gt;, &lt;module index&gt;</w:t>
      </w:r>
    </w:p>
    <w:p w14:paraId="4CF2442B" w14:textId="77777777" w:rsidR="00447C7C" w:rsidRDefault="00447C7C" w:rsidP="00447C7C">
      <w:pPr>
        <w:pStyle w:val="Dotted"/>
      </w:pPr>
      <w:r>
        <w:t xml:space="preserve">GGP &lt;type&gt;, &lt;bank&gt;, &lt;module index&gt;</w:t>
      </w:r>
    </w:p>
    <w:p w14:paraId="052E16FE" w14:textId="77777777" w:rsidR="00447C7C" w:rsidRDefault="00447C7C" w:rsidP="00447C7C">
      <w:pPr>
        <w:pStyle w:val="Dotted"/>
      </w:pPr>
      <w:r>
        <w:t xml:space="preserve">STGP &lt;type&gt;, &lt;bank&gt;, &lt;module index&gt;</w:t>
      </w:r>
    </w:p>
    <w:p w14:paraId="5434BAEE" w14:textId="77777777" w:rsidR="00447C7C" w:rsidRDefault="00447C7C" w:rsidP="00447C7C">
      <w:pPr>
        <w:pStyle w:val="Dotted"/>
      </w:pPr>
      <w:r>
        <w:t xml:space="preserve">RSGP &lt;type&gt;, &lt;bank&gt;, &lt;module index&gt;</w:t>
      </w:r>
    </w:p>
    <w:p w14:paraId="05F42032" w14:textId="77777777" w:rsidR="00447C7C" w:rsidRDefault="00447C7C" w:rsidP="00447C7C">
      <w:pPr>
        <w:pStyle w:val="Dotted"/>
      </w:pPr>
      <w:r>
        <w:t xml:space="preserve">RFS &lt;START|STOP|STATUS&gt;, &lt;motor&gt;, &lt;module index&gt;</w:t>
      </w:r>
    </w:p>
    <w:p w14:paraId="0183C894" w14:textId="77777777" w:rsidR="00447C7C" w:rsidRDefault="00447C7C" w:rsidP="00447C7C">
      <w:pPr>
        <w:pStyle w:val="Dotted"/>
      </w:pPr>
      <w:r>
        <w:t xml:space="preserve">SIO &lt;type&gt;, &lt;bank&gt;, &lt;value&gt;, &lt;module index&gt;</w:t>
      </w:r>
    </w:p>
    <w:p w14:paraId="37B281E6" w14:textId="77777777" w:rsidR="00447C7C" w:rsidRDefault="00447C7C" w:rsidP="00447C7C">
      <w:pPr>
        <w:pStyle w:val="Dotted"/>
      </w:pPr>
      <w:r>
        <w:t xml:space="preserve">GIO &lt;type&gt;, &lt;bank&gt;, &lt;module index&gt;</w:t>
      </w:r>
    </w:p>
    <w:p w14:paraId="562E2DDF" w14:textId="77777777" w:rsidR="00447C7C" w:rsidRDefault="00447C7C" w:rsidP="00447C7C">
      <w:pPr>
        <w:pStyle w:val="Dotted"/>
      </w:pPr>
      <w:r>
        <w:t xml:space="preserve">SCO &lt;type&gt;, &lt;motor&gt;, &lt;value&gt;, &lt;module index&gt;</w:t>
      </w:r>
    </w:p>
    <w:p w14:paraId="44A296BC" w14:textId="77777777" w:rsidR="00447C7C" w:rsidRDefault="00447C7C" w:rsidP="00447C7C">
      <w:pPr>
        <w:pStyle w:val="Dotted"/>
      </w:pPr>
      <w:r>
        <w:t xml:space="preserve">GCO &lt;type&gt;, &lt;motor&gt;, &lt;module index&gt;</w:t>
      </w:r>
    </w:p>
    <w:p w14:paraId="2C7D7228" w14:textId="77777777" w:rsidR="00447C7C" w:rsidRDefault="00447C7C" w:rsidP="00447C7C">
      <w:pPr>
        <w:pStyle w:val="Dotted"/>
      </w:pPr>
      <w:r>
        <w:t xml:space="preserve">CCO &lt;type&gt;, &lt;motor&gt;, &lt;module index&gt;</w:t>
      </w:r>
    </w:p>
    <w:p w14:paraId="6391236C" w14:textId="77777777" w:rsidR="00447C7C" w:rsidRDefault="00447C7C" w:rsidP="00447C7C">
      <w:pPr>
        <w:pStyle w:val="Dotted"/>
      </w:pPr>
      <w:r>
        <w:t xml:space="preserve">SAC &lt;type&gt;, &lt;bank&gt;, &lt;value&gt;, &lt;module index&gt;</w:t>
      </w:r>
    </w:p>
    <w:p w14:paraId="5208DD98" w14:textId="77777777" w:rsidR="00447C7C" w:rsidRDefault="00447C7C" w:rsidP="00447C7C">
      <w:pPr>
        <w:pStyle w:val="Dotted"/>
      </w:pPr>
      <w:r>
        <w:t xml:space="preserve">UF0 &lt;type&gt;, &lt;motor&gt;, &lt;value&gt;, &lt;module index&gt;</w:t>
      </w:r>
    </w:p>
    <w:p w14:paraId="3929F79F" w14:textId="77777777" w:rsidR="00447C7C" w:rsidRDefault="00447C7C" w:rsidP="00447C7C">
      <w:pPr>
        <w:pStyle w:val="Dotted"/>
      </w:pPr>
      <w:r>
        <w:t xml:space="preserve">UF1 &lt;type&gt;, &lt;motor&gt;, &lt;value&gt;, &lt;module index&gt;</w:t>
      </w:r>
    </w:p>
    <w:p w14:paraId="1A0D5BB7" w14:textId="77777777" w:rsidR="00447C7C" w:rsidRDefault="00447C7C" w:rsidP="00447C7C">
      <w:pPr>
        <w:pStyle w:val="Dotted"/>
      </w:pPr>
      <w:r>
        <w:t xml:space="preserve">UF2 &lt;type&gt;, &lt;motor&gt;, &lt;value&gt;, &lt;module index&gt;</w:t>
      </w:r>
    </w:p>
    <w:p w14:paraId="0D8443DD" w14:textId="77777777" w:rsidR="00447C7C" w:rsidRDefault="00447C7C" w:rsidP="00447C7C">
      <w:pPr>
        <w:pStyle w:val="Dotted"/>
      </w:pPr>
      <w:r>
        <w:t xml:space="preserve">UF3 &lt;type&gt;, &lt;motor&gt;, &lt;value&gt;, &lt;module index&gt;</w:t>
      </w:r>
    </w:p>
    <w:p w14:paraId="262C3A99" w14:textId="77777777" w:rsidR="00447C7C" w:rsidRDefault="00447C7C" w:rsidP="00447C7C">
      <w:pPr>
        <w:pStyle w:val="Dotted"/>
      </w:pPr>
      <w:r>
        <w:t xml:space="preserve">UF4 &lt;type&gt;, &lt;motor&gt;, &lt;value&gt;, &lt;module index&gt;</w:t>
      </w:r>
    </w:p>
    <w:p w14:paraId="09D0B3BC" w14:textId="77777777" w:rsidR="00447C7C" w:rsidRDefault="00447C7C" w:rsidP="00447C7C">
      <w:pPr>
        <w:pStyle w:val="Dotted"/>
      </w:pPr>
      <w:r>
        <w:t xml:space="preserve">UF5 &lt;type&gt;, &lt;motor&gt;, &lt;value&gt;, &lt;module index&gt;</w:t>
      </w:r>
    </w:p>
    <w:p w14:paraId="268BF6F6" w14:textId="77777777" w:rsidR="00447C7C" w:rsidRDefault="00447C7C" w:rsidP="00447C7C">
      <w:pPr>
        <w:pStyle w:val="Dotted"/>
      </w:pPr>
      <w:r>
        <w:t xml:space="preserve">UF6 &lt;type&gt;, &lt;motor&gt;, &lt;value&gt;, &lt;module index&gt;</w:t>
      </w:r>
    </w:p>
    <w:p w14:paraId="628DEFAA" w14:textId="77777777" w:rsidR="00447C7C" w:rsidRDefault="00447C7C" w:rsidP="00447C7C">
      <w:pPr>
        <w:pStyle w:val="Dotted"/>
      </w:pPr>
      <w:r>
        <w:t xml:space="preserve">UF7 &lt;type&gt;, &lt;motor&gt;, &lt;value&gt;, &lt;module index&gt;</w:t>
      </w:r>
    </w:p>
    <w:p w14:paraId="7A3044B7" w14:textId="77777777" w:rsidR="00447C7C" w:rsidRDefault="00447C7C" w:rsidP="00447C7C">
      <w:pPr>
        <w:pStyle w:val="Dotted"/>
      </w:pPr>
      <w:r>
        <w:t xml:space="preserve">WAIT &lt;POS|RFS|REFSW|LIMSW&gt;, &lt;motor&gt;, &lt;timeout [ms]&gt;, &lt;module index&gt;</w:t>
      </w:r>
    </w:p>
    <w:p w14:paraId="28C91944" w14:textId="77777777" w:rsidR="00447C7C" w:rsidRDefault="00447C7C" w:rsidP="00447C7C">
      <w:pPr>
        <w:pStyle w:val="Dotted"/>
      </w:pPr>
      <w:r>
        <w:t xml:space="preserve">ROLA &lt;motor&gt;, &lt;module index&gt;</w:t>
      </w:r>
    </w:p>
    <w:p w14:paraId="45DB180D" w14:textId="77777777" w:rsidR="00447C7C" w:rsidRDefault="00447C7C" w:rsidP="00447C7C">
      <w:pPr>
        <w:pStyle w:val="Dotted"/>
      </w:pPr>
      <w:r>
        <w:t xml:space="preserve">RORA &lt;motor&gt;, &lt;module index&gt;</w:t>
      </w:r>
    </w:p>
    <w:p w14:paraId="0136761B" w14:textId="77777777" w:rsidR="00447C7C" w:rsidRDefault="00447C7C" w:rsidP="00447C7C">
      <w:pPr>
        <w:pStyle w:val="Dotted"/>
      </w:pPr>
      <w:r>
        <w:t xml:space="preserve">MVPA &lt;ABS|REL&gt;, &lt;module index&gt;</w:t>
      </w:r>
    </w:p>
    <w:p w14:paraId="077DFD9E" w14:textId="77777777" w:rsidR="00312ADF" w:rsidRPr="00AE339B" w:rsidRDefault="00000000" w:rsidP="00AE339B">
      <w:pPr>
        <w:pStyle w:val="Titolo2"/>
      </w:pPr>
      <w:bookmarkStart w:id="209" w:name="_Toc215774234"/>
      <w:r>
        <w:t xml:space="preserve">9.2 Definizione dell'Indice del Modulo</w:t>
      </w:r>
      <w:bookmarkEnd w:id="209"/>
    </w:p>
    <w:p w14:paraId="07775BC9" w14:textId="77777777" w:rsidR="00312ADF" w:rsidRDefault="00000000" w:rsidP="00447C7C">
      <w:r>
        <w:t xml:space="preserve">Gli indici del modulo vengono definiti utilizzando la direttiva #module. Un indice del modulo può essere un numero qualsiasi compreso tra 1 e 255. La direttiva #module ha due parametri: l'indice del modulo da definire e la chiave del modulo da assegnare a questo indice. Facoltativamente, è possibile fornire anche il nome alias del modulo come terzo parametro (tra parentesi). I nomi possono essere racchiusi tra virgolette doppie. Questo è necessario se i nomi contengono spazi. In altri casi, le virgolette doppie possono essere omesse, ma si consiglia di utilizzarle. Quindi, le definizioni dei moduli possono apparire così:</w:t>
      </w:r>
    </w:p>
    <w:p w14:paraId="0908E924" w14:textId="77777777" w:rsidR="00312ADF" w:rsidRDefault="00000000" w:rsidP="00447C7C">
      <w:pPr>
        <w:pStyle w:val="Code"/>
      </w:pPr>
      <w:r>
        <w:rPr>
          <w:rStyle w:val="11Text"/>
        </w:rPr>
        <w:t xml:space="preserve">1</w:t>
      </w:r>
      <w:r>
        <w:t xml:space="preserve"> # module 3 " COM2 / Serial / id1 / TMCM -1140 " "[ TMCM_1140 ]"</w:t>
      </w:r>
    </w:p>
    <w:p w14:paraId="35E4C99E" w14:textId="77777777" w:rsidR="00312ADF" w:rsidRDefault="00000000" w:rsidP="00447C7C">
      <w:pPr>
        <w:pStyle w:val="Code"/>
      </w:pPr>
      <w:r>
        <w:t xml:space="preserve"># module 1 " COM54 / USB / id1 / TMCM -1161 " "[ TMCM_1161 ]"</w:t>
      </w:r>
    </w:p>
    <w:p w14:paraId="25178D70" w14:textId="77777777" w:rsidR="00312ADF" w:rsidRDefault="00000000" w:rsidP="00447C7C">
      <w:r>
        <w:t xml:space="preserve">Quindi, i comandi possono utilizzare l'indice del modulo 1 e l'indice del modulo 3, in questo modo:</w:t>
      </w:r>
    </w:p>
    <w:p w14:paraId="1399CFC4" w14:textId="77777777" w:rsidR="00312ADF" w:rsidRDefault="00000000" w:rsidP="00447C7C">
      <w:pPr>
        <w:pStyle w:val="Code"/>
      </w:pPr>
      <w:r>
        <w:t xml:space="preserve">MVP ABS , 0, 51200 , 1</w:t>
      </w:r>
    </w:p>
    <w:p w14:paraId="0EC45006" w14:textId="77777777" w:rsidR="00312ADF" w:rsidRDefault="00000000" w:rsidP="00447C7C">
      <w:pPr>
        <w:pStyle w:val="Code"/>
      </w:pPr>
      <w:r>
        <w:rPr>
          <w:rStyle w:val="11Text"/>
        </w:rPr>
        <w:t xml:space="preserve">2</w:t>
      </w:r>
      <w:r>
        <w:t xml:space="preserve"> MVP REL , 0, 1000 , 3</w:t>
      </w:r>
    </w:p>
    <w:p w14:paraId="2A27CD67" w14:textId="47B242AE" w:rsidR="00312ADF" w:rsidRDefault="00000000" w:rsidP="00F21360">
      <w:r>
        <w:t xml:space="preserve">Esiste anche uno strumento in grado di generare le definizioni dei moduli: Basta selezionare </w:t>
      </w:r>
      <w:r>
        <w:rPr>
          <w:rStyle w:val="00Text"/>
        </w:rPr>
        <w:t xml:space="preserve">Options/Module definitions</w:t>
      </w:r>
      <w:r>
        <w:t xml:space="preserve"> nel menu TMCL/PC per visualizzare la </w:t>
      </w:r>
      <w:hyperlink w:anchor="TMCL_IDE_PC_Software___Revision_63">
        <w:r>
          <w:rPr>
            <w:rStyle w:val="01Text"/>
          </w:rPr>
          <w:t xml:space="preserve">Finestra di dialogo Assegnazione moduli. </w:t>
        </w:r>
      </w:hyperlink>
      <w:r>
        <w:t xml:space="preserve">Qui è possibile assemblare le definizioni dei moduli e copiarle nel programma TMCL/PC.</w:t>
      </w:r>
    </w:p>
    <w:p w14:paraId="160E4CAD" w14:textId="77777777" w:rsidR="00312ADF" w:rsidRPr="00AE339B" w:rsidRDefault="00000000" w:rsidP="00AE339B">
      <w:pPr>
        <w:pStyle w:val="Titolo2"/>
      </w:pPr>
      <w:bookmarkStart w:id="210" w:name="_Toc215774235"/>
      <w:r>
        <w:t xml:space="preserve">9.3 Comandi Locali</w:t>
      </w:r>
      <w:bookmarkEnd w:id="210"/>
    </w:p>
    <w:p w14:paraId="3DA0502E" w14:textId="77777777" w:rsidR="00312ADF" w:rsidRDefault="00000000" w:rsidP="00F21360">
      <w:r>
        <w:t xml:space="preserve">Tutti gli altri comandi TMCL vengono eseguiti localmente nell'interprete TMCL/PC. L'interprete TMCL/PC dispone anche di un registro accumulatore locale, un registro X locale e flag TMCL locali. I risultati dei comandi GAP, GGP, GIO, GCO e SAC vengono copiati nel registro accumulatore locale. I seguenti comandi TMCL vengono eseguiti localmente e funzionano con il contenuto del registro accumulatore locale, del registro X locale o dei flag TMCL locali:</w:t>
      </w:r>
    </w:p>
    <w:p w14:paraId="3063A9E6" w14:textId="77777777" w:rsidR="00F21360" w:rsidRDefault="00F21360" w:rsidP="00F21360">
      <w:pPr>
        <w:pStyle w:val="Dotted"/>
      </w:pPr>
      <w:r>
        <w:t xml:space="preserve">COMP &lt;value&gt;</w:t>
      </w:r>
    </w:p>
    <w:p w14:paraId="7A79B02C" w14:textId="77777777" w:rsidR="00F21360" w:rsidRDefault="00F21360" w:rsidP="00F21360">
      <w:pPr>
        <w:pStyle w:val="Dotted"/>
      </w:pPr>
      <w:r>
        <w:t xml:space="preserve">CALC &lt;type&gt;, &lt;value&gt;</w:t>
      </w:r>
    </w:p>
    <w:p w14:paraId="29687D19" w14:textId="77777777" w:rsidR="00F21360" w:rsidRDefault="00F21360" w:rsidP="00F21360">
      <w:pPr>
        <w:pStyle w:val="Dotted"/>
      </w:pPr>
      <w:r>
        <w:t xml:space="preserve">CALCX &lt;type&gt;</w:t>
      </w:r>
    </w:p>
    <w:p w14:paraId="2893FE54" w14:textId="77777777" w:rsidR="00F21360" w:rsidRDefault="00F21360" w:rsidP="00F21360">
      <w:pPr>
        <w:pStyle w:val="Dotted"/>
      </w:pPr>
      <w:r>
        <w:t xml:space="preserve">CALCV &lt;type&gt;, &lt;index&gt;, &lt;value&gt;</w:t>
      </w:r>
    </w:p>
    <w:p w14:paraId="5090929D" w14:textId="77777777" w:rsidR="00F21360" w:rsidRDefault="00F21360" w:rsidP="00F21360">
      <w:pPr>
        <w:pStyle w:val="Dotted"/>
      </w:pPr>
      <w:r>
        <w:t xml:space="preserve">CALCVA &lt;type&gt;, &lt;index&gt;</w:t>
      </w:r>
    </w:p>
    <w:p w14:paraId="5555706B" w14:textId="77777777" w:rsidR="00F21360" w:rsidRDefault="00F21360" w:rsidP="00F21360">
      <w:pPr>
        <w:pStyle w:val="Dotted"/>
      </w:pPr>
      <w:r>
        <w:t xml:space="preserve">CALCAV &lt;type&gt;, &lt;index&gt;</w:t>
      </w:r>
    </w:p>
    <w:p w14:paraId="49C69B7A" w14:textId="77777777" w:rsidR="00F21360" w:rsidRDefault="00F21360" w:rsidP="00F21360">
      <w:pPr>
        <w:pStyle w:val="Dotted"/>
      </w:pPr>
      <w:r>
        <w:t xml:space="preserve">CALCVX &lt;type&gt;, &lt;index&gt;</w:t>
      </w:r>
    </w:p>
    <w:p w14:paraId="634772A8" w14:textId="77777777" w:rsidR="00F21360" w:rsidRDefault="00F21360" w:rsidP="00F21360">
      <w:pPr>
        <w:pStyle w:val="Dotted"/>
      </w:pPr>
      <w:r>
        <w:t xml:space="preserve">CALCXV &lt;type&gt;, &lt;index&gt;</w:t>
      </w:r>
    </w:p>
    <w:p w14:paraId="470680FB" w14:textId="77777777" w:rsidR="00F21360" w:rsidRDefault="00F21360" w:rsidP="00F21360">
      <w:pPr>
        <w:pStyle w:val="Dotted"/>
      </w:pPr>
      <w:r>
        <w:t xml:space="preserve">CALCVV &lt;type&gt;, &lt;index0&gt;, &lt;index1&gt;</w:t>
      </w:r>
    </w:p>
    <w:p w14:paraId="5F8EF0E0" w14:textId="77777777" w:rsidR="00F21360" w:rsidRDefault="00F21360" w:rsidP="00F21360">
      <w:pPr>
        <w:pStyle w:val="Dotted"/>
      </w:pPr>
      <w:r>
        <w:t xml:space="preserve">JC &lt;condition&gt;, &lt;label&gt;</w:t>
      </w:r>
    </w:p>
    <w:p w14:paraId="09BBBD76" w14:textId="77777777" w:rsidR="00F21360" w:rsidRDefault="00F21360" w:rsidP="00F21360">
      <w:pPr>
        <w:pStyle w:val="Dotted"/>
      </w:pPr>
      <w:r>
        <w:t xml:space="preserve">JA &lt;label&gt;</w:t>
      </w:r>
    </w:p>
    <w:p w14:paraId="0260038E" w14:textId="77777777" w:rsidR="00F21360" w:rsidRDefault="00F21360" w:rsidP="00F21360">
      <w:pPr>
        <w:pStyle w:val="Dotted"/>
      </w:pPr>
      <w:r>
        <w:t xml:space="preserve">DJNZ &lt;index&gt;, &lt;label&gt;</w:t>
      </w:r>
    </w:p>
    <w:p w14:paraId="38750E17" w14:textId="77777777" w:rsidR="00F21360" w:rsidRDefault="00F21360" w:rsidP="00F21360">
      <w:pPr>
        <w:pStyle w:val="Dotted"/>
      </w:pPr>
      <w:r>
        <w:t xml:space="preserve">CSUB &lt;label&gt;</w:t>
      </w:r>
    </w:p>
    <w:p w14:paraId="7DAA6856" w14:textId="77777777" w:rsidR="00F21360" w:rsidRDefault="00F21360" w:rsidP="00F21360">
      <w:pPr>
        <w:pStyle w:val="Dotted"/>
      </w:pPr>
      <w:r>
        <w:t xml:space="preserve">RSUB</w:t>
      </w:r>
    </w:p>
    <w:p w14:paraId="0D71B63D" w14:textId="77777777" w:rsidR="00F21360" w:rsidRDefault="00F21360" w:rsidP="00F21360">
      <w:pPr>
        <w:pStyle w:val="Dotted"/>
      </w:pPr>
      <w:r>
        <w:t xml:space="preserve">CALL &lt;condition&gt;, &lt;label&gt;</w:t>
      </w:r>
    </w:p>
    <w:p w14:paraId="5E68F389" w14:textId="77777777" w:rsidR="00F21360" w:rsidRDefault="00F21360" w:rsidP="00F21360">
      <w:pPr>
        <w:pStyle w:val="Dotted"/>
      </w:pPr>
      <w:r>
        <w:t xml:space="preserve">RST &lt;label&gt;</w:t>
      </w:r>
    </w:p>
    <w:p w14:paraId="7B53C381" w14:textId="77777777" w:rsidR="00F21360" w:rsidRDefault="00F21360" w:rsidP="00F21360">
      <w:pPr>
        <w:pStyle w:val="Dotted"/>
      </w:pPr>
      <w:r>
        <w:t xml:space="preserve">WAIT TICKS, 0, &lt;time [ms]&gt;</w:t>
      </w:r>
    </w:p>
    <w:p w14:paraId="57802BEA" w14:textId="77777777" w:rsidR="00F21360" w:rsidRDefault="00F21360" w:rsidP="00F21360">
      <w:pPr>
        <w:pStyle w:val="Dotted"/>
      </w:pPr>
      <w:r>
        <w:t xml:space="preserve">STOP</w:t>
      </w:r>
    </w:p>
    <w:p w14:paraId="6B219A2E" w14:textId="77777777" w:rsidR="00F21360" w:rsidRDefault="00F21360" w:rsidP="00F21360">
      <w:pPr>
        <w:pStyle w:val="Dotted"/>
      </w:pPr>
      <w:r>
        <w:t xml:space="preserve">CLE &lt;flags&gt;</w:t>
      </w:r>
    </w:p>
    <w:p w14:paraId="0324BF51" w14:textId="77777777" w:rsidR="00F21360" w:rsidRDefault="00F21360" w:rsidP="00F21360">
      <w:pPr>
        <w:pStyle w:val="Dotted"/>
      </w:pPr>
      <w:r>
        <w:t xml:space="preserve">AAP &lt;type&gt;, &lt;axis&gt;, &lt;module index&gt; (Copia il contenuto dell'accumulatore locale in un parametro asse di un modulo).</w:t>
      </w:r>
    </w:p>
    <w:p w14:paraId="33CC296B" w14:textId="77777777" w:rsidR="00F21360" w:rsidRDefault="00F21360" w:rsidP="00F21360">
      <w:pPr>
        <w:pStyle w:val="Dotted"/>
      </w:pPr>
      <w:r>
        <w:t xml:space="preserve">AGP &lt;type&gt;, &lt;axis&gt;, &lt;module index&gt; (Copia il contenuto dell'accumulatore locale in un parametro globale di un modulo).</w:t>
      </w:r>
    </w:p>
    <w:p w14:paraId="5485B183" w14:textId="77777777" w:rsidR="00312ADF" w:rsidRDefault="00000000" w:rsidP="00F21360">
      <w:r>
        <w:t xml:space="preserve">Si noti che i comandi AAP e AGP sono casi speciali: vengono eseguiti localmente, ma modificano un valore in un modulo con l'indice del modulo specificato. Infatti, un comando SAP o un comando SGP verranno generati internamente per il modulo. I comandi di calcolo che utilizzano variabili e il comando DJNZ funzionano sulle variabili locali nel banco 0.</w:t>
      </w:r>
    </w:p>
    <w:p w14:paraId="6A74773D" w14:textId="77777777" w:rsidR="00312ADF" w:rsidRPr="00AE339B" w:rsidRDefault="00000000" w:rsidP="00AE339B">
      <w:pPr>
        <w:pStyle w:val="Titolo2"/>
      </w:pPr>
      <w:bookmarkStart w:id="211" w:name="_Toc215774236"/>
      <w:r>
        <w:t xml:space="preserve">9.4 Variabili Locali</w:t>
      </w:r>
      <w:bookmarkEnd w:id="211"/>
    </w:p>
    <w:p w14:paraId="110F558D" w14:textId="77777777" w:rsidR="00312ADF" w:rsidRDefault="00000000" w:rsidP="00F21360">
      <w:r>
        <w:t xml:space="preserve">L'interprete TMCL/PC fornisce un array di variabili locali per la memorizzazione locale dei valori. Sono disponibili 256 banchi di variabili locali e ogni banco fornisce 256 variabili locali. Per utilizzare queste variabili locali, sono disponibili alcuni comandi speciali:</w:t>
      </w:r>
    </w:p>
    <w:p w14:paraId="5F056D67" w14:textId="77777777" w:rsidR="00F21360" w:rsidRDefault="00F21360" w:rsidP="00F21360">
      <w:pPr>
        <w:pStyle w:val="Dotted"/>
      </w:pPr>
      <w:r>
        <w:t xml:space="preserve">STOA &lt;index&gt;, &lt;bank&gt;: memorizza il contenuto dell'accumulatore locale nella variabile locale specificata da &lt;index&gt; e &lt;bank&gt;.</w:t>
      </w:r>
    </w:p>
    <w:p w14:paraId="6E42E481" w14:textId="77777777" w:rsidR="00F21360" w:rsidRDefault="00F21360" w:rsidP="00F21360">
      <w:pPr>
        <w:pStyle w:val="Dotted"/>
      </w:pPr>
      <w:r>
        <w:t xml:space="preserve">STOX &lt;index&gt;, &lt;bank&gt;: memorizza il contenuto del registro X locale nella variabile locale specificata da &lt;index&gt; e &lt;bank&gt;.</w:t>
      </w:r>
    </w:p>
    <w:p w14:paraId="17450BC5" w14:textId="77777777" w:rsidR="00F21360" w:rsidRDefault="00F21360" w:rsidP="00F21360">
      <w:pPr>
        <w:pStyle w:val="Dotted"/>
      </w:pPr>
      <w:r>
        <w:t xml:space="preserve">RCLA &lt;index&gt;, &lt;bank&gt;: copia il contenuto della variabile locale specificata da &lt;index&gt; e &lt;bank&gt; nell'accumulatore locale.</w:t>
      </w:r>
    </w:p>
    <w:p w14:paraId="4EE1556A" w14:textId="77777777" w:rsidR="00F21360" w:rsidRDefault="00F21360" w:rsidP="00F21360">
      <w:pPr>
        <w:pStyle w:val="Dotted"/>
      </w:pPr>
      <w:r>
        <w:t xml:space="preserve">RCLX &lt;index&gt;, &lt;bank&gt;: copia il contenuto della variabile locale specificata da &lt;index&gt; e &lt;bank&gt; nel registro X locale.</w:t>
      </w:r>
    </w:p>
    <w:p w14:paraId="35969CF9" w14:textId="77777777" w:rsidR="00F21360" w:rsidRDefault="00F21360" w:rsidP="00F21360">
      <w:pPr>
        <w:pStyle w:val="Dotted"/>
      </w:pPr>
      <w:r>
        <w:t xml:space="preserve">SETV &lt;index&gt;, &lt;bank&gt;, &lt;value&gt;: Inizializza la variabile locale specificata da &lt;index&gt; e &lt;bank&gt; con il valore specificato da &lt;value&gt;.</w:t>
      </w:r>
    </w:p>
    <w:p w14:paraId="200BC179" w14:textId="76DACA0C" w:rsidR="00312ADF" w:rsidRDefault="00D05CE8" w:rsidP="00F21360">
      <w:r>
        <w:t xml:space="preserve">L'intervallo dei parametri &lt;index&gt; e &lt;bank&gt; è 0. . . 255. Il contenuto delle variabili locali può anche essere visualizzato a scopo di debug utilizzando la finestra </w:t>
      </w:r>
      <w:hyperlink w:anchor="TMCL_IDE_PC_Software___Revision_64">
        <w:r>
          <w:rPr>
            <w:rStyle w:val="01Text"/>
          </w:rPr>
          <w:t xml:space="preserve">Local Variables.</w:t>
        </w:r>
      </w:hyperlink>
    </w:p>
    <w:p w14:paraId="54FBBA20" w14:textId="77777777" w:rsidR="00312ADF" w:rsidRPr="00AE339B" w:rsidRDefault="00000000" w:rsidP="00AE339B">
      <w:pPr>
        <w:pStyle w:val="Titolo2"/>
      </w:pPr>
      <w:bookmarkStart w:id="212" w:name="_Toc215774237"/>
      <w:r>
        <w:t xml:space="preserve">9.5 Comandi della Evaluation Board</w:t>
      </w:r>
      <w:bookmarkEnd w:id="212"/>
    </w:p>
    <w:p w14:paraId="58204FE4" w14:textId="77777777" w:rsidR="00312ADF" w:rsidRDefault="00000000" w:rsidP="00F21360">
      <w:r>
        <w:t xml:space="preserve">Sono disponibili anche alcuni comandi speciali per l'utilizzo delle evaluation board Trinamic (combinazioni di Startrampe o Landungsbruecke con altre schede di valutazione di chip). Si tratta dei seguenti comandi:</w:t>
      </w:r>
    </w:p>
    <w:p w14:paraId="50AFE8DC" w14:textId="77777777" w:rsidR="00F21360" w:rsidRDefault="00F21360" w:rsidP="00F21360">
      <w:pPr>
        <w:pStyle w:val="Dotted"/>
      </w:pPr>
      <w:r>
        <w:t xml:space="preserve">UFMC &lt;type&gt;, &lt;motor&gt;, &lt;value&gt;, &lt;module index&gt;: comando UF speciale per il controller motore collegato a Startrampe/Landungsbruecke.</w:t>
      </w:r>
    </w:p>
    <w:p w14:paraId="07852381" w14:textId="77777777" w:rsidR="00F21360" w:rsidRDefault="00F21360" w:rsidP="00F21360">
      <w:pPr>
        <w:pStyle w:val="Dotted"/>
      </w:pPr>
      <w:r>
        <w:t xml:space="preserve">UFDRV &lt;type&gt;, &lt;motor&gt;, &lt;value&gt;, &lt;module index&gt;: comando UF speciale per il driver motore collegato a Startrampe/Landungsbruecke.</w:t>
      </w:r>
    </w:p>
    <w:p w14:paraId="19AFCEB4" w14:textId="77777777" w:rsidR="00F21360" w:rsidRDefault="00F21360" w:rsidP="00F21360">
      <w:pPr>
        <w:pStyle w:val="Dotted"/>
      </w:pPr>
      <w:r>
        <w:t xml:space="preserve">WMC &lt;register&gt;, &lt;upper&gt;, &lt;value&gt;, &lt;module index&gt;: scrittura su un registro del controller di movimento. Impostare sempre il parametro &lt;upper&gt; su 0 quando si scrive su registri con larghezza fino a 32 bit. Quando si scrive su un registro a 64 bit, sono necessari due comandi WMC. Scrivere sempre prima i 32 bit inferiori con &lt;upper&gt; impostato a 0, quindi scrivere i 32 bit superiori con &lt;upper&gt; impostato a 255.</w:t>
      </w:r>
    </w:p>
    <w:p w14:paraId="089983C5" w14:textId="77777777" w:rsidR="00F21360" w:rsidRDefault="00F21360" w:rsidP="00F21360">
      <w:pPr>
        <w:pStyle w:val="Dotted"/>
      </w:pPr>
      <w:r>
        <w:t xml:space="preserve">WDRV &lt;register&gt;, &lt;upper&gt;, &lt;value&gt;, &lt;module index&gt;: scrittura su un registro del driver motore. Impostare sempre il parametro &lt;upper&gt; su 0 quando si scrive su registri con larghezza fino a 32 bit. Quando si scrive su un registro a 64 bit, sono necessari due comandi WDRV. Scrivere sempre prima i 32 bit inferiori con &lt;upper&gt; impostato a 0, quindi scrivere i 32 bit superiori con &lt;upper&gt; impostato a 255.</w:t>
      </w:r>
    </w:p>
    <w:p w14:paraId="0460CEC6" w14:textId="77777777" w:rsidR="00F21360" w:rsidRDefault="00F21360" w:rsidP="00F21360">
      <w:pPr>
        <w:pStyle w:val="Dotted"/>
      </w:pPr>
      <w:r>
        <w:t xml:space="preserve">RMC &lt;register&gt;, &lt;upper&gt;, &lt;module index&gt;: lettura da un registro del controller di movimento. Impostare sempre il parametro &lt;upper&gt; a 0 quando si legge da registri con larghezza fino a 32 bit. Quando si legge da un registro a 64 bit, sono necessari due comandi RMC. Per prima cosa, leggere i 32 bit inferiori con il parametro &lt;upper&gt; impostato a 0, quindi leggere i 32 bit superiori con &lt;upper&gt; impostato a 255.</w:t>
      </w:r>
    </w:p>
    <w:p w14:paraId="10E929DF" w14:textId="77777777" w:rsidR="00F21360" w:rsidRDefault="00F21360" w:rsidP="00F21360">
      <w:pPr>
        <w:pStyle w:val="Dotted"/>
      </w:pPr>
      <w:r>
        <w:t xml:space="preserve">RDRV &lt;register&gt;, &lt;upper&gt;, &lt;module index&gt;: lettura da un registro del driver motore. Impostare sempre il parametro &lt;upper&gt; a 0 quando si legge da registri con larghezza fino a 32 bit. Quando si legge da un registro a 64 bit, sono necessari due comandi RDRV. Per prima cosa, leggere i 32 bit inferiori con il parametro &lt;upper&gt; impostato a 0, quindi leggere i 32 bit superiori con &lt;upper&gt; impostato a 255.</w:t>
      </w:r>
    </w:p>
    <w:p w14:paraId="5BF7FC5E" w14:textId="77777777" w:rsidR="00F21360" w:rsidRDefault="00F21360" w:rsidP="00F21360">
      <w:pPr>
        <w:pStyle w:val="Dotted"/>
      </w:pPr>
      <w:r>
        <w:t xml:space="preserve">WMCA &lt;register&gt;, &lt;upper&gt;, &lt;module index&gt;: copia il contenuto dell'accumulatore in un registro del controller di movimento. Impostare sempre il parametro &lt;upper&gt; su 0 quando si scrive su registri con larghezza fino a 32 bit. Quando si scrive su un registro a 64 bit, sono necessari due comandi WMCA. Scrivere sempre prima i 32 bit inferiori con &lt;upper&gt; impostato a 0, quindi scrivere i 32 bit superiori con &lt;upper&gt; impostato a 255. Si consiglia vivamente di utilizzare questo comando solo per registri con larghezza fino a 32 bit.</w:t>
      </w:r>
    </w:p>
    <w:p w14:paraId="5399905E" w14:textId="77777777" w:rsidR="00F21360" w:rsidRDefault="00F21360" w:rsidP="00F21360">
      <w:pPr>
        <w:pStyle w:val="Dotted"/>
      </w:pPr>
      <w:r>
        <w:t xml:space="preserve">WDRVA &lt;type&gt;, &lt;register&gt;, &lt;module index&gt;: copia il contenuto dell'accumulatore in un registro del driver del motore. Impostare sempre il parametro &lt;upper&gt; su 0 quando si scrive su registri con larghezza fino a 32 bit. Quando si scrive su un registro a 64 bit, sono necessari due comandi WDRVA. Scrivere sempre prima i 32 bit inferiori con &lt;upper&gt; impostato a 0, quindi scrivere i 32 bit superiori con &lt;upper&gt; impostato a 255. Si consiglia vivamente di utilizzare questo comando solo per registri con larghezza fino a 32 bit.</w:t>
      </w:r>
    </w:p>
    <w:p w14:paraId="70E910D4" w14:textId="77777777" w:rsidR="00312ADF" w:rsidRPr="00F21360" w:rsidRDefault="00000000" w:rsidP="00F21360">
      <w:pPr>
        <w:pStyle w:val="Titolo1"/>
      </w:pPr>
      <w:bookmarkStart w:id="213" w:name="_Toc215774238"/>
      <w:r>
        <w:t xml:space="preserve">10 CANopen</w:t>
      </w:r>
      <w:bookmarkEnd w:id="213"/>
    </w:p>
    <w:p w14:paraId="38377D64" w14:textId="77777777" w:rsidR="00312ADF" w:rsidRDefault="00000000" w:rsidP="00F21360">
      <w:r>
        <w:t xml:space="preserve">Per molti moduli TRINAMIC è disponibile anche un firmware CANopen. Questi moduli possono quindi essere utilizzati anche con il protocollo CANopen anziché con il protocollo TMCL. Per disporre di uno strumento unico per entrambi i protocolli, gli strumenti CANopen sono stati integrati anche in TMCL-IDE. Utilizzandoli, la gestione dei moduli che utilizzano il protocollo CANopen sarà quasi semplice quanto quella di TMCL. Molti strumenti della sezione TMCL sono utilizzabili anche con CANopen. Inoltre, TMCL-IDE contiene anche alcuni strumenti specifici per CANopen.</w:t>
      </w:r>
    </w:p>
    <w:p w14:paraId="73F6647B" w14:textId="77777777" w:rsidR="00312ADF" w:rsidRPr="00F21360" w:rsidRDefault="00000000" w:rsidP="00F21360">
      <w:pPr>
        <w:pStyle w:val="Titolo2"/>
      </w:pPr>
      <w:bookmarkStart w:id="214" w:name="_Toc215774239"/>
      <w:r>
        <w:t xml:space="preserve">10.1 Connessione CANopen</w:t>
      </w:r>
      <w:bookmarkEnd w:id="214"/>
    </w:p>
    <w:p w14:paraId="2D3F725B" w14:textId="49DFBBB2" w:rsidR="00312ADF" w:rsidRDefault="00000000" w:rsidP="00F21360">
      <w:r>
        <w:t xml:space="preserve">Per la connessione al bus CAN, è necessaria un'interfaccia CAN. Tutte le interfacce CAN supportate da TMCL-IDE possono essere utilizzate anche per le connessioni CANopen. La Tabella </w:t>
      </w:r>
      <w:hyperlink w:anchor="TMCL_IDE_PC_Software___Revision_12">
        <w:r>
          <w:rPr>
            <w:rStyle w:val="01Text"/>
          </w:rPr>
          <w:t xml:space="preserve">1</w:t>
        </w:r>
      </w:hyperlink>
      <w:r>
        <w:t xml:space="preserve"> e la Tabella </w:t>
      </w:r>
      <w:hyperlink w:anchor="TMCL_IDE_PC_Software___Revision_13">
        <w:r>
          <w:rPr>
            <w:rStyle w:val="01Text"/>
          </w:rPr>
          <w:t xml:space="preserve">2</w:t>
        </w:r>
      </w:hyperlink>
      <w:r>
        <w:t xml:space="preserve"> elencano le interfacce CAN supportate. È possibile che altre interfacce CAN degli stessi produttori funzionino con TMCL-IDE, ma non sono state testate da Trinamic.</w:t>
      </w:r>
    </w:p>
    <w:p w14:paraId="7612D4D6" w14:textId="77777777" w:rsidR="00312ADF" w:rsidRDefault="00000000" w:rsidP="00F21360">
      <w:r>
        <w:t xml:space="preserve">Tutte le interfacce CAN supportate sono visualizzate nella vista ad albero sul lato sinistro della finestra principale. Per ogni interfaccia CAN, nella vista ad albero vengono visualizzate una connessione CAN TMCL e una connessione CANopen. Cliccare sulla connessione CANopen per aprire la finestra di connessione CANopen per l'interfaccia CAN desiderata.</w:t>
      </w:r>
    </w:p>
    <w:p w14:paraId="4B7C1665" w14:textId="387D2B6A" w:rsidR="00312ADF" w:rsidRDefault="00000000" w:rsidP="00B56C4B">
      <w:pPr>
        <w:pStyle w:val="Image"/>
      </w:pPr>
      <w:r>
        <w:drawing>
          <wp:inline distT="0" distB="0" distL="0" distR="0" wp14:anchorId="4FA52E18" wp14:editId="6017921D">
            <wp:extent cx="1651000" cy="1066800"/>
            <wp:effectExtent l="0" t="0" r="0" b="0"/>
            <wp:docPr id="122" name="index-78_1.png" descr="index-78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78_1.png" descr="index-78_1.png"/>
                    <pic:cNvPicPr/>
                  </pic:nvPicPr>
                  <pic:blipFill>
                    <a:blip r:embed="rId126">
                      <a:extLst>
                        <a:ext uri="{28A0092B-C50C-407E-A947-70E740481C1C}">
                          <a14:useLocalDpi xmlns:a14="http://schemas.microsoft.com/office/drawing/2010/main" val="0"/>
                        </a:ext>
                      </a:extLst>
                    </a:blip>
                    <a:stretch>
                      <a:fillRect/>
                    </a:stretch>
                  </pic:blipFill>
                  <pic:spPr>
                    <a:xfrm>
                      <a:off x="0" y="0"/>
                      <a:ext cx="1651000" cy="1066800"/>
                    </a:xfrm>
                    <a:prstGeom prst="rect">
                      <a:avLst/>
                    </a:prstGeom>
                  </pic:spPr>
                </pic:pic>
              </a:graphicData>
            </a:graphic>
          </wp:inline>
        </w:drawing>
      </w:r>
      <w:r>
        <w:t xml:space="preserve"> </w:t>
      </w:r>
      <w:r>
        <w:drawing>
          <wp:inline distT="0" distB="0" distL="0" distR="0" wp14:anchorId="52D529E5" wp14:editId="56B5260F">
            <wp:extent cx="1651000" cy="1104900"/>
            <wp:effectExtent l="0" t="0" r="0" b="0"/>
            <wp:docPr id="123" name="index-78_2.png" descr="index-78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78_2.png" descr="index-78_2.png"/>
                    <pic:cNvPicPr/>
                  </pic:nvPicPr>
                  <pic:blipFill>
                    <a:blip r:embed="rId127">
                      <a:extLst>
                        <a:ext uri="{28A0092B-C50C-407E-A947-70E740481C1C}">
                          <a14:useLocalDpi xmlns:a14="http://schemas.microsoft.com/office/drawing/2010/main" val="0"/>
                        </a:ext>
                      </a:extLst>
                    </a:blip>
                    <a:stretch>
                      <a:fillRect/>
                    </a:stretch>
                  </pic:blipFill>
                  <pic:spPr>
                    <a:xfrm>
                      <a:off x="0" y="0"/>
                      <a:ext cx="1651000" cy="1104900"/>
                    </a:xfrm>
                    <a:prstGeom prst="rect">
                      <a:avLst/>
                    </a:prstGeom>
                  </pic:spPr>
                </pic:pic>
              </a:graphicData>
            </a:graphic>
          </wp:inline>
        </w:drawing>
      </w:r>
      <w:r>
        <w:t xml:space="preserve"> </w:t>
      </w:r>
      <w:r>
        <w:drawing>
          <wp:inline distT="0" distB="0" distL="0" distR="0" wp14:anchorId="2214B118" wp14:editId="53B08761">
            <wp:extent cx="1651000" cy="1409700"/>
            <wp:effectExtent l="0" t="0" r="0" b="0"/>
            <wp:docPr id="124" name="index-78_3.png" descr="index-78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78_3.png" descr="index-78_3.png"/>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651000" cy="1409700"/>
                    </a:xfrm>
                    <a:prstGeom prst="rect">
                      <a:avLst/>
                    </a:prstGeom>
                  </pic:spPr>
                </pic:pic>
              </a:graphicData>
            </a:graphic>
          </wp:inline>
        </w:drawing>
      </w:r>
    </w:p>
    <w:p w14:paraId="65ACCD18" w14:textId="1D35932D" w:rsidR="00312ADF" w:rsidRDefault="00000000" w:rsidP="00F17018">
      <w:pPr>
        <w:pStyle w:val="Didascalia"/>
      </w:pPr>
      <w:bookmarkStart w:id="215" w:name="_Toc215774363"/>
      <w:r>
        <w:t xml:space="preserve">Figura </w:t>
      </w:r>
      <w:r>
        <w:fldChar w:fldCharType="begin"/>
      </w:r>
      <w:r>
        <w:instrText xml:space="preserve"> SEQ Figure \* ARABIC </w:instrText>
      </w:r>
      <w:r>
        <w:fldChar w:fldCharType="separate"/>
      </w:r>
      <w:r>
        <w:t xml:space="preserve">76</w:t>
      </w:r>
      <w:r>
        <w:fldChar w:fldCharType="end"/>
      </w:r>
      <w:r>
        <w:t xml:space="preserve">: Finestra di Connessione CANopen</w:t>
      </w:r>
      <w:bookmarkEnd w:id="215"/>
    </w:p>
    <w:p w14:paraId="74DC66D9" w14:textId="77777777" w:rsidR="00312ADF" w:rsidRPr="0000166F" w:rsidRDefault="00000000" w:rsidP="00F21360">
      <w:pPr>
        <w:pStyle w:val="Titolo3"/>
      </w:pPr>
      <w:bookmarkStart w:id="216" w:name="_Toc215774240"/>
      <w:r>
        <w:t xml:space="preserve">10.1.1 Connessione</w:t>
      </w:r>
      <w:bookmarkEnd w:id="216"/>
    </w:p>
    <w:p w14:paraId="4E5675F3" w14:textId="494C5A40" w:rsidR="00312ADF" w:rsidRDefault="00000000" w:rsidP="00F21360">
      <w:r>
        <w:t xml:space="preserve">Utilizzare il tab </w:t>
      </w:r>
      <w:r>
        <w:rPr>
          <w:rStyle w:val="00Text"/>
        </w:rPr>
        <w:t xml:space="preserve">Connection</w:t>
      </w:r>
      <w:r>
        <w:t xml:space="preserve"> per configurare le impostazioni generali della connessione e per connettersi ai dispositivi collegati al bus CAN. Sono disponibili le seguenti opzioni:</w:t>
      </w:r>
    </w:p>
    <w:p w14:paraId="6F266C7D" w14:textId="56540E3E" w:rsidR="00312ADF" w:rsidRDefault="00000000" w:rsidP="00F21360">
      <w:pPr>
        <w:pStyle w:val="Dotted"/>
      </w:pPr>
      <w:r>
        <w:rPr>
          <w:rStyle w:val="00Text"/>
        </w:rPr>
        <w:t xml:space="preserve">Bitrate:</w:t>
      </w:r>
      <w:r>
        <w:t xml:space="preserve"> Selezionare qui il bitrate CAN desiderato. L'impostazione di default di fabbrica sulla maggior parte dei moduli TRINAMIC è 1000 kBit/s. Modificare questa impostazione se il modulo è configurato per utilizzare una velocità in bit diversa.</w:t>
      </w:r>
    </w:p>
    <w:p w14:paraId="5F54963C" w14:textId="0833E106" w:rsidR="00312ADF" w:rsidRDefault="00000000" w:rsidP="00F21360">
      <w:pPr>
        <w:pStyle w:val="Dotted"/>
      </w:pPr>
      <w:r>
        <w:rPr>
          <w:rStyle w:val="00Text"/>
        </w:rPr>
        <w:t xml:space="preserve">Search Node IDs from/to:</w:t>
      </w:r>
      <w:r>
        <w:t xml:space="preserve"> È possibile collegare più di un modulo a un bus CAN. Per questo motivo, TMCL-IDE può cercare più di un modulo sul bus CAN. Inserire qui l'ID nodo del primo modulo collegato al bus e l'ID nodo dell'ultimo modulo collegato al bus. Se è collegato un solo modulo, normalmente è possibile lasciare entrambi i valori a 1, poiché questa è anche l'impostazione predefinita di fabbrica sui moduli Trinamic. Oppure, se il modulo è impostato su un ID diverso, impostare entrambi i valori su quell'ID. Se non si è sicuri dell'impostazione dell'ID di un modulo, è anche possibile inserire un valore compreso tra 1 e 127 in modo che TMCL-IDE esegua automaticamente la scansione di tutti i possibili ID nodo CANopen, ma questa operazione richiederà del tempo.</w:t>
      </w:r>
    </w:p>
    <w:p w14:paraId="66E095D0" w14:textId="5B4A7988" w:rsidR="00312ADF" w:rsidRDefault="00000000" w:rsidP="00F21360">
      <w:pPr>
        <w:pStyle w:val="Dotted"/>
      </w:pPr>
      <w:r>
        <w:rPr>
          <w:rStyle w:val="00Text"/>
        </w:rPr>
        <w:t xml:space="preserve">Ch. (Channel):</w:t>
      </w:r>
      <w:r>
        <w:t xml:space="preserve"> Alcune interfacce CAN sono dotate di più di una porta CAN. In tal caso, verrà visualizzata la voce </w:t>
      </w:r>
      <w:r>
        <w:rPr>
          <w:rStyle w:val="00Text"/>
        </w:rPr>
        <w:t xml:space="preserve">Channel</w:t>
      </w:r>
      <w:r>
        <w:t xml:space="preserve">. Qui è possibile specificare la porta da utilizzare. Per le interfacce CAN dotate di una sola porta (come nel caso della maggior parte delle interfacce CAN), questa impostazione non verrà visualizzata.</w:t>
      </w:r>
    </w:p>
    <w:p w14:paraId="47893167" w14:textId="55AD0791" w:rsidR="00312ADF" w:rsidRDefault="00000000" w:rsidP="00F21360">
      <w:pPr>
        <w:pStyle w:val="Dotted"/>
      </w:pPr>
      <w:r>
        <w:rPr>
          <w:rStyle w:val="00Text"/>
        </w:rPr>
        <w:t xml:space="preserve">Connect:</w:t>
      </w:r>
      <w:r>
        <w:t xml:space="preserve"> Cliccare sul pulsante </w:t>
      </w:r>
      <w:r>
        <w:rPr>
          <w:rStyle w:val="00Text"/>
        </w:rPr>
        <w:t xml:space="preserve">Connect</w:t>
      </w:r>
      <w:r>
        <w:t xml:space="preserve"> per aprire la connessione e iniziare la ricerca dei moduli collegati al bus CAN. L'avanzamento della ricerca verrà visualizzato dall'indicatore di avanzamento. Tutti i moduli trovati appariranno nella vista ad albero sul lato sinistro della finestra principale.</w:t>
      </w:r>
    </w:p>
    <w:p w14:paraId="75390C97" w14:textId="53DC0611" w:rsidR="00312ADF" w:rsidRDefault="00000000" w:rsidP="00F21360">
      <w:pPr>
        <w:pStyle w:val="Dotted"/>
      </w:pPr>
      <w:r>
        <w:rPr>
          <w:rStyle w:val="00Text"/>
        </w:rPr>
        <w:t xml:space="preserve">Disconnect:</w:t>
      </w:r>
      <w:r>
        <w:t xml:space="preserve"> Cliccare qui per chiudere la connessione.</w:t>
      </w:r>
    </w:p>
    <w:p w14:paraId="58D864DF" w14:textId="77777777" w:rsidR="00312ADF" w:rsidRPr="0000166F" w:rsidRDefault="00000000" w:rsidP="0000166F">
      <w:pPr>
        <w:pStyle w:val="Titolo3"/>
      </w:pPr>
      <w:bookmarkStart w:id="217" w:name="_Toc215774241"/>
      <w:r>
        <w:t xml:space="preserve">10.1.2 NMT</w:t>
      </w:r>
      <w:bookmarkEnd w:id="217"/>
    </w:p>
    <w:p w14:paraId="00A2B09B" w14:textId="77777777" w:rsidR="00312ADF" w:rsidRDefault="00000000" w:rsidP="00F21360">
      <w:r>
        <w:t xml:space="preserve">Utilizzare il tab </w:t>
      </w:r>
      <w:r>
        <w:rPr>
          <w:rStyle w:val="00Text"/>
        </w:rPr>
        <w:t xml:space="preserve">NMT</w:t>
      </w:r>
      <w:r>
        <w:t xml:space="preserve"> per inviare comandi NMT a tutti i dispositivi connessi alla rete CANopen. Sono disponibili i seguenti comandi NMT:</w:t>
      </w:r>
    </w:p>
    <w:p w14:paraId="7C5DEBDE" w14:textId="79FE1A60" w:rsidR="00312ADF" w:rsidRDefault="00000000" w:rsidP="00F21360">
      <w:pPr>
        <w:pStyle w:val="Dotted"/>
      </w:pPr>
      <w:r>
        <w:rPr>
          <w:rStyle w:val="00Text"/>
        </w:rPr>
        <w:t xml:space="preserve">Start:</w:t>
      </w:r>
      <w:r>
        <w:t xml:space="preserve"> Invia un comando NMT Start per tutti i moduli connessi al bus.</w:t>
      </w:r>
    </w:p>
    <w:p w14:paraId="3A2EA161" w14:textId="4894FE30" w:rsidR="00312ADF" w:rsidRDefault="00000000" w:rsidP="00F21360">
      <w:pPr>
        <w:pStyle w:val="Dotted"/>
      </w:pPr>
      <w:r>
        <w:rPr>
          <w:rStyle w:val="00Text"/>
        </w:rPr>
        <w:t xml:space="preserve">Pre-Op:</w:t>
      </w:r>
      <w:r>
        <w:t xml:space="preserve"> Invia un comando NMT Pre-Op per tutti i moduli connessi al bus.</w:t>
      </w:r>
    </w:p>
    <w:p w14:paraId="29F1E3AD" w14:textId="696903A0" w:rsidR="00312ADF" w:rsidRDefault="00000000" w:rsidP="00F21360">
      <w:pPr>
        <w:pStyle w:val="Dotted"/>
      </w:pPr>
      <w:r>
        <w:rPr>
          <w:rStyle w:val="00Text"/>
        </w:rPr>
        <w:t xml:space="preserve">Stop:</w:t>
      </w:r>
      <w:r>
        <w:t xml:space="preserve"> nvia un comando NMT Stop per tutti i moduli connessi al bus.</w:t>
      </w:r>
    </w:p>
    <w:p w14:paraId="3FB82ABB" w14:textId="7C0C7829" w:rsidR="00312ADF" w:rsidRDefault="00000000" w:rsidP="00F21360">
      <w:pPr>
        <w:pStyle w:val="Dotted"/>
      </w:pPr>
      <w:r>
        <w:rPr>
          <w:rStyle w:val="00Text"/>
        </w:rPr>
        <w:t xml:space="preserve">Reset Comm:</w:t>
      </w:r>
      <w:r>
        <w:t xml:space="preserve"> nvia un comando NMT Reset Communication per tutti i moduli connessi al bus.</w:t>
      </w:r>
    </w:p>
    <w:p w14:paraId="174C1B55" w14:textId="67CBDD85" w:rsidR="00312ADF" w:rsidRDefault="00000000" w:rsidP="00F21360">
      <w:pPr>
        <w:pStyle w:val="Dotted"/>
      </w:pPr>
      <w:r>
        <w:rPr>
          <w:rStyle w:val="00Text"/>
        </w:rPr>
        <w:t xml:space="preserve">Reset Appl:</w:t>
      </w:r>
      <w:r>
        <w:t xml:space="preserve"> Invia un comando NMT Reset Application per tutti i moduli connessi al bus.</w:t>
      </w:r>
    </w:p>
    <w:p w14:paraId="5A9CACBD" w14:textId="3C996704" w:rsidR="00312ADF" w:rsidRDefault="00000000" w:rsidP="00F21360">
      <w:pPr>
        <w:pStyle w:val="Dotted"/>
      </w:pPr>
      <w:r>
        <w:rPr>
          <w:rStyle w:val="00Text"/>
        </w:rPr>
        <w:t xml:space="preserve">Sync (ms):</w:t>
      </w:r>
      <w:r>
        <w:t xml:space="preserve"> Quando la checkbox </w:t>
      </w:r>
      <w:r>
        <w:rPr>
          <w:rStyle w:val="00Text"/>
        </w:rPr>
        <w:t xml:space="preserve">Sync (ms)</w:t>
      </w:r>
      <w:r>
        <w:t xml:space="preserve"> è selezionata, i comandi SYNC verranno inviati periodicamente. Qui è possibile impostare anche l'intervallo di tempo tra due comandi SYNC.</w:t>
      </w:r>
    </w:p>
    <w:p w14:paraId="479BA307" w14:textId="1C6A1658" w:rsidR="00312ADF" w:rsidRDefault="00000000" w:rsidP="00F21360">
      <w:pPr>
        <w:pStyle w:val="Dotted"/>
      </w:pPr>
      <w:r>
        <w:rPr>
          <w:rStyle w:val="00Text"/>
        </w:rPr>
        <w:t xml:space="preserve">One Sync:</w:t>
      </w:r>
      <w:r>
        <w:t xml:space="preserve"> Invia un solo comando SYNC sul bus CAN.</w:t>
      </w:r>
    </w:p>
    <w:p w14:paraId="3FDE275B" w14:textId="77777777" w:rsidR="00312ADF" w:rsidRPr="0000166F" w:rsidRDefault="00000000" w:rsidP="0000166F">
      <w:pPr>
        <w:pStyle w:val="Titolo3"/>
      </w:pPr>
      <w:bookmarkStart w:id="218" w:name="_Toc215774242"/>
      <w:r>
        <w:t xml:space="preserve">10.1.3 Impostazioni</w:t>
      </w:r>
      <w:bookmarkEnd w:id="218"/>
    </w:p>
    <w:p w14:paraId="4898A74C" w14:textId="77777777" w:rsidR="00312ADF" w:rsidRDefault="00000000" w:rsidP="00F21360">
      <w:r>
        <w:t xml:space="preserve">Utilizzare il tab </w:t>
      </w:r>
      <w:r>
        <w:rPr>
          <w:rStyle w:val="00Text"/>
        </w:rPr>
        <w:t xml:space="preserve">Settings</w:t>
      </w:r>
      <w:r>
        <w:t xml:space="preserve"> della finestra di connessione CAN per controllare alcune impostazioni generali:</w:t>
      </w:r>
    </w:p>
    <w:p w14:paraId="5A0BDF55" w14:textId="4614E402" w:rsidR="00312ADF" w:rsidRDefault="00000000" w:rsidP="00F21360">
      <w:pPr>
        <w:pStyle w:val="Dotted"/>
      </w:pPr>
      <w:r>
        <w:rPr>
          <w:rStyle w:val="00Text"/>
        </w:rPr>
        <w:t xml:space="preserve">Log CAN messages:</w:t>
      </w:r>
      <w:r>
        <w:t xml:space="preserve"> Questa checkbox attiva o disattiva la registrazione dei messaggi CAN per questa porta. Se attivata (il default), tutti i messaggi CAN inviati e ricevuti su questa porta CAN verranno visualizzati nella finestra di Log.</w:t>
      </w:r>
    </w:p>
    <w:p w14:paraId="1B3C3086" w14:textId="70E3C2DF" w:rsidR="00312ADF" w:rsidRDefault="00000000" w:rsidP="00F21360">
      <w:pPr>
        <w:pStyle w:val="Dotted"/>
      </w:pPr>
      <w:r>
        <w:rPr>
          <w:rStyle w:val="00Text"/>
        </w:rPr>
        <w:t xml:space="preserve">Block trace/polling messages:</w:t>
      </w:r>
      <w:r>
        <w:t xml:space="preserve"> Alcuni tool in TMCM-CANopen utilizzano regolarmente il polling di oggetti specifici tramite SDO. Se questa checkbox è selezionata, i messaggi SDO generati per il tracciamento/polling di oggetti CANopen non verranno visualizzati nella finestra di registro.</w:t>
      </w:r>
    </w:p>
    <w:p w14:paraId="74FE4C78" w14:textId="646E717C" w:rsidR="00312ADF" w:rsidRDefault="00000000" w:rsidP="00F21360">
      <w:pPr>
        <w:pStyle w:val="Dotted"/>
      </w:pPr>
      <w:r>
        <w:rPr>
          <w:rStyle w:val="00Text"/>
        </w:rPr>
        <w:t xml:space="preserve">Block non-CANopen COB-IDs:</w:t>
      </w:r>
      <w:r>
        <w:t xml:space="preserve"> Se selezionata, tutti i messaggi CAN con un COB-ID che non appartiene al set di COB-ID standard CANopen non verranno visualizzati nella finestra di registro e non verranno ulteriormente elaborati dagli strumenti CANopen. In questo modo, altro traffico non CANopen sullo stesso bus (ad esempio messaggi TMCL) può essere mascherato dagli strumenti CANopen.</w:t>
      </w:r>
    </w:p>
    <w:p w14:paraId="59C81DA2" w14:textId="5447F72B" w:rsidR="00312ADF" w:rsidRDefault="00000000" w:rsidP="00F21360">
      <w:pPr>
        <w:pStyle w:val="Dotted"/>
      </w:pPr>
      <w:r>
        <w:rPr>
          <w:rStyle w:val="00Text"/>
        </w:rPr>
        <w:t xml:space="preserve">SDO timeout:</w:t>
      </w:r>
      <w:r>
        <w:t xml:space="preserve"> Questo è il valore di timeout per la comunicazione SDO. Quando si accede a un oggetto tramite comunicazione SDO, il modulo deve rispondere entro questo intervallo di tempo. In caso contrario, verrà visualizzato un messaggio di errore. Di solito il valore predefinito di 500 ms è sufficiente, ma in alcuni casi potrebbe essere necessario impostare un valore di timeout più alto.</w:t>
      </w:r>
    </w:p>
    <w:p w14:paraId="5D276C37" w14:textId="675D94AC" w:rsidR="00312ADF" w:rsidRDefault="00000000" w:rsidP="00F21360">
      <w:pPr>
        <w:pStyle w:val="Dotted"/>
      </w:pPr>
      <w:r>
        <w:rPr>
          <w:rStyle w:val="00Text"/>
        </w:rPr>
        <w:t xml:space="preserve">LSS fastscan timeout:</w:t>
      </w:r>
      <w:r>
        <w:t xml:space="preserve"> Questo è il valore di timeout necessario per l'algoritmo LSS fastscan. Il valore di default è 500 ms. Quando sono collegati molti dispositivi o con dispositivi che rispondono più lentamente, sarà necessario un valore più alto. Quando sono collegati solo pochi dispositivi con un tempo di risposta breve, è possibile utilizzare anche valori più bassi.</w:t>
      </w:r>
    </w:p>
    <w:p w14:paraId="68C3D05E" w14:textId="61843475" w:rsidR="00312ADF" w:rsidRDefault="00000000" w:rsidP="00F21360">
      <w:pPr>
        <w:pStyle w:val="Dotted"/>
      </w:pPr>
      <w:r>
        <w:rPr>
          <w:rStyle w:val="00Text"/>
        </w:rPr>
        <w:t xml:space="preserve">LSS activate bitrate delay:</w:t>
      </w:r>
      <w:r>
        <w:t xml:space="preserve"> Imposta il ritardo utilizzato con il comando di attivazione bitrate LSS (sia per singoli dispositivi che per l'intera rete).</w:t>
      </w:r>
    </w:p>
    <w:p w14:paraId="6B853C21" w14:textId="77777777" w:rsidR="00312ADF" w:rsidRPr="0000166F" w:rsidRDefault="00000000" w:rsidP="0000166F">
      <w:pPr>
        <w:pStyle w:val="Titolo3"/>
      </w:pPr>
      <w:bookmarkStart w:id="219" w:name="_Toc215774243"/>
      <w:r>
        <w:t xml:space="preserve">10.1.4 LSS</w:t>
      </w:r>
      <w:bookmarkEnd w:id="219"/>
    </w:p>
    <w:p w14:paraId="7160A2EA" w14:textId="77777777" w:rsidR="00312ADF" w:rsidRDefault="00000000" w:rsidP="00F21360">
      <w:r>
        <w:t xml:space="preserve">Il tab LSS fornisce supporto per il servizio CANopen Layer Setting Service (LSS). Con i dispositivi che supportano LSS, l'ID nodo e il bit rate possono essere impostati utilizzando queste funzioni. Nella sezione </w:t>
      </w:r>
      <w:r>
        <w:rPr>
          <w:rStyle w:val="00Text"/>
        </w:rPr>
        <w:t xml:space="preserve">Network</w:t>
      </w:r>
      <w:r>
        <w:t xml:space="preserve">, sono disponibili funzioni LSS per l'intera rete.</w:t>
      </w:r>
    </w:p>
    <w:p w14:paraId="2356DEA0" w14:textId="77777777" w:rsidR="00312ADF" w:rsidRDefault="00000000" w:rsidP="00B56C4B">
      <w:pPr>
        <w:pStyle w:val="Image"/>
      </w:pPr>
      <w:r>
        <w:drawing>
          <wp:inline distT="0" distB="0" distL="0" distR="0" wp14:anchorId="3797C25F" wp14:editId="515C0ECC">
            <wp:extent cx="1651000" cy="1181100"/>
            <wp:effectExtent l="0" t="0" r="0" b="0"/>
            <wp:docPr id="125" name="index-80_1.png" descr="index-80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0_1.png" descr="index-80_1.png"/>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651000" cy="1181100"/>
                    </a:xfrm>
                    <a:prstGeom prst="rect">
                      <a:avLst/>
                    </a:prstGeom>
                  </pic:spPr>
                </pic:pic>
              </a:graphicData>
            </a:graphic>
          </wp:inline>
        </w:drawing>
      </w:r>
    </w:p>
    <w:p w14:paraId="6DD17A82" w14:textId="4BE62274" w:rsidR="00312ADF" w:rsidRDefault="00000000" w:rsidP="00F17018">
      <w:pPr>
        <w:pStyle w:val="Didascalia"/>
      </w:pPr>
      <w:bookmarkStart w:id="220" w:name="_Toc215774364"/>
      <w:r>
        <w:t xml:space="preserve">Figura </w:t>
      </w:r>
      <w:r>
        <w:fldChar w:fldCharType="begin"/>
      </w:r>
      <w:r>
        <w:instrText xml:space="preserve"> SEQ Figure \* ARABIC </w:instrText>
      </w:r>
      <w:r>
        <w:fldChar w:fldCharType="separate"/>
      </w:r>
      <w:r>
        <w:t xml:space="preserve">77</w:t>
      </w:r>
      <w:r>
        <w:fldChar w:fldCharType="end"/>
      </w:r>
      <w:r>
        <w:t xml:space="preserve">: La scheda LSS (con elenco dispositivi LSS vuoto)</w:t>
      </w:r>
      <w:bookmarkEnd w:id="220"/>
    </w:p>
    <w:p w14:paraId="01CB2CF5" w14:textId="57BAB8D5" w:rsidR="00312ADF" w:rsidRDefault="00000000" w:rsidP="00F21360">
      <w:pPr>
        <w:pStyle w:val="Dotted"/>
      </w:pPr>
      <w:r>
        <w:rPr>
          <w:rStyle w:val="00Text"/>
        </w:rPr>
        <w:t xml:space="preserve">Scan:</w:t>
      </w:r>
      <w:r>
        <w:t xml:space="preserve"> Cliccando su questo pulsante si cancella l'elenco dei dispositivi LSS e si avvia una scansione rapida LSS. Tutti i dispositivi connessi che supportano la scansione rapida e che si trovano nello stato non configurato (LSS in attesa) verranno trovati e visualizzati nell'elenco dei dispositivi LSS. A seconda del numero di dispositivi non configurati e dell'impostazione del timeout della scansione rapida LSS, il processo di scansione rapida LSS può richiedere del tempo (almeno 33·LSS</w:t>
      </w:r>
      <w:r>
        <w:rPr>
          <w:rStyle w:val="08Text"/>
        </w:rPr>
        <w:t xml:space="preserve">fastscan_timeout</w:t>
      </w:r>
      <w:r>
        <w:t xml:space="preserve">). Impostando il timeout della scansione rapida LSS su un valore inferiore, questo processo viene accelerato. Attenzione, però, perché con un timeout troppo basso alcuni dispositivi LSS non configurati potrebbero non essere trovati.</w:t>
      </w:r>
    </w:p>
    <w:p w14:paraId="0FBEB81E" w14:textId="01D42068" w:rsidR="00312ADF" w:rsidRDefault="00000000" w:rsidP="00F21360">
      <w:pPr>
        <w:pStyle w:val="Dotted"/>
      </w:pPr>
      <w:r>
        <w:rPr>
          <w:rStyle w:val="00Text"/>
        </w:rPr>
        <w:t xml:space="preserve">Set bitrate:</w:t>
      </w:r>
      <w:r>
        <w:t xml:space="preserve"> Questo pulsante apre un menu per scegliere l'impostazione del bitrate CAN di tutti i dispositivi LSS connessi. La nuova impostazione non verrà attivata, né il bitrate utilizzato da TMCL-IDE verrà modificato.</w:t>
      </w:r>
    </w:p>
    <w:p w14:paraId="7100AF2C" w14:textId="14DE7DF2" w:rsidR="00312ADF" w:rsidRDefault="00000000" w:rsidP="00F21360">
      <w:pPr>
        <w:pStyle w:val="Dotted"/>
      </w:pPr>
      <w:r>
        <w:rPr>
          <w:rStyle w:val="00Text"/>
        </w:rPr>
        <w:t xml:space="preserve">Activate bitrate:</w:t>
      </w:r>
      <w:r>
        <w:t xml:space="preserve"> Questo invierà un comando di attivazione del bitrate LSS a tutti i dispositivi LSS. Verrà utilizzato il ritardo immesso nell'impostazione del ritardo di attivazione del bitrate LSS. Al termine di questo ritardo, tutti i dispositivi LSS connessi utilizzeranno la nuova impostazione del bitrate. Anche in questo caso, il bitrate utilizzato da TMCL-IDE non verrà modificato.</w:t>
      </w:r>
    </w:p>
    <w:p w14:paraId="424D2604" w14:textId="270A5F34" w:rsidR="00312ADF" w:rsidRDefault="00000000" w:rsidP="00F21360">
      <w:pPr>
        <w:pStyle w:val="Dotted"/>
      </w:pPr>
      <w:r>
        <w:rPr>
          <w:rStyle w:val="00Text"/>
        </w:rPr>
        <w:t xml:space="preserve">Store:</w:t>
      </w:r>
      <w:r>
        <w:t xml:space="preserve"> Tutti i dispositivi LSS connessi memorizzeranno in modo permanente il nuovo ID nodo e le nuove impostazioni del bitrate.</w:t>
      </w:r>
    </w:p>
    <w:p w14:paraId="24B84B2F" w14:textId="77777777" w:rsidR="00312ADF" w:rsidRDefault="00000000" w:rsidP="00F21360">
      <w:r>
        <w:t xml:space="preserve">Cliccando col pulsante destro del mouse sull'elenco dei moduli LSS, viene visualizzato un menù contestuale contenente le funzioni per i singoli dispositivi. Offre inoltre la possibilità di aggiungere all'elenco dispositivi già configurati, in modo da poterne modificare anche l'ID nodo e le impostazioni di bitrate.</w:t>
      </w:r>
    </w:p>
    <w:p w14:paraId="4D291AD9" w14:textId="77777777" w:rsidR="00312ADF" w:rsidRDefault="00000000" w:rsidP="00B56C4B">
      <w:pPr>
        <w:pStyle w:val="Image"/>
      </w:pPr>
      <w:r>
        <w:drawing>
          <wp:inline distT="0" distB="0" distL="0" distR="0" wp14:anchorId="6377ADD4" wp14:editId="36EE0039">
            <wp:extent cx="1651000" cy="1384300"/>
            <wp:effectExtent l="0" t="0" r="0" b="0"/>
            <wp:docPr id="126" name="index-80_2.jpg" descr="index-80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0_2.jpg" descr="index-80_2.jpg"/>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651000" cy="1384300"/>
                    </a:xfrm>
                    <a:prstGeom prst="rect">
                      <a:avLst/>
                    </a:prstGeom>
                  </pic:spPr>
                </pic:pic>
              </a:graphicData>
            </a:graphic>
          </wp:inline>
        </w:drawing>
      </w:r>
    </w:p>
    <w:p w14:paraId="08F374D5" w14:textId="0A61DA98" w:rsidR="00312ADF" w:rsidRDefault="00000000" w:rsidP="00F17018">
      <w:pPr>
        <w:pStyle w:val="Didascalia"/>
      </w:pPr>
      <w:bookmarkStart w:id="221" w:name="_Toc215774365"/>
      <w:r>
        <w:t xml:space="preserve">Figura </w:t>
      </w:r>
      <w:r>
        <w:fldChar w:fldCharType="begin"/>
      </w:r>
      <w:r>
        <w:instrText xml:space="preserve"> SEQ Figure \* ARABIC </w:instrText>
      </w:r>
      <w:r>
        <w:fldChar w:fldCharType="separate"/>
      </w:r>
      <w:r>
        <w:t xml:space="preserve">78</w:t>
      </w:r>
      <w:r>
        <w:fldChar w:fldCharType="end"/>
      </w:r>
      <w:r>
        <w:t xml:space="preserve">: L'elenco dei dispositivi LSS contiene due dispositivi LSS e mostra il relativo menu contestuale.</w:t>
      </w:r>
      <w:bookmarkEnd w:id="221"/>
    </w:p>
    <w:p w14:paraId="15CE973A" w14:textId="2E1D9296" w:rsidR="00312ADF" w:rsidRDefault="00000000" w:rsidP="00F21360">
      <w:pPr>
        <w:pStyle w:val="Dotted"/>
      </w:pPr>
      <w:r>
        <w:rPr>
          <w:rStyle w:val="00Text"/>
        </w:rPr>
        <w:t xml:space="preserve">Add configured device:</w:t>
      </w:r>
      <w:r>
        <w:t xml:space="preserve"> Utilizzare questa funzione per aggiungere un dispositivo configurato all'elenco dei moduli LSS. Nel sottomenù, è sufficiente inserire il relativo ID nodo e premere il tasto Invio. Il dispositivo verrà quindi visualizzato nell'elenco.</w:t>
      </w:r>
    </w:p>
    <w:p w14:paraId="318C4D8F" w14:textId="2C7FDF07" w:rsidR="00312ADF" w:rsidRDefault="00000000" w:rsidP="00F21360">
      <w:pPr>
        <w:pStyle w:val="Dotted"/>
      </w:pPr>
      <w:r>
        <w:rPr>
          <w:rStyle w:val="00Text"/>
        </w:rPr>
        <w:t xml:space="preserve">Remove device:</w:t>
      </w:r>
      <w:r>
        <w:t xml:space="preserve"> Rimuove il dispositivo attualmente selezionato dall'elenco.</w:t>
      </w:r>
    </w:p>
    <w:p w14:paraId="6E883758" w14:textId="368C1AD6" w:rsidR="00312ADF" w:rsidRDefault="00000000" w:rsidP="00F21360">
      <w:pPr>
        <w:pStyle w:val="Dotted"/>
      </w:pPr>
      <w:r>
        <w:rPr>
          <w:rStyle w:val="00Text"/>
        </w:rPr>
        <w:t xml:space="preserve">Clear list:</w:t>
      </w:r>
      <w:r>
        <w:t xml:space="preserve"> Cancella l'intero elenco dei dispositivi LSS.</w:t>
      </w:r>
    </w:p>
    <w:p w14:paraId="38B26F41" w14:textId="4EED8A46" w:rsidR="00312ADF" w:rsidRDefault="00000000" w:rsidP="00F21360">
      <w:pPr>
        <w:pStyle w:val="Dotted"/>
      </w:pPr>
      <w:r>
        <w:rPr>
          <w:rStyle w:val="00Text"/>
        </w:rPr>
        <w:t xml:space="preserve">Set node ID:</w:t>
      </w:r>
      <w:r>
        <w:t xml:space="preserve"> Questa funzione modifica l'ID nodo del dispositivo attualmente selezionato. Nel sottomenù, inserire il nuovo ID nodo e premere il tasto Invio. L'ID nodo di quel dispositivo verrà quindi modificato (ma l'impostazione non verrà memorizzata in modo permanente nel dispositivo).</w:t>
      </w:r>
    </w:p>
    <w:p w14:paraId="5ABB58FD" w14:textId="382F6E9C" w:rsidR="00312ADF" w:rsidRDefault="00000000" w:rsidP="00F21360">
      <w:pPr>
        <w:pStyle w:val="Dotted"/>
      </w:pPr>
      <w:r>
        <w:rPr>
          <w:rStyle w:val="00Text"/>
        </w:rPr>
        <w:t xml:space="preserve">Set bitrate:</w:t>
      </w:r>
      <w:r>
        <w:t xml:space="preserve"> Utilizza questa opzione per modificare il bitrate del dispositivo attualmente selezionato. Scegliere il nuovo bitrate dal sottomenù. Il nuovo bitrate verrà impostato ma non verrà attivato sul dispositivo.</w:t>
      </w:r>
    </w:p>
    <w:p w14:paraId="3BCD38B7" w14:textId="080329AD" w:rsidR="00312ADF" w:rsidRDefault="00000000" w:rsidP="00F21360">
      <w:pPr>
        <w:pStyle w:val="Dotted"/>
      </w:pPr>
      <w:r>
        <w:rPr>
          <w:rStyle w:val="00Text"/>
        </w:rPr>
        <w:t xml:space="preserve">Activate bitrate:</w:t>
      </w:r>
      <w:r>
        <w:t xml:space="preserve"> Attiva la nuova impostazione del bitrate solo sul dispositivo attualmente selezionato. Verrà utilizzato il ritardo di attivazione del bitrate LSS. Utilizzalo con cautela poiché questo potrebbe far sì che un dispositivo utilizzi un bitrate diverso dagli altri.</w:t>
      </w:r>
    </w:p>
    <w:p w14:paraId="2F4D1BD8" w14:textId="6A0379EF" w:rsidR="00312ADF" w:rsidRDefault="00000000" w:rsidP="00F21360">
      <w:pPr>
        <w:pStyle w:val="Dotted"/>
      </w:pPr>
      <w:r>
        <w:rPr>
          <w:rStyle w:val="00Text"/>
        </w:rPr>
        <w:t xml:space="preserve">Store:</w:t>
      </w:r>
      <w:r>
        <w:t xml:space="preserve"> Qualsiasi modifica apportata all'ID nodo e/o alle impostazioni del bitrate del dispositivo selezionato verrà memorizzata in modo permanente nella sua memoria non volatile.</w:t>
      </w:r>
    </w:p>
    <w:p w14:paraId="65BF79D6" w14:textId="77777777" w:rsidR="00312ADF" w:rsidRPr="0000166F" w:rsidRDefault="00000000" w:rsidP="00F21360">
      <w:pPr>
        <w:pStyle w:val="Titolo3"/>
      </w:pPr>
      <w:bookmarkStart w:id="222" w:name="_Toc215774244"/>
      <w:r>
        <w:t xml:space="preserve">10.1.5 Trace</w:t>
      </w:r>
      <w:bookmarkEnd w:id="222"/>
    </w:p>
    <w:p w14:paraId="7DB1EE5D" w14:textId="77777777" w:rsidR="00312ADF" w:rsidRDefault="00000000" w:rsidP="00F21360">
      <w:r>
        <w:t xml:space="preserve">Alcuni strumenti devono interrogare regolarmente i valori dal modulo. Ciò avviene tramite la lettura continua degli oggetti tramite SDO. Il tab Trace mostra tutti gli oggetti CANopen letti continuamente da TMCL-IDE. Utilizzando i pulsanti </w:t>
      </w:r>
      <w:r>
        <w:rPr>
          <w:rStyle w:val="00Text"/>
        </w:rPr>
        <w:t xml:space="preserve">Stop</w:t>
      </w:r>
      <w:r>
        <w:t xml:space="preserve"> e </w:t>
      </w:r>
      <w:r>
        <w:rPr>
          <w:rStyle w:val="00Text"/>
        </w:rPr>
        <w:t xml:space="preserve">Start</w:t>
      </w:r>
      <w:r>
        <w:t xml:space="preserve">, è possibile interrompere e avviare l'interrogazione continua degli oggetti CANopen. Qui è anche possibile modificare l'intervallo di tempo tra due letture regolari degli oggetti. In circostanze normali, non è necessario apportare modifiche.</w:t>
      </w:r>
    </w:p>
    <w:p w14:paraId="73B78F1F" w14:textId="77777777" w:rsidR="00F21360" w:rsidRDefault="00000000" w:rsidP="00B56C4B">
      <w:pPr>
        <w:pStyle w:val="Image"/>
      </w:pPr>
      <w:r>
        <w:drawing>
          <wp:inline distT="0" distB="0" distL="0" distR="0" wp14:anchorId="22E562F2" wp14:editId="2D70899D">
            <wp:extent cx="1651000" cy="1193800"/>
            <wp:effectExtent l="0" t="0" r="0" b="0"/>
            <wp:docPr id="127" name="index-81_1.png" descr="index-81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1_1.png" descr="index-81_1.png"/>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1651000" cy="1193800"/>
                    </a:xfrm>
                    <a:prstGeom prst="rect">
                      <a:avLst/>
                    </a:prstGeom>
                  </pic:spPr>
                </pic:pic>
              </a:graphicData>
            </a:graphic>
          </wp:inline>
        </w:drawing>
      </w:r>
    </w:p>
    <w:p w14:paraId="37C96B90" w14:textId="30ED9BB0" w:rsidR="00312ADF" w:rsidRDefault="00000000" w:rsidP="00F17018">
      <w:pPr>
        <w:pStyle w:val="Didascalia"/>
      </w:pPr>
      <w:bookmarkStart w:id="223" w:name="_Toc215774366"/>
      <w:r>
        <w:t xml:space="preserve">Figure </w:t>
      </w:r>
      <w:r>
        <w:fldChar w:fldCharType="begin"/>
      </w:r>
      <w:r>
        <w:instrText xml:space="preserve"> SEQ Figure \* ARABIC </w:instrText>
      </w:r>
      <w:r>
        <w:fldChar w:fldCharType="separate"/>
      </w:r>
      <w:r>
        <w:t xml:space="preserve">79</w:t>
      </w:r>
      <w:r>
        <w:fldChar w:fldCharType="end"/>
      </w:r>
      <w:r>
        <w:t xml:space="preserve">: Il tab Trace</w:t>
      </w:r>
      <w:bookmarkEnd w:id="223"/>
    </w:p>
    <w:p w14:paraId="663FD1F4" w14:textId="77777777" w:rsidR="00312ADF" w:rsidRPr="00F21360" w:rsidRDefault="00000000" w:rsidP="00F21360">
      <w:pPr>
        <w:pStyle w:val="Titolo2"/>
      </w:pPr>
      <w:bookmarkStart w:id="224" w:name="_Toc215774245"/>
      <w:r>
        <w:t xml:space="preserve">10.2 File EDS</w:t>
      </w:r>
      <w:bookmarkEnd w:id="224"/>
    </w:p>
    <w:p w14:paraId="3966644B" w14:textId="77777777" w:rsidR="00312ADF" w:rsidRPr="00F21360" w:rsidRDefault="00000000" w:rsidP="00F21360">
      <w:pPr>
        <w:pStyle w:val="Titolo3"/>
      </w:pPr>
      <w:bookmarkStart w:id="225" w:name="_Toc215774246"/>
      <w:r>
        <w:t xml:space="preserve">10.2.1 I file EDS</w:t>
      </w:r>
      <w:bookmarkEnd w:id="225"/>
    </w:p>
    <w:p w14:paraId="2822653E" w14:textId="7A0AA78D" w:rsidR="00312ADF" w:rsidRDefault="00000000" w:rsidP="00F21360">
      <w:r>
        <w:t xml:space="preserve">Per poter lavorare correttamente con un dispositivo CANopen, TMCL-IDE deve avere una certa conoscenza del suo dizionario oggetti CANopen e delle sue altre funzionalità. A tale scopo, vengono utilizzati i file EDS (electronic data sheet). Per ogni dispositivo CANopen, il fornitore fornisce un file EDS. Pertanto, anche per ogni modulo CANopen Trinamic è disponibile un file EDS sul sito web di Trinamic.</w:t>
      </w:r>
    </w:p>
    <w:p w14:paraId="7BDF9BAC" w14:textId="77777777" w:rsidR="00312ADF" w:rsidRPr="0000166F" w:rsidRDefault="00000000" w:rsidP="00F21360">
      <w:pPr>
        <w:pStyle w:val="Titolo3"/>
      </w:pPr>
      <w:bookmarkStart w:id="226" w:name="_Toc215774247"/>
      <w:r>
        <w:t xml:space="preserve">10.2.2 File EDS per i Moduli Trinamic</w:t>
      </w:r>
      <w:bookmarkEnd w:id="226"/>
    </w:p>
    <w:p w14:paraId="4C641337" w14:textId="77777777" w:rsidR="00312ADF" w:rsidRDefault="00000000" w:rsidP="00F21360">
      <w:r>
        <w:t xml:space="preserve">I file EDS per tutti i moduli CANopen Trinamic sono già integrati in TMCL-IDE, quindi non è necessario preoccuparsene. Solo se, ad esempio, Trinamic fornisce una versione firmware più recente per un modulo specifico, potrebbe essere necessario integrare il file EDS più recente in TMCL-IDE. Lo stesso sarà necessario anche quando dispositivi di altri fornitori devono essere utilizzati con gli strumenti specifici CANopen di TMCL-IDE.</w:t>
      </w:r>
    </w:p>
    <w:p w14:paraId="1BAE9D6A" w14:textId="77777777" w:rsidR="00312ADF" w:rsidRPr="0000166F" w:rsidRDefault="00000000" w:rsidP="00F21360">
      <w:pPr>
        <w:pStyle w:val="Titolo3"/>
      </w:pPr>
      <w:bookmarkStart w:id="227" w:name="_Toc215774248"/>
      <w:r>
        <w:t xml:space="preserve">10.2.3 Integrazione dei file EDS in TMCL-IDE</w:t>
      </w:r>
      <w:bookmarkEnd w:id="227"/>
    </w:p>
    <w:p w14:paraId="14D9A521" w14:textId="77777777" w:rsidR="00312ADF" w:rsidRDefault="00000000" w:rsidP="00F21360">
      <w:r>
        <w:t xml:space="preserve">Altri file EDS (che possono essere file EDS più recenti di Trinamic o file EDS di altri produttori) possono essere integrati in TMCL-IDE come segue:</w:t>
      </w:r>
    </w:p>
    <w:p w14:paraId="7CA0B09C" w14:textId="59879E55" w:rsidR="00312ADF" w:rsidRDefault="00000000" w:rsidP="00F21360">
      <w:pPr>
        <w:pStyle w:val="Dotted"/>
        <w:numPr>
          <w:ilvl w:val="0"/>
          <w:numId w:val="11"/>
        </w:numPr>
      </w:pPr>
      <w:r>
        <w:t xml:space="preserve">Aprire la directory che contiene TMCL-IDE.</w:t>
      </w:r>
    </w:p>
    <w:p w14:paraId="3BA457C5" w14:textId="78A9DF6F" w:rsidR="00312ADF" w:rsidRDefault="00000000" w:rsidP="00F21360">
      <w:pPr>
        <w:pStyle w:val="Dotted"/>
        <w:numPr>
          <w:ilvl w:val="0"/>
          <w:numId w:val="11"/>
        </w:numPr>
      </w:pPr>
      <w:r>
        <w:t xml:space="preserve">Qui si trova una directory chiamata </w:t>
      </w:r>
      <w:r>
        <w:rPr>
          <w:rStyle w:val="00Text"/>
        </w:rPr>
        <w:t xml:space="preserve">UserEds</w:t>
      </w:r>
      <w:r>
        <w:t xml:space="preserve">.</w:t>
      </w:r>
    </w:p>
    <w:p w14:paraId="2AC7E73A" w14:textId="13F32538" w:rsidR="00312ADF" w:rsidRDefault="00000000" w:rsidP="00F21360">
      <w:pPr>
        <w:pStyle w:val="Dotted"/>
        <w:numPr>
          <w:ilvl w:val="0"/>
          <w:numId w:val="11"/>
        </w:numPr>
      </w:pPr>
      <w:r>
        <w:t xml:space="preserve">Copiare i nuovi file EDS nella directory </w:t>
      </w:r>
      <w:r>
        <w:rPr>
          <w:rStyle w:val="00Text"/>
        </w:rPr>
        <w:t xml:space="preserve">UserEds</w:t>
      </w:r>
      <w:r>
        <w:t xml:space="preserve">.</w:t>
      </w:r>
    </w:p>
    <w:p w14:paraId="51FE5A8F" w14:textId="77777777" w:rsidR="00312ADF" w:rsidRDefault="00000000" w:rsidP="00B56C4B">
      <w:pPr>
        <w:pStyle w:val="Image"/>
      </w:pPr>
      <w:r>
        <w:drawing>
          <wp:inline distT="0" distB="0" distL="0" distR="0" wp14:anchorId="1FDDD12A" wp14:editId="22C4C0CA">
            <wp:extent cx="2489200" cy="723900"/>
            <wp:effectExtent l="0" t="0" r="0" b="0"/>
            <wp:docPr id="128" name="index-82_1.jpg" descr="index-82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2_1.jpg" descr="index-82_1.jpg"/>
                    <pic:cNvPicPr/>
                  </pic:nvPicPr>
                  <pic:blipFill>
                    <a:blip r:embed="rId132">
                      <a:extLst>
                        <a:ext uri="{28A0092B-C50C-407E-A947-70E740481C1C}">
                          <a14:useLocalDpi xmlns:a14="http://schemas.microsoft.com/office/drawing/2010/main" val="0"/>
                        </a:ext>
                      </a:extLst>
                    </a:blip>
                    <a:stretch>
                      <a:fillRect/>
                    </a:stretch>
                  </pic:blipFill>
                  <pic:spPr>
                    <a:xfrm>
                      <a:off x="0" y="0"/>
                      <a:ext cx="2489200" cy="723900"/>
                    </a:xfrm>
                    <a:prstGeom prst="rect">
                      <a:avLst/>
                    </a:prstGeom>
                  </pic:spPr>
                </pic:pic>
              </a:graphicData>
            </a:graphic>
          </wp:inline>
        </w:drawing>
      </w:r>
    </w:p>
    <w:p w14:paraId="5F1E2BB9" w14:textId="27AB9CFB" w:rsidR="00312ADF" w:rsidRDefault="00000000" w:rsidP="00F17018">
      <w:pPr>
        <w:pStyle w:val="Didascalia"/>
      </w:pPr>
      <w:bookmarkStart w:id="228" w:name="_Toc215774367"/>
      <w:r>
        <w:t xml:space="preserve">Figura </w:t>
      </w:r>
      <w:r>
        <w:fldChar w:fldCharType="begin"/>
      </w:r>
      <w:r>
        <w:instrText xml:space="preserve"> SEQ Figure \* ARABIC </w:instrText>
      </w:r>
      <w:r>
        <w:fldChar w:fldCharType="separate"/>
      </w:r>
      <w:r>
        <w:t xml:space="preserve">80</w:t>
      </w:r>
      <w:r>
        <w:fldChar w:fldCharType="end"/>
      </w:r>
      <w:r>
        <w:t xml:space="preserve">: La directory UserEds</w:t>
      </w:r>
      <w:bookmarkEnd w:id="228"/>
    </w:p>
    <w:p w14:paraId="08D03F3E" w14:textId="77777777" w:rsidR="00312ADF" w:rsidRDefault="00000000" w:rsidP="00F21360">
      <w:r>
        <w:t xml:space="preserve">Se un file EDS dalla directory </w:t>
      </w:r>
      <w:r>
        <w:rPr>
          <w:rStyle w:val="00Text"/>
        </w:rPr>
        <w:t xml:space="preserve">UserEds</w:t>
      </w:r>
      <w:r>
        <w:t xml:space="preserve"> contiene lo stesso ID fornitore e ID prodotto di un file EDS già integrato in TMCL-IDE, verrà utilizzato il file EDS dalla directory </w:t>
      </w:r>
      <w:r>
        <w:rPr>
          <w:rStyle w:val="00Text"/>
        </w:rPr>
        <w:t xml:space="preserve">UserEds</w:t>
      </w:r>
      <w:r>
        <w:t xml:space="preserve">.</w:t>
      </w:r>
    </w:p>
    <w:p w14:paraId="3816D4DD" w14:textId="347AFFEC" w:rsidR="00312ADF" w:rsidRDefault="00000000" w:rsidP="00F21360">
      <w:r>
        <w:t xml:space="preserve">Se non è possibile trovare un file EDS per un dispositivo, è possibile utilizzare solo il tool </w:t>
      </w:r>
      <w:hyperlink w:anchor="TMCL_IDE_PC_Software___Revision_91">
        <w:r>
          <w:rPr>
            <w:rStyle w:val="01Text"/>
          </w:rPr>
          <w:t xml:space="preserve">Expert Mode</w:t>
        </w:r>
      </w:hyperlink>
      <w:r>
        <w:t xml:space="preserve">. In tal caso, tutti gli altri strumenti CANopen di TMCL-IDE non saranno utilizzabili.</w:t>
      </w:r>
    </w:p>
    <w:p w14:paraId="5A593396" w14:textId="77777777" w:rsidR="00312ADF" w:rsidRPr="00AE339B" w:rsidRDefault="00000000" w:rsidP="00AE339B">
      <w:pPr>
        <w:pStyle w:val="Titolo2"/>
      </w:pPr>
      <w:bookmarkStart w:id="229" w:name="_Toc215774249"/>
      <w:r>
        <w:t xml:space="preserve">10.3 Strumenti specifici del dispositivo</w:t>
      </w:r>
      <w:bookmarkEnd w:id="229"/>
    </w:p>
    <w:p w14:paraId="2B1CDFC1" w14:textId="77777777" w:rsidR="00312ADF" w:rsidRDefault="00000000" w:rsidP="00F21360">
      <w:r>
        <w:t xml:space="preserve">A seconda del modulo connesso, nella struttura ad albero vengono visualizzati strumenti diversi. Le sezioni di questo capitolo descrivono ciascuno di questi strumenti.</w:t>
      </w:r>
    </w:p>
    <w:p w14:paraId="350FEB2A" w14:textId="77777777" w:rsidR="00312ADF" w:rsidRPr="00AE339B" w:rsidRDefault="00000000" w:rsidP="00AE339B">
      <w:pPr>
        <w:pStyle w:val="Titolo2"/>
      </w:pPr>
      <w:bookmarkStart w:id="230" w:name="_Toc215774250"/>
      <w:r>
        <w:t xml:space="preserve">10.4 Strumento del Modulo Principale</w:t>
      </w:r>
      <w:bookmarkEnd w:id="230"/>
    </w:p>
    <w:p w14:paraId="3EBD6839" w14:textId="77777777" w:rsidR="00312ADF" w:rsidRDefault="00000000" w:rsidP="00F21360">
      <w:r>
        <w:t xml:space="preserve">Cliccare sul nome del modulo nella vista ad albero per aprire lo strumento del modulo principale. Questo fornisce alcune informazioni generali sul modulo connesso e la possibilità di inviare comandi NMT solo a questo modulo.</w:t>
      </w:r>
    </w:p>
    <w:p w14:paraId="507CDA2D" w14:textId="3DC5B149" w:rsidR="00312ADF" w:rsidRDefault="00000000" w:rsidP="00B56C4B">
      <w:pPr>
        <w:pStyle w:val="Image"/>
      </w:pPr>
      <w:r>
        <w:drawing>
          <wp:inline distT="0" distB="0" distL="0" distR="0" wp14:anchorId="7DF0D229" wp14:editId="047F4632">
            <wp:extent cx="1651000" cy="774700"/>
            <wp:effectExtent l="0" t="0" r="0" b="0"/>
            <wp:docPr id="129" name="index-83_1.png" descr="index-83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3_1.png" descr="index-83_1.png"/>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651000" cy="774700"/>
                    </a:xfrm>
                    <a:prstGeom prst="rect">
                      <a:avLst/>
                    </a:prstGeom>
                  </pic:spPr>
                </pic:pic>
              </a:graphicData>
            </a:graphic>
          </wp:inline>
        </w:drawing>
      </w:r>
      <w:r>
        <w:drawing>
          <wp:inline distT="0" distB="0" distL="0" distR="0" wp14:anchorId="2B47130C" wp14:editId="20A8BD9F">
            <wp:extent cx="1651000" cy="774700"/>
            <wp:effectExtent l="0" t="0" r="0" b="0"/>
            <wp:docPr id="130" name="index-83_2.png" descr="index-83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3_2.png" descr="index-83_2.png"/>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1651000" cy="774700"/>
                    </a:xfrm>
                    <a:prstGeom prst="rect">
                      <a:avLst/>
                    </a:prstGeom>
                  </pic:spPr>
                </pic:pic>
              </a:graphicData>
            </a:graphic>
          </wp:inline>
        </w:drawing>
      </w:r>
      <w:r>
        <w:drawing>
          <wp:inline distT="0" distB="0" distL="0" distR="0" wp14:anchorId="5D2EBB5A" wp14:editId="60971FB8">
            <wp:extent cx="1651000" cy="774700"/>
            <wp:effectExtent l="0" t="0" r="0" b="0"/>
            <wp:docPr id="131" name="index-83_3.png" descr="index-83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3_3.png" descr="index-83_3.png"/>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651000" cy="774700"/>
                    </a:xfrm>
                    <a:prstGeom prst="rect">
                      <a:avLst/>
                    </a:prstGeom>
                  </pic:spPr>
                </pic:pic>
              </a:graphicData>
            </a:graphic>
          </wp:inline>
        </w:drawing>
      </w:r>
    </w:p>
    <w:p w14:paraId="5F1A57D8" w14:textId="12F6AA0F" w:rsidR="00312ADF" w:rsidRDefault="00000000" w:rsidP="00F17018">
      <w:pPr>
        <w:pStyle w:val="Didascalia"/>
      </w:pPr>
      <w:bookmarkStart w:id="231" w:name="_Toc215774368"/>
      <w:r>
        <w:t xml:space="preserve">Figura </w:t>
      </w:r>
      <w:r>
        <w:fldChar w:fldCharType="begin"/>
      </w:r>
      <w:r>
        <w:instrText xml:space="preserve"> SEQ Figure \* ARABIC </w:instrText>
      </w:r>
      <w:r>
        <w:fldChar w:fldCharType="separate"/>
      </w:r>
      <w:r>
        <w:t xml:space="preserve">81</w:t>
      </w:r>
      <w:r>
        <w:fldChar w:fldCharType="end"/>
      </w:r>
      <w:r>
        <w:t xml:space="preserve">: La Finestra del Modulo Principale</w:t>
      </w:r>
      <w:bookmarkEnd w:id="231"/>
    </w:p>
    <w:p w14:paraId="6A7CA14F" w14:textId="77777777" w:rsidR="00312ADF" w:rsidRPr="0000166F" w:rsidRDefault="00000000" w:rsidP="00F21360">
      <w:pPr>
        <w:pStyle w:val="Titolo3"/>
      </w:pPr>
      <w:bookmarkStart w:id="232" w:name="_Toc215774251"/>
      <w:r>
        <w:t xml:space="preserve">10.4.1 General</w:t>
      </w:r>
      <w:bookmarkEnd w:id="232"/>
    </w:p>
    <w:p w14:paraId="5F26C84E" w14:textId="77777777" w:rsidR="00312ADF" w:rsidRDefault="00000000" w:rsidP="00F21360">
      <w:r>
        <w:t xml:space="preserve">Il tab </w:t>
      </w:r>
      <w:r>
        <w:rPr>
          <w:rStyle w:val="00Text"/>
        </w:rPr>
        <w:t xml:space="preserve">General</w:t>
      </w:r>
      <w:r>
        <w:t xml:space="preserve"> fornisce il nome del file EDS e le funzioni NMT per questo modulo:</w:t>
      </w:r>
    </w:p>
    <w:p w14:paraId="6DDF4D39" w14:textId="4E4952F0" w:rsidR="00312ADF" w:rsidRDefault="00000000" w:rsidP="00F21360">
      <w:pPr>
        <w:pStyle w:val="Dotted"/>
      </w:pPr>
      <w:r>
        <w:rPr>
          <w:rStyle w:val="00Text"/>
        </w:rPr>
        <w:t xml:space="preserve">Start:</w:t>
      </w:r>
      <w:r>
        <w:t xml:space="preserve"> Emette un comando NMT Start per questo modulo.</w:t>
      </w:r>
    </w:p>
    <w:p w14:paraId="2AA26B56" w14:textId="05384732" w:rsidR="00312ADF" w:rsidRDefault="00000000" w:rsidP="00F21360">
      <w:pPr>
        <w:pStyle w:val="Dotted"/>
      </w:pPr>
      <w:r>
        <w:rPr>
          <w:rStyle w:val="00Text"/>
        </w:rPr>
        <w:t xml:space="preserve">Pre-Op:</w:t>
      </w:r>
      <w:r>
        <w:t xml:space="preserve"> Emette un comando NMT Pre-Op per questo modulo.</w:t>
      </w:r>
    </w:p>
    <w:p w14:paraId="33FC7DD0" w14:textId="11B1D65A" w:rsidR="00312ADF" w:rsidRDefault="00000000" w:rsidP="00F21360">
      <w:pPr>
        <w:pStyle w:val="Dotted"/>
      </w:pPr>
      <w:r>
        <w:rPr>
          <w:rStyle w:val="00Text"/>
        </w:rPr>
        <w:t xml:space="preserve">Stop:</w:t>
      </w:r>
      <w:r>
        <w:t xml:space="preserve"> Emette un comando NMT Stop per questo modulo.</w:t>
      </w:r>
    </w:p>
    <w:p w14:paraId="7873578C" w14:textId="340A74FB" w:rsidR="00312ADF" w:rsidRDefault="00000000" w:rsidP="00F21360">
      <w:pPr>
        <w:pStyle w:val="Dotted"/>
      </w:pPr>
      <w:r>
        <w:rPr>
          <w:rStyle w:val="00Text"/>
        </w:rPr>
        <w:t xml:space="preserve">Reset Comm:</w:t>
      </w:r>
      <w:r>
        <w:t xml:space="preserve"> Emette un comando NMT Reset Communication per questo modulo.</w:t>
      </w:r>
    </w:p>
    <w:p w14:paraId="7BF27E88" w14:textId="173FA560" w:rsidR="00312ADF" w:rsidRDefault="00000000" w:rsidP="00F21360">
      <w:pPr>
        <w:pStyle w:val="Dotted"/>
      </w:pPr>
      <w:r>
        <w:rPr>
          <w:rStyle w:val="00Text"/>
        </w:rPr>
        <w:t xml:space="preserve">Reset Appl:</w:t>
      </w:r>
      <w:r>
        <w:t xml:space="preserve"> Emette un comando NMT Reset Application per questo modulo.</w:t>
      </w:r>
    </w:p>
    <w:p w14:paraId="20ED1E2B" w14:textId="77777777" w:rsidR="00312ADF" w:rsidRDefault="00000000" w:rsidP="00F21360">
      <w:r>
        <w:t xml:space="preserve">Il link al sito web del consiglio fornito qui può funzionare correttamente solo se il file EDS contiene anche l'URL corretto del sito web del consiglio (il che spesso non accade).</w:t>
      </w:r>
    </w:p>
    <w:p w14:paraId="19059402" w14:textId="77777777" w:rsidR="00312ADF" w:rsidRPr="0000166F" w:rsidRDefault="00000000" w:rsidP="0000166F">
      <w:pPr>
        <w:pStyle w:val="Titolo3"/>
      </w:pPr>
      <w:bookmarkStart w:id="233" w:name="_Toc215774252"/>
      <w:r>
        <w:t xml:space="preserve">10.4.2 File Info</w:t>
      </w:r>
      <w:bookmarkEnd w:id="233"/>
    </w:p>
    <w:p w14:paraId="060BD1FE" w14:textId="77777777" w:rsidR="00312ADF" w:rsidRDefault="00000000" w:rsidP="00F21360">
      <w:r>
        <w:t xml:space="preserve">Il tab </w:t>
      </w:r>
      <w:r>
        <w:rPr>
          <w:rStyle w:val="00Text"/>
        </w:rPr>
        <w:t xml:space="preserve">File Info</w:t>
      </w:r>
      <w:r>
        <w:t xml:space="preserve"> contiene alcune informazioni dal file EDS. Queste sono il nome del file EDS contenuto nel file EDS, la descrizione del prodotto e il nome del prodotto.</w:t>
      </w:r>
    </w:p>
    <w:p w14:paraId="6E541995" w14:textId="77777777" w:rsidR="00312ADF" w:rsidRPr="0000166F" w:rsidRDefault="00000000" w:rsidP="0000166F">
      <w:pPr>
        <w:pStyle w:val="Titolo3"/>
      </w:pPr>
      <w:bookmarkStart w:id="234" w:name="_Toc215774253"/>
      <w:r>
        <w:t xml:space="preserve">10.4.3 EMCY</w:t>
      </w:r>
      <w:bookmarkEnd w:id="234"/>
    </w:p>
    <w:p w14:paraId="2B6655ED" w14:textId="77777777" w:rsidR="00312ADF" w:rsidRDefault="00000000" w:rsidP="00F21360">
      <w:r>
        <w:t xml:space="preserve">Il tab </w:t>
      </w:r>
      <w:r>
        <w:rPr>
          <w:rStyle w:val="00Text"/>
        </w:rPr>
        <w:t xml:space="preserve">EMCY</w:t>
      </w:r>
      <w:r>
        <w:t xml:space="preserve"> contiene un log dei messaggi di emergenza CANopen (EMCY) generati da questo dispositivo. Per ogni EMCY vengono visualizzati un timestamp, il codice di errore, il registro degli errori (oggetto 1001</w:t>
      </w:r>
      <w:r>
        <w:rPr>
          <w:rStyle w:val="08Text"/>
        </w:rPr>
        <w:t xml:space="preserve">h</w:t>
      </w:r>
      <w:r>
        <w:t xml:space="preserve">) e i cinque byte aggiuntivi. Si noti che il timestamp visualizzato qui potrebbe differire di alcuni millisecondi da quello visualizzato nella finestra principale del log. Utilizzare il pulsante </w:t>
      </w:r>
      <w:r>
        <w:rPr>
          <w:rStyle w:val="00Text"/>
        </w:rPr>
        <w:t xml:space="preserve">Clear</w:t>
      </w:r>
      <w:r>
        <w:t xml:space="preserve"> per cancellare il log di emergenza. Le spiegazioni sui messaggi EMCY utilizzati dal singolo dispositivo sono disponibili nel relativo manuale del firmware CANopen.</w:t>
      </w:r>
    </w:p>
    <w:p w14:paraId="332EDFEE" w14:textId="77777777" w:rsidR="00312ADF" w:rsidRPr="00AE339B" w:rsidRDefault="00000000" w:rsidP="00AE339B">
      <w:pPr>
        <w:pStyle w:val="Titolo2"/>
      </w:pPr>
      <w:bookmarkStart w:id="235" w:name="_Toc215774254"/>
      <w:r>
        <w:t xml:space="preserve">10.5 L'Object Browser</w:t>
      </w:r>
      <w:bookmarkEnd w:id="235"/>
    </w:p>
    <w:p w14:paraId="28518DBF" w14:textId="77777777" w:rsidR="00312ADF" w:rsidRDefault="00000000" w:rsidP="00F21360">
      <w:r>
        <w:t xml:space="preserve">L'object browser è lo strumento principale per la lettura e la scrittura di oggetti CANopen tramite SDO.</w:t>
      </w:r>
    </w:p>
    <w:p w14:paraId="2DD633EE" w14:textId="77777777" w:rsidR="00312ADF" w:rsidRDefault="00000000" w:rsidP="00B56C4B">
      <w:pPr>
        <w:pStyle w:val="Image"/>
      </w:pPr>
      <w:r>
        <w:drawing>
          <wp:inline distT="0" distB="0" distL="0" distR="0" wp14:anchorId="52381D60" wp14:editId="0190DCBA">
            <wp:extent cx="3746500" cy="1905000"/>
            <wp:effectExtent l="0" t="0" r="0" b="0"/>
            <wp:docPr id="132" name="index-84_1.png" descr="index-84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4_1.png" descr="index-84_1.png"/>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3746500" cy="1905000"/>
                    </a:xfrm>
                    <a:prstGeom prst="rect">
                      <a:avLst/>
                    </a:prstGeom>
                  </pic:spPr>
                </pic:pic>
              </a:graphicData>
            </a:graphic>
          </wp:inline>
        </w:drawing>
      </w:r>
    </w:p>
    <w:p w14:paraId="5A7C194B" w14:textId="183D6F97" w:rsidR="00312ADF" w:rsidRDefault="00000000" w:rsidP="00F17018">
      <w:pPr>
        <w:pStyle w:val="Didascalia"/>
      </w:pPr>
      <w:bookmarkStart w:id="236" w:name="_Toc215774369"/>
      <w:r>
        <w:t xml:space="preserve">Figura </w:t>
      </w:r>
      <w:r>
        <w:fldChar w:fldCharType="begin"/>
      </w:r>
      <w:r>
        <w:instrText xml:space="preserve"> SEQ Figure \* ARABIC </w:instrText>
      </w:r>
      <w:r>
        <w:fldChar w:fldCharType="separate"/>
      </w:r>
      <w:r>
        <w:t xml:space="preserve">82</w:t>
      </w:r>
      <w:r>
        <w:fldChar w:fldCharType="end"/>
      </w:r>
      <w:r>
        <w:t xml:space="preserve">: L'Object Browser</w:t>
      </w:r>
      <w:bookmarkEnd w:id="236"/>
    </w:p>
    <w:p w14:paraId="59B15C0C" w14:textId="77777777" w:rsidR="00312ADF" w:rsidRDefault="00000000" w:rsidP="00F21360">
      <w:r>
        <w:t xml:space="preserve">Sul lato destro della finestra dell'object browser vengono visualizzati tutti gli oggetti contenuti nel file EDS. Cliccare su un oggetto per selezionarlo. Se un oggetto contiene sottoindici, verrà visualizzata una freccia sotto la voce dell'oggetto. Cliccare sulla freccia per aprire i sottoindici dell'oggetto. Clickcare su un sottoindice per selezionarlo.</w:t>
      </w:r>
    </w:p>
    <w:p w14:paraId="4128CE29" w14:textId="05CAD139" w:rsidR="00312ADF" w:rsidRDefault="00000000" w:rsidP="00F21360">
      <w:r>
        <w:t xml:space="preserve">Ogni volta che si seleziona un oggetto o un sottoindice, il suo contenuto verrà letto e visualizzato nella parte superiore sinistra della finestra. Cliccare sul pulsante </w:t>
      </w:r>
      <w:r>
        <w:rPr>
          <w:rStyle w:val="00Text"/>
        </w:rPr>
        <w:t xml:space="preserve">Read</w:t>
      </w:r>
      <w:r>
        <w:t xml:space="preserve"> per rileggerlo. I valori numerici verranno visualizzati come numeri decimali nel campo di visualizzazione a sinistra e come valori esadecimali nel campo di visualizzazione a destra. Cliccando sul pulsante </w:t>
      </w:r>
      <w:r>
        <w:drawing>
          <wp:inline distT="0" distB="0" distL="0" distR="0" wp14:anchorId="48EC2F39" wp14:editId="43E1F696">
            <wp:extent cx="101600" cy="88900"/>
            <wp:effectExtent l="0" t="0" r="0" b="0"/>
            <wp:docPr id="133" name="index-84_2.png" descr="index-84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4_2.png" descr="index-84_2.png"/>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01600" cy="88900"/>
                    </a:xfrm>
                    <a:prstGeom prst="rect">
                      <a:avLst/>
                    </a:prstGeom>
                  </pic:spPr>
                </pic:pic>
              </a:graphicData>
            </a:graphic>
          </wp:inline>
        </w:drawing>
      </w:r>
      <w:r>
        <w:t xml:space="preserve"> per copiare il contenuto dei campi di visualizzazione nei campi di input. Il campo di input sinistro può essere utilizzato solo per inserire numeri decimali, mentre quello destro serve per inserire numeri esadecimali (preceduti da “0x” come nel linguaggio C) o numeri decimali. Ogni volta che uno di questi campi di input viene modificato, anche l'altro verrà modificato con lo stesso valore. Cliccando sul pulsante </w:t>
      </w:r>
      <w:r>
        <w:rPr>
          <w:rStyle w:val="00Text"/>
        </w:rPr>
        <w:t xml:space="preserve">Write</w:t>
      </w:r>
      <w:r>
        <w:t xml:space="preserve"> il contenuto del campo di input viene scritto nell'oggetto. Gli oggetti che contengono stringhe visibili o stringhe di ottetti vengono visualizzati solo nel campo di visualizzazione destro e un nuovo valore può essere inserito anche solo nel campo di input destro. Le stringhe visibili possono essere inserite come testo e quelle di ottetti come byte esadecimali (due cifre senza "0x" come precetto) separate da spazi. Quando l'opzione </w:t>
      </w:r>
      <w:r>
        <w:rPr>
          <w:rStyle w:val="00Text"/>
        </w:rPr>
        <w:t xml:space="preserve">Clear write value</w:t>
      </w:r>
      <w:r>
        <w:t xml:space="preserve"> è selezionata, i campi di input verranno sempre azzerati quando viene selezionato un nuovo oggetto.</w:t>
      </w:r>
    </w:p>
    <w:p w14:paraId="3BD219C4" w14:textId="68AD6406" w:rsidR="00312ADF" w:rsidRDefault="00000000" w:rsidP="001326C2">
      <w:r>
        <w:t xml:space="preserve">Ogni volta che un oggetto viene scritto, la checkbox </w:t>
      </w:r>
      <w:r>
        <w:rPr>
          <w:rStyle w:val="00Text"/>
        </w:rPr>
        <w:t xml:space="preserve">Component of DCF File</w:t>
      </w:r>
      <w:r>
        <w:t xml:space="preserve"> sarà selezionata. Ciò significa che quando si genera un file DCF utilizzando il tool </w:t>
      </w:r>
      <w:hyperlink w:anchor="TMCL_IDE_PC_Software___Revision_89">
        <w:r>
          <w:rPr>
            <w:rStyle w:val="01Text"/>
          </w:rPr>
          <w:t xml:space="preserve">Device Configuration</w:t>
        </w:r>
      </w:hyperlink>
      <w:r>
        <w:t xml:space="preserve">, anche l'ultimo valore immesso per questo oggetto verrà scritto nel file DCF. Deselezionare questa checkbox se l'oggetto non deve essere scritto nel file DCF. Non è necessario controllare questa checkbox se non si utilizza la generazione di file DCF.</w:t>
      </w:r>
    </w:p>
    <w:p w14:paraId="0633449B" w14:textId="77777777" w:rsidR="00312ADF" w:rsidRDefault="00000000" w:rsidP="001326C2">
      <w:r>
        <w:t xml:space="preserve">L'object browser mostra anche alcune informazioni sull'oggetto selezionato:</w:t>
      </w:r>
    </w:p>
    <w:p w14:paraId="77DB9DF6" w14:textId="53F302DD" w:rsidR="00312ADF" w:rsidRDefault="00000000" w:rsidP="001326C2">
      <w:pPr>
        <w:pStyle w:val="Dotted"/>
      </w:pPr>
      <w:r>
        <w:rPr>
          <w:rStyle w:val="00Text"/>
        </w:rPr>
        <w:t xml:space="preserve">Name:</w:t>
      </w:r>
      <w:r>
        <w:t xml:space="preserve"> Il nome dell'oggetto.</w:t>
      </w:r>
    </w:p>
    <w:p w14:paraId="3F47D44A" w14:textId="1F9033A4" w:rsidR="00312ADF" w:rsidRDefault="00000000" w:rsidP="001326C2">
      <w:pPr>
        <w:pStyle w:val="Dotted"/>
      </w:pPr>
      <w:r>
        <w:rPr>
          <w:rStyle w:val="00Text"/>
        </w:rPr>
        <w:t xml:space="preserve">Index:</w:t>
      </w:r>
      <w:r>
        <w:t xml:space="preserve"> L'indice dell'oggetto in esadecimale.</w:t>
      </w:r>
    </w:p>
    <w:p w14:paraId="41A7E057" w14:textId="4ECE550C" w:rsidR="00312ADF" w:rsidRDefault="00000000" w:rsidP="001326C2">
      <w:pPr>
        <w:pStyle w:val="Dotted"/>
      </w:pPr>
      <w:r>
        <w:rPr>
          <w:rStyle w:val="00Text"/>
        </w:rPr>
        <w:t xml:space="preserve">Sub index:</w:t>
      </w:r>
      <w:r>
        <w:t xml:space="preserve"> Il sottoindice dell'oggetto in decimale.</w:t>
      </w:r>
    </w:p>
    <w:p w14:paraId="6056520E" w14:textId="39F51669" w:rsidR="00312ADF" w:rsidRDefault="00000000" w:rsidP="001326C2">
      <w:pPr>
        <w:pStyle w:val="Dotted"/>
      </w:pPr>
      <w:r>
        <w:rPr>
          <w:rStyle w:val="00Text"/>
        </w:rPr>
        <w:t xml:space="preserve">Type:</w:t>
      </w:r>
      <w:r>
        <w:t xml:space="preserve"> Il tipo di dati dell'oggetto.</w:t>
      </w:r>
    </w:p>
    <w:p w14:paraId="6A96C4DD" w14:textId="0D1A5659" w:rsidR="00312ADF" w:rsidRDefault="00000000" w:rsidP="001326C2">
      <w:pPr>
        <w:pStyle w:val="Dotted"/>
      </w:pPr>
      <w:r>
        <w:rPr>
          <w:rStyle w:val="00Text"/>
        </w:rPr>
        <w:t xml:space="preserve">Access:</w:t>
      </w:r>
      <w:r>
        <w:t xml:space="preserve"> Il tipo di accesso dell'oggetto.</w:t>
      </w:r>
    </w:p>
    <w:p w14:paraId="350B5410" w14:textId="3456B690" w:rsidR="00312ADF" w:rsidRDefault="00000000" w:rsidP="001326C2">
      <w:pPr>
        <w:pStyle w:val="Dotted"/>
      </w:pPr>
      <w:r>
        <w:rPr>
          <w:rStyle w:val="00Text"/>
        </w:rPr>
        <w:t xml:space="preserve">PDO mappable:</w:t>
      </w:r>
      <w:r>
        <w:t xml:space="preserve"> Indica se l'oggetto può essere mappato sui PDO.</w:t>
      </w:r>
    </w:p>
    <w:p w14:paraId="5621144C" w14:textId="77777777" w:rsidR="00312ADF" w:rsidRPr="00AE339B" w:rsidRDefault="00000000" w:rsidP="00AE339B">
      <w:pPr>
        <w:pStyle w:val="Titolo2"/>
      </w:pPr>
      <w:bookmarkStart w:id="237" w:name="_Toc215774255"/>
      <w:r>
        <w:t xml:space="preserve">10.6 Macchina a Stati CiA-402</w:t>
      </w:r>
      <w:bookmarkEnd w:id="237"/>
    </w:p>
    <w:p w14:paraId="4E149C7F" w14:textId="77777777" w:rsidR="00312ADF" w:rsidRDefault="00000000" w:rsidP="001326C2">
      <w:r>
        <w:t xml:space="preserve">Con i moduli di controllo del movimento che utilizzano il profilo CiA-402, è possibile utilizzare il tool della macchina a stati CiA-402.</w:t>
      </w:r>
    </w:p>
    <w:p w14:paraId="07C49BC4" w14:textId="77777777" w:rsidR="00312ADF" w:rsidRDefault="00000000" w:rsidP="00B56C4B">
      <w:pPr>
        <w:pStyle w:val="Image"/>
      </w:pPr>
      <w:r>
        <w:drawing>
          <wp:inline distT="0" distB="0" distL="0" distR="0" wp14:anchorId="6C93FD89" wp14:editId="0CB91B7F">
            <wp:extent cx="3746500" cy="1981200"/>
            <wp:effectExtent l="0" t="0" r="0" b="0"/>
            <wp:docPr id="134" name="index-85_1.png" descr="index-85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5_1.png" descr="index-85_1.png"/>
                    <pic:cNvPicPr/>
                  </pic:nvPicPr>
                  <pic:blipFill>
                    <a:blip r:embed="rId138">
                      <a:extLst>
                        <a:ext uri="{28A0092B-C50C-407E-A947-70E740481C1C}">
                          <a14:useLocalDpi xmlns:a14="http://schemas.microsoft.com/office/drawing/2010/main" val="0"/>
                        </a:ext>
                      </a:extLst>
                    </a:blip>
                    <a:stretch>
                      <a:fillRect/>
                    </a:stretch>
                  </pic:blipFill>
                  <pic:spPr>
                    <a:xfrm>
                      <a:off x="0" y="0"/>
                      <a:ext cx="3746500" cy="1981200"/>
                    </a:xfrm>
                    <a:prstGeom prst="rect">
                      <a:avLst/>
                    </a:prstGeom>
                  </pic:spPr>
                </pic:pic>
              </a:graphicData>
            </a:graphic>
          </wp:inline>
        </w:drawing>
      </w:r>
    </w:p>
    <w:p w14:paraId="1E1BB40C" w14:textId="609A1F46" w:rsidR="00312ADF" w:rsidRDefault="00000000" w:rsidP="00F17018">
      <w:pPr>
        <w:pStyle w:val="Didascalia"/>
      </w:pPr>
      <w:bookmarkStart w:id="238" w:name="_Toc215774370"/>
      <w:r>
        <w:t xml:space="preserve">Figura </w:t>
      </w:r>
      <w:r>
        <w:fldChar w:fldCharType="begin"/>
      </w:r>
      <w:r>
        <w:instrText xml:space="preserve"> SEQ Figure \* ARABIC </w:instrText>
      </w:r>
      <w:r>
        <w:fldChar w:fldCharType="separate"/>
      </w:r>
      <w:r>
        <w:t xml:space="preserve">83</w:t>
      </w:r>
      <w:r>
        <w:fldChar w:fldCharType="end"/>
      </w:r>
      <w:r>
        <w:t xml:space="preserve">: Il Tool della della Macchina a Stati CiA-402</w:t>
      </w:r>
      <w:bookmarkEnd w:id="238"/>
    </w:p>
    <w:p w14:paraId="7CC699B1" w14:textId="5F39A8B9" w:rsidR="00312ADF" w:rsidRDefault="00000000">
      <w:pPr>
        <w:spacing w:before="240" w:after="240"/>
      </w:pPr>
      <w:r>
        <w:t xml:space="preserve">La sua finestra è divisa in tre sezioni:</w:t>
      </w:r>
    </w:p>
    <w:p w14:paraId="132C223C" w14:textId="65DF19A2" w:rsidR="00312ADF" w:rsidRDefault="00000000" w:rsidP="001326C2">
      <w:pPr>
        <w:pStyle w:val="Dotted"/>
      </w:pPr>
      <w:r>
        <w:rPr>
          <w:rStyle w:val="00Text"/>
        </w:rPr>
        <w:t xml:space="preserve">Current State:</w:t>
      </w:r>
      <w:r>
        <w:t xml:space="preserve"> In questa sezione viene visualizzato lo stato attuale della macchina a stati. Cliccare sul pulsante </w:t>
      </w:r>
      <w:r>
        <w:rPr>
          <w:rStyle w:val="00Text"/>
        </w:rPr>
        <w:t xml:space="preserve">Read status word</w:t>
      </w:r>
      <w:r>
        <w:t xml:space="preserve"> per aggiornare la visualizzazione dello stato attuale. Quando la checkbox </w:t>
      </w:r>
      <w:r>
        <w:rPr>
          <w:rStyle w:val="00Text"/>
        </w:rPr>
        <w:t xml:space="preserve">Cyclic polling</w:t>
      </w:r>
      <w:r>
        <w:t xml:space="preserve"> è selezionata, la visualizzazione dello stato attuale verrà aggiornata regolarmente, interrogando la word di stato tramite SDO.</w:t>
      </w:r>
    </w:p>
    <w:p w14:paraId="29AEFD3C" w14:textId="57170A07" w:rsidR="00312ADF" w:rsidRDefault="00000000" w:rsidP="001326C2">
      <w:pPr>
        <w:pStyle w:val="Dotted"/>
      </w:pPr>
      <w:r>
        <w:rPr>
          <w:rStyle w:val="00Text"/>
        </w:rPr>
        <w:t xml:space="preserve">Statusword:</w:t>
      </w:r>
      <w:r>
        <w:t xml:space="preserve"> Qui, la "statusword" viene visualizzata come valore esadecimale. Vengono inoltre visualizzati i singoli bit della word di stato con il loro significato.</w:t>
      </w:r>
    </w:p>
    <w:p w14:paraId="5B9F7C3E" w14:textId="58BC49A9" w:rsidR="00312ADF" w:rsidRDefault="00000000" w:rsidP="001326C2">
      <w:pPr>
        <w:pStyle w:val="Dotted"/>
      </w:pPr>
      <w:r>
        <w:rPr>
          <w:rStyle w:val="00Text"/>
        </w:rPr>
        <w:t xml:space="preserve">New State:</w:t>
      </w:r>
      <w:r>
        <w:t xml:space="preserve"> Utilizzare i pulsanti forniti qui per passare a uno stato diverso. Lo stato corrente e la visualizzazione della word di stato verranno aggiornati automaticamente in seguito.</w:t>
      </w:r>
    </w:p>
    <w:p w14:paraId="706738C1" w14:textId="77777777" w:rsidR="00312ADF" w:rsidRPr="00AE339B" w:rsidRDefault="00000000" w:rsidP="00AE339B">
      <w:pPr>
        <w:pStyle w:val="Titolo2"/>
      </w:pPr>
      <w:bookmarkStart w:id="239" w:name="_Toc215774256"/>
      <w:r>
        <w:t xml:space="preserve">10.7 Modalità di Posizione del Profilo CiA-402</w:t>
      </w:r>
      <w:bookmarkEnd w:id="239"/>
    </w:p>
    <w:p w14:paraId="42F93003" w14:textId="77777777" w:rsidR="00312ADF" w:rsidRDefault="00000000" w:rsidP="001326C2">
      <w:r>
        <w:t xml:space="preserve">Con i moduli di controllo del movimento che supportano la modalità di posizione del profilo (pp) CiA-402, è possibile utilizzare il tool "profile position mode" CiA-402.</w:t>
      </w:r>
    </w:p>
    <w:p w14:paraId="772B8C05" w14:textId="77777777" w:rsidR="001326C2" w:rsidRDefault="00000000" w:rsidP="00B56C4B">
      <w:pPr>
        <w:pStyle w:val="Image"/>
      </w:pPr>
      <w:r>
        <w:drawing>
          <wp:inline distT="0" distB="0" distL="0" distR="0" wp14:anchorId="3464FDCA" wp14:editId="266218D4">
            <wp:extent cx="2489200" cy="2133600"/>
            <wp:effectExtent l="0" t="0" r="0" b="0"/>
            <wp:docPr id="135" name="index-86_1.png" descr="index-86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6_1.png" descr="index-86_1.png"/>
                    <pic:cNvPicPr/>
                  </pic:nvPicPr>
                  <pic:blipFill>
                    <a:blip r:embed="rId139">
                      <a:extLst>
                        <a:ext uri="{28A0092B-C50C-407E-A947-70E740481C1C}">
                          <a14:useLocalDpi xmlns:a14="http://schemas.microsoft.com/office/drawing/2010/main" val="0"/>
                        </a:ext>
                      </a:extLst>
                    </a:blip>
                    <a:stretch>
                      <a:fillRect/>
                    </a:stretch>
                  </pic:blipFill>
                  <pic:spPr>
                    <a:xfrm>
                      <a:off x="0" y="0"/>
                      <a:ext cx="2489200" cy="2133600"/>
                    </a:xfrm>
                    <a:prstGeom prst="rect">
                      <a:avLst/>
                    </a:prstGeom>
                  </pic:spPr>
                </pic:pic>
              </a:graphicData>
            </a:graphic>
          </wp:inline>
        </w:drawing>
      </w:r>
    </w:p>
    <w:p w14:paraId="5EB36E92" w14:textId="05DBCEAD" w:rsidR="00312ADF" w:rsidRDefault="00000000" w:rsidP="00F17018">
      <w:pPr>
        <w:pStyle w:val="Didascalia"/>
      </w:pPr>
      <w:bookmarkStart w:id="240" w:name="_Toc215774371"/>
      <w:r>
        <w:t xml:space="preserve">Figura </w:t>
      </w:r>
      <w:r>
        <w:fldChar w:fldCharType="begin"/>
      </w:r>
      <w:r>
        <w:instrText xml:space="preserve"> SEQ Figure \* ARABIC </w:instrText>
      </w:r>
      <w:r>
        <w:fldChar w:fldCharType="separate"/>
      </w:r>
      <w:r>
        <w:t xml:space="preserve">84</w:t>
      </w:r>
      <w:r>
        <w:fldChar w:fldCharType="end"/>
      </w:r>
      <w:r>
        <w:t xml:space="preserve">: Il Tool CiA-402 Profile Position Mode</w:t>
      </w:r>
      <w:bookmarkEnd w:id="240"/>
    </w:p>
    <w:p w14:paraId="03687A73" w14:textId="77777777" w:rsidR="00312ADF" w:rsidRDefault="00000000" w:rsidP="001326C2">
      <w:r>
        <w:t xml:space="preserve">Nella sezione </w:t>
      </w:r>
      <w:r>
        <w:rPr>
          <w:rStyle w:val="00Text"/>
        </w:rPr>
        <w:t xml:space="preserve">Parameters</w:t>
      </w:r>
      <w:r>
        <w:t xml:space="preserve"> è possibile impostare accelerazione, decelerazione, velocità e posizione target. Quando la checkbox </w:t>
      </w:r>
      <w:r>
        <w:rPr>
          <w:rStyle w:val="00Text"/>
        </w:rPr>
        <w:t xml:space="preserve">Cyclic Polling</w:t>
      </w:r>
      <w:r>
        <w:t xml:space="preserve"> è selezionata, la visualizzazione della posizione effettiva verrà aggiornata regolarmente, interrogando l'oggetto di posizione effettiva tramite SDO.</w:t>
      </w:r>
    </w:p>
    <w:p w14:paraId="5A2E3B68" w14:textId="77777777" w:rsidR="00312ADF" w:rsidRDefault="00000000" w:rsidP="001326C2">
      <w:r>
        <w:t xml:space="preserve">Cliccare sul pulsante </w:t>
      </w:r>
      <w:r>
        <w:rPr>
          <w:rStyle w:val="00Text"/>
        </w:rPr>
        <w:t xml:space="preserve">Move absolute</w:t>
      </w:r>
      <w:r>
        <w:t xml:space="preserve"> o </w:t>
      </w:r>
      <w:r>
        <w:rPr>
          <w:rStyle w:val="00Text"/>
        </w:rPr>
        <w:t xml:space="preserve">Move relative</w:t>
      </w:r>
      <w:r>
        <w:t xml:space="preserve"> per avviare il movimento.</w:t>
      </w:r>
    </w:p>
    <w:p w14:paraId="255D8270" w14:textId="77777777" w:rsidR="00312ADF" w:rsidRPr="00AE339B" w:rsidRDefault="00000000" w:rsidP="00AE339B">
      <w:pPr>
        <w:pStyle w:val="Titolo2"/>
      </w:pPr>
      <w:bookmarkStart w:id="241" w:name="_Toc215774257"/>
      <w:r>
        <w:t xml:space="preserve">10.8 La modalità CiA-402 Profile Velocity</w:t>
      </w:r>
      <w:bookmarkEnd w:id="241"/>
    </w:p>
    <w:p w14:paraId="0F61DA0F" w14:textId="50C93B11" w:rsidR="00312ADF" w:rsidRDefault="00000000" w:rsidP="001326C2">
      <w:r>
        <w:t xml:space="preserve">Con i moduli di controllo del movimento che supportano la modalità CiA-402 "profile velocity (pv)", è possibile utilizzare il tool "CiA-402 profile velocity mode".</w:t>
      </w:r>
    </w:p>
    <w:p w14:paraId="37F71CFC" w14:textId="77777777" w:rsidR="00312ADF" w:rsidRDefault="00000000" w:rsidP="00B56C4B">
      <w:pPr>
        <w:pStyle w:val="Image"/>
      </w:pPr>
      <w:r>
        <w:drawing>
          <wp:inline distT="0" distB="0" distL="0" distR="0" wp14:anchorId="54EBEA33" wp14:editId="1A396B83">
            <wp:extent cx="2489200" cy="1879600"/>
            <wp:effectExtent l="0" t="0" r="0" b="0"/>
            <wp:docPr id="136" name="index-86_2.png" descr="index-86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6_2.png" descr="index-86_2.png"/>
                    <pic:cNvPicPr/>
                  </pic:nvPicPr>
                  <pic:blipFill>
                    <a:blip r:embed="rId140">
                      <a:extLst>
                        <a:ext uri="{28A0092B-C50C-407E-A947-70E740481C1C}">
                          <a14:useLocalDpi xmlns:a14="http://schemas.microsoft.com/office/drawing/2010/main" val="0"/>
                        </a:ext>
                      </a:extLst>
                    </a:blip>
                    <a:stretch>
                      <a:fillRect/>
                    </a:stretch>
                  </pic:blipFill>
                  <pic:spPr>
                    <a:xfrm>
                      <a:off x="0" y="0"/>
                      <a:ext cx="2489200" cy="1879600"/>
                    </a:xfrm>
                    <a:prstGeom prst="rect">
                      <a:avLst/>
                    </a:prstGeom>
                  </pic:spPr>
                </pic:pic>
              </a:graphicData>
            </a:graphic>
          </wp:inline>
        </w:drawing>
      </w:r>
    </w:p>
    <w:p w14:paraId="41CEAB8C" w14:textId="56882811" w:rsidR="00312ADF" w:rsidRDefault="00000000" w:rsidP="00F17018">
      <w:pPr>
        <w:pStyle w:val="Didascalia"/>
      </w:pPr>
      <w:bookmarkStart w:id="242" w:name="_Toc215774372"/>
      <w:r>
        <w:t xml:space="preserve">Figura </w:t>
      </w:r>
      <w:r>
        <w:fldChar w:fldCharType="begin"/>
      </w:r>
      <w:r>
        <w:instrText xml:space="preserve"> SEQ Figure \* ARABIC </w:instrText>
      </w:r>
      <w:r>
        <w:fldChar w:fldCharType="separate"/>
      </w:r>
      <w:r>
        <w:t xml:space="preserve">85</w:t>
      </w:r>
      <w:r>
        <w:fldChar w:fldCharType="end"/>
      </w:r>
      <w:r>
        <w:t xml:space="preserve">: Il Tool CiA-402 Profile Velocity Mode</w:t>
      </w:r>
      <w:bookmarkEnd w:id="242"/>
    </w:p>
    <w:p w14:paraId="057FA306" w14:textId="17CB946E" w:rsidR="00312ADF" w:rsidRDefault="00000000" w:rsidP="001326C2">
      <w:r>
        <w:t xml:space="preserve">Nella sezione </w:t>
      </w:r>
      <w:r>
        <w:rPr>
          <w:rStyle w:val="00Text"/>
        </w:rPr>
        <w:t xml:space="preserve">Parameters</w:t>
      </w:r>
      <w:r>
        <w:t xml:space="preserve"> è possibile impostare accelerazione, decelerazione e velocità target. Quando la checkbox </w:t>
      </w:r>
      <w:r>
        <w:rPr>
          <w:rStyle w:val="00Text"/>
        </w:rPr>
        <w:t xml:space="preserve">Cyclic Polling</w:t>
      </w:r>
      <w:r>
        <w:t xml:space="preserve"> è selezionata, la visualizzazione della velocità effettiva verrà aggiornata regolarmente, interrogando l'</w:t>
      </w:r>
      <w:bookmarkStart w:id="243" w:name="actual_velocity_object_via_SDO"/>
      <w:r>
        <w:t xml:space="preserve">actual velocity object tramite SDO.</w:t>
      </w:r>
      <w:bookmarkEnd w:id="243"/>
    </w:p>
    <w:p w14:paraId="0C9DBE14" w14:textId="77777777" w:rsidR="00312ADF" w:rsidRDefault="00000000" w:rsidP="001326C2">
      <w:r>
        <w:t xml:space="preserve">Utilizzare i pulsanti freccia nella sezione </w:t>
      </w:r>
      <w:r>
        <w:rPr>
          <w:rStyle w:val="00Text"/>
        </w:rPr>
        <w:t xml:space="preserve">Motion</w:t>
      </w:r>
      <w:r>
        <w:t xml:space="preserve"> per controllare il motore:</w:t>
      </w:r>
    </w:p>
    <w:p w14:paraId="08CFDC99" w14:textId="7A5E3A32" w:rsidR="00312ADF" w:rsidRDefault="001326C2" w:rsidP="001326C2">
      <w:pPr>
        <w:pStyle w:val="Dotted"/>
      </w:pPr>
      <w:r>
        <w:drawing>
          <wp:inline distT="0" distB="0" distL="0" distR="0" wp14:anchorId="4BEF59E8" wp14:editId="46413EB6">
            <wp:extent cx="165100" cy="50800"/>
            <wp:effectExtent l="0" t="0" r="0" b="0"/>
            <wp:docPr id="137" name="index-87_1.png" descr="index-87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7_1.png" descr="index-87_1.pn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65100" cy="50800"/>
                    </a:xfrm>
                    <a:prstGeom prst="rect">
                      <a:avLst/>
                    </a:prstGeom>
                  </pic:spPr>
                </pic:pic>
              </a:graphicData>
            </a:graphic>
          </wp:inline>
        </w:drawing>
      </w:r>
      <w:r>
        <w:t xml:space="preserve">Il motore continua a girare in direzione negativa finché non si preme il pulsante di arresto o un pulsante diverso per azionare il motore.</w:t>
      </w:r>
    </w:p>
    <w:p w14:paraId="2BF2C259" w14:textId="68E5A2AF" w:rsidR="00312ADF" w:rsidRDefault="001326C2" w:rsidP="001326C2">
      <w:pPr>
        <w:pStyle w:val="Dotted"/>
      </w:pPr>
      <w:r>
        <w:drawing>
          <wp:inline distT="0" distB="0" distL="0" distR="0" wp14:anchorId="048111F6" wp14:editId="4B062834">
            <wp:extent cx="165100" cy="50800"/>
            <wp:effectExtent l="0" t="0" r="0" b="0"/>
            <wp:docPr id="138" name="index-87_2.png" descr="index-87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7_2.png" descr="index-87_2.p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65100" cy="50800"/>
                    </a:xfrm>
                    <a:prstGeom prst="rect">
                      <a:avLst/>
                    </a:prstGeom>
                  </pic:spPr>
                </pic:pic>
              </a:graphicData>
            </a:graphic>
          </wp:inline>
        </w:drawing>
      </w:r>
      <w:r>
        <w:t xml:space="preserve">Il motore gira in direzione negativa finché il pulsante viene premuto. Rilasciando il pulsante, il motore si arresta.</w:t>
      </w:r>
    </w:p>
    <w:p w14:paraId="1B169E43" w14:textId="0B344895" w:rsidR="00312ADF" w:rsidRDefault="001326C2" w:rsidP="001326C2">
      <w:pPr>
        <w:pStyle w:val="Dotted"/>
      </w:pPr>
      <w:r>
        <w:drawing>
          <wp:inline distT="0" distB="0" distL="0" distR="0" wp14:anchorId="29BA8C68" wp14:editId="1928BDCD">
            <wp:extent cx="165100" cy="50800"/>
            <wp:effectExtent l="0" t="0" r="0" b="0"/>
            <wp:docPr id="139" name="index-87_3.png" descr="index-87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7_3.png" descr="index-87_3.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65100" cy="50800"/>
                    </a:xfrm>
                    <a:prstGeom prst="rect">
                      <a:avLst/>
                    </a:prstGeom>
                  </pic:spPr>
                </pic:pic>
              </a:graphicData>
            </a:graphic>
          </wp:inline>
        </w:drawing>
      </w:r>
      <w:r>
        <w:t xml:space="preserve">Stop: cliccando su questo pulsante si arresta il motore.</w:t>
      </w:r>
    </w:p>
    <w:p w14:paraId="39E72CF3" w14:textId="4A7D580E" w:rsidR="00312ADF" w:rsidRDefault="001326C2" w:rsidP="001326C2">
      <w:pPr>
        <w:pStyle w:val="Dotted"/>
      </w:pPr>
      <w:r>
        <w:drawing>
          <wp:inline distT="0" distB="0" distL="0" distR="0" wp14:anchorId="397F2059" wp14:editId="53C72023">
            <wp:extent cx="165100" cy="50800"/>
            <wp:effectExtent l="0" t="0" r="0" b="0"/>
            <wp:docPr id="140" name="index-87_4.png" descr="index-87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7_4.png" descr="index-87_4.pn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65100" cy="50800"/>
                    </a:xfrm>
                    <a:prstGeom prst="rect">
                      <a:avLst/>
                    </a:prstGeom>
                  </pic:spPr>
                </pic:pic>
              </a:graphicData>
            </a:graphic>
          </wp:inline>
        </w:drawing>
      </w:r>
      <w:r>
        <w:t xml:space="preserve">Il motore gira in direzione positiva finché il pulsante viene premuto. Rilasciando il pulsante, il motore si arresta.</w:t>
      </w:r>
    </w:p>
    <w:p w14:paraId="14935065" w14:textId="53F26E88" w:rsidR="00312ADF" w:rsidRDefault="001326C2" w:rsidP="001326C2">
      <w:pPr>
        <w:pStyle w:val="Dotted"/>
      </w:pPr>
      <w:r>
        <w:drawing>
          <wp:inline distT="0" distB="0" distL="0" distR="0" wp14:anchorId="78C21787" wp14:editId="1C1459D6">
            <wp:extent cx="165100" cy="50800"/>
            <wp:effectExtent l="0" t="0" r="0" b="0"/>
            <wp:docPr id="141" name="index-87_5.png" descr="index-87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7_5.png" descr="index-87_5.png"/>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65100" cy="50800"/>
                    </a:xfrm>
                    <a:prstGeom prst="rect">
                      <a:avLst/>
                    </a:prstGeom>
                  </pic:spPr>
                </pic:pic>
              </a:graphicData>
            </a:graphic>
          </wp:inline>
        </w:drawing>
      </w:r>
      <w:r>
        <w:t xml:space="preserve">Il motore continua a girare in direzione positiva finché non si preme il pulsante di arresto o un altro pulsante per far girare il motore.</w:t>
      </w:r>
    </w:p>
    <w:p w14:paraId="3126605A" w14:textId="77777777" w:rsidR="00312ADF" w:rsidRPr="00AE339B" w:rsidRDefault="00000000" w:rsidP="00AE339B">
      <w:pPr>
        <w:pStyle w:val="Titolo2"/>
      </w:pPr>
      <w:bookmarkStart w:id="244" w:name="_Toc215774258"/>
      <w:r>
        <w:t xml:space="preserve">10.9 Modalità CiA-402 Homing</w:t>
      </w:r>
      <w:bookmarkEnd w:id="244"/>
    </w:p>
    <w:p w14:paraId="284B3364" w14:textId="77777777" w:rsidR="00312ADF" w:rsidRDefault="00000000" w:rsidP="001326C2">
      <w:r>
        <w:t xml:space="preserve">Con i moduli di controllo del movimento che supportano la modalità di homing (hm) CiA-402, è possibile utilizzare lo strumento di modalità di homing CiA-402.</w:t>
      </w:r>
    </w:p>
    <w:p w14:paraId="67FF3CDF" w14:textId="77777777" w:rsidR="00312ADF" w:rsidRDefault="00000000" w:rsidP="00B56C4B">
      <w:pPr>
        <w:pStyle w:val="Image"/>
      </w:pPr>
      <w:r>
        <w:drawing>
          <wp:inline distT="0" distB="0" distL="0" distR="0" wp14:anchorId="09B6F964" wp14:editId="581CCBA3">
            <wp:extent cx="2489200" cy="2044700"/>
            <wp:effectExtent l="0" t="0" r="0" b="0"/>
            <wp:docPr id="142" name="index-87_6.png" descr="index-8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7_6.png" descr="index-87_6.png"/>
                    <pic:cNvPicPr/>
                  </pic:nvPicPr>
                  <pic:blipFill>
                    <a:blip r:embed="rId141">
                      <a:extLst>
                        <a:ext uri="{28A0092B-C50C-407E-A947-70E740481C1C}">
                          <a14:useLocalDpi xmlns:a14="http://schemas.microsoft.com/office/drawing/2010/main" val="0"/>
                        </a:ext>
                      </a:extLst>
                    </a:blip>
                    <a:stretch>
                      <a:fillRect/>
                    </a:stretch>
                  </pic:blipFill>
                  <pic:spPr>
                    <a:xfrm>
                      <a:off x="0" y="0"/>
                      <a:ext cx="2489200" cy="2044700"/>
                    </a:xfrm>
                    <a:prstGeom prst="rect">
                      <a:avLst/>
                    </a:prstGeom>
                  </pic:spPr>
                </pic:pic>
              </a:graphicData>
            </a:graphic>
          </wp:inline>
        </w:drawing>
      </w:r>
    </w:p>
    <w:p w14:paraId="36A62BC3" w14:textId="16C35872" w:rsidR="00312ADF" w:rsidRDefault="00000000" w:rsidP="00F17018">
      <w:pPr>
        <w:pStyle w:val="Didascalia"/>
      </w:pPr>
      <w:bookmarkStart w:id="245" w:name="_Toc215774373"/>
      <w:r>
        <w:t xml:space="preserve">Figura </w:t>
      </w:r>
      <w:r>
        <w:fldChar w:fldCharType="begin"/>
      </w:r>
      <w:r>
        <w:instrText xml:space="preserve"> SEQ Figure \* ARABIC </w:instrText>
      </w:r>
      <w:r>
        <w:fldChar w:fldCharType="separate"/>
      </w:r>
      <w:r>
        <w:t xml:space="preserve">86</w:t>
      </w:r>
      <w:r>
        <w:fldChar w:fldCharType="end"/>
      </w:r>
      <w:r>
        <w:t xml:space="preserve">: Il Tool The CiA-402 Homing Mode</w:t>
      </w:r>
      <w:bookmarkEnd w:id="245"/>
    </w:p>
    <w:p w14:paraId="606113C4" w14:textId="77777777" w:rsidR="00312ADF" w:rsidRDefault="00000000" w:rsidP="001326C2">
      <w:r>
        <w:t xml:space="preserve">Nella sezione </w:t>
      </w:r>
      <w:r>
        <w:rPr>
          <w:rStyle w:val="00Text"/>
        </w:rPr>
        <w:t xml:space="preserve">Parameters</w:t>
      </w:r>
      <w:r>
        <w:t xml:space="preserve"> è possibile impostare il metodo di homing, le velocità di homing e l'accelerazione di homing. Qui è anche possibile modificare i limiti di posizione software. Quando la checkbox </w:t>
      </w:r>
      <w:r>
        <w:rPr>
          <w:rStyle w:val="00Text"/>
        </w:rPr>
        <w:t xml:space="preserve">Cyclic Polling</w:t>
      </w:r>
      <w:r>
        <w:t xml:space="preserve"> è selezionata, la visualizzazione della parola di stato verrà aggiornata regolarmente, interrogando la word di stato dell'oggetto tramite SDO.</w:t>
      </w:r>
    </w:p>
    <w:p w14:paraId="07402524" w14:textId="77777777" w:rsidR="00312ADF" w:rsidRDefault="00000000" w:rsidP="001326C2">
      <w:r>
        <w:t xml:space="preserve">Utilizzare i pulsanti nella sezione </w:t>
      </w:r>
      <w:r>
        <w:rPr>
          <w:rStyle w:val="00Text"/>
        </w:rPr>
        <w:t xml:space="preserve">Homing</w:t>
      </w:r>
      <w:r>
        <w:t xml:space="preserve"> per avviare o interrompere l'homing. Qui viene visualizzato anche il flag di homing raggiunto della parola di stato.</w:t>
      </w:r>
    </w:p>
    <w:p w14:paraId="48BEF513" w14:textId="77777777" w:rsidR="00312ADF" w:rsidRPr="00AE339B" w:rsidRDefault="00000000" w:rsidP="00AE339B">
      <w:pPr>
        <w:pStyle w:val="Titolo2"/>
      </w:pPr>
      <w:bookmarkStart w:id="246" w:name="_Toc215774259"/>
      <w:r>
        <w:t xml:space="preserve">10.10 Parameter Save/Restore</w:t>
      </w:r>
      <w:bookmarkEnd w:id="246"/>
    </w:p>
    <w:p w14:paraId="60CCC19A" w14:textId="77777777" w:rsidR="00312ADF" w:rsidRDefault="00000000" w:rsidP="001326C2">
      <w:r>
        <w:t xml:space="preserve">Questo tool può essere utilizzato con tutti i dispositivi che supportano il salvataggio dei parametri nella memoria non volatile.</w:t>
      </w:r>
    </w:p>
    <w:p w14:paraId="4FC2C46F" w14:textId="77777777" w:rsidR="001326C2" w:rsidRDefault="00000000" w:rsidP="00B56C4B">
      <w:pPr>
        <w:pStyle w:val="Image"/>
      </w:pPr>
      <w:r>
        <w:drawing>
          <wp:inline distT="0" distB="0" distL="0" distR="0" wp14:anchorId="0DD559F4" wp14:editId="640C08EA">
            <wp:extent cx="3746500" cy="1333500"/>
            <wp:effectExtent l="0" t="0" r="0" b="0"/>
            <wp:docPr id="143" name="index-88_1.png" descr="index-88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8_1.png" descr="index-88_1.png"/>
                    <pic:cNvPicPr/>
                  </pic:nvPicPr>
                  <pic:blipFill>
                    <a:blip r:embed="rId142">
                      <a:extLst>
                        <a:ext uri="{28A0092B-C50C-407E-A947-70E740481C1C}">
                          <a14:useLocalDpi xmlns:a14="http://schemas.microsoft.com/office/drawing/2010/main" val="0"/>
                        </a:ext>
                      </a:extLst>
                    </a:blip>
                    <a:stretch>
                      <a:fillRect/>
                    </a:stretch>
                  </pic:blipFill>
                  <pic:spPr>
                    <a:xfrm>
                      <a:off x="0" y="0"/>
                      <a:ext cx="3746500" cy="1333500"/>
                    </a:xfrm>
                    <a:prstGeom prst="rect">
                      <a:avLst/>
                    </a:prstGeom>
                  </pic:spPr>
                </pic:pic>
              </a:graphicData>
            </a:graphic>
          </wp:inline>
        </w:drawing>
      </w:r>
    </w:p>
    <w:p w14:paraId="74C02227" w14:textId="40DFAA55" w:rsidR="00312ADF" w:rsidRDefault="00000000" w:rsidP="00F17018">
      <w:pPr>
        <w:pStyle w:val="Didascalia"/>
      </w:pPr>
      <w:bookmarkStart w:id="247" w:name="_Toc215774374"/>
      <w:r>
        <w:t xml:space="preserve">Figura </w:t>
      </w:r>
      <w:r>
        <w:fldChar w:fldCharType="begin"/>
      </w:r>
      <w:r>
        <w:instrText xml:space="preserve"> SEQ Figure \* ARABIC </w:instrText>
      </w:r>
      <w:r>
        <w:fldChar w:fldCharType="separate"/>
      </w:r>
      <w:r>
        <w:t xml:space="preserve">87</w:t>
      </w:r>
      <w:r>
        <w:fldChar w:fldCharType="end"/>
      </w:r>
      <w:r>
        <w:t xml:space="preserve">: Il Tool Parameter Save/Restore</w:t>
      </w:r>
      <w:bookmarkEnd w:id="247"/>
    </w:p>
    <w:p w14:paraId="1BD63C45" w14:textId="77777777" w:rsidR="00312ADF" w:rsidRDefault="00000000" w:rsidP="001326C2">
      <w:r>
        <w:t xml:space="preserve">Utilizzando questo strumento, le funzioni di salvataggio/ripristino dei parametri di un dispositivo possono essere utilizzate facilmente, senza dover ricordare le firme di salvataggio e caricamento CANopen. Il tool fornisce le seguenti funzioni:</w:t>
      </w:r>
    </w:p>
    <w:p w14:paraId="274106E3" w14:textId="5ADDD68A" w:rsidR="00312ADF" w:rsidRDefault="00000000" w:rsidP="00580F2D">
      <w:pPr>
        <w:pStyle w:val="Dotted"/>
      </w:pPr>
      <w:r>
        <w:rPr>
          <w:rStyle w:val="00Text"/>
        </w:rPr>
        <w:t xml:space="preserve">Save all parameters:</w:t>
      </w:r>
      <w:r>
        <w:t xml:space="preserve"> Scrive la firma di salvataggio nell'oggetto 1010 </w:t>
      </w:r>
      <w:r>
        <w:rPr>
          <w:rStyle w:val="08Text"/>
        </w:rPr>
        <w:t xml:space="preserve">h</w:t>
      </w:r>
      <w:r>
        <w:t xml:space="preserve"> sottoindice 1 per salvare tutti i parametri.</w:t>
      </w:r>
    </w:p>
    <w:p w14:paraId="3936700F" w14:textId="3E1E7EE2" w:rsidR="00312ADF" w:rsidRDefault="00000000" w:rsidP="00580F2D">
      <w:pPr>
        <w:pStyle w:val="Dotted"/>
      </w:pPr>
      <w:r>
        <w:rPr>
          <w:rStyle w:val="00Text"/>
        </w:rPr>
        <w:t xml:space="preserve">Save communication parameters:</w:t>
      </w:r>
      <w:r>
        <w:t xml:space="preserve"> Scrive la firma di salvataggio nell'oggetto 1010</w:t>
      </w:r>
      <w:r>
        <w:rPr>
          <w:rStyle w:val="08Text"/>
        </w:rPr>
        <w:t xml:space="preserve">h</w:t>
      </w:r>
      <w:r>
        <w:t xml:space="preserve"> sottoindice 2 per salvare solo i parametri di comunicazione.</w:t>
      </w:r>
    </w:p>
    <w:p w14:paraId="57312AA7" w14:textId="32EEB362" w:rsidR="00312ADF" w:rsidRDefault="00000000" w:rsidP="00580F2D">
      <w:pPr>
        <w:pStyle w:val="Dotted"/>
      </w:pPr>
      <w:r>
        <w:rPr>
          <w:rStyle w:val="00Text"/>
        </w:rPr>
        <w:t xml:space="preserve">Save axis parameters:</w:t>
      </w:r>
      <w:r>
        <w:t xml:space="preserve"> Scrive la firma di salvataggio nell'oggetto 1010 </w:t>
      </w:r>
      <w:r>
        <w:rPr>
          <w:rStyle w:val="08Text"/>
        </w:rPr>
        <w:t xml:space="preserve">h</w:t>
      </w:r>
      <w:r>
        <w:t xml:space="preserve"> sottoindice 4 (o nei moduli multiasse: 4 + numero_asse) per salvare solo i parametri dell'asse selezionato.</w:t>
      </w:r>
    </w:p>
    <w:p w14:paraId="2FAA5C4C" w14:textId="4C6B2EBA" w:rsidR="00312ADF" w:rsidRDefault="00000000" w:rsidP="00580F2D">
      <w:pPr>
        <w:pStyle w:val="Dotted"/>
      </w:pPr>
      <w:r>
        <w:rPr>
          <w:rStyle w:val="00Text"/>
        </w:rPr>
        <w:t xml:space="preserve">Save device parameters:</w:t>
      </w:r>
      <w:r>
        <w:t xml:space="preserve"> Scrive la firma di salvataggio nell'oggetto 1010</w:t>
      </w:r>
      <w:r>
        <w:rPr>
          <w:rStyle w:val="08Text"/>
        </w:rPr>
        <w:t xml:space="preserve">h</w:t>
      </w:r>
      <w:r>
        <w:t xml:space="preserve"> sottoindice 5 (o nei moduli multiasse: 4 + numero_di_motori) per salvare solo i parametri relativi al dispositivo (ad esempio, la configurazione delle porte I/O per uso generico).</w:t>
      </w:r>
    </w:p>
    <w:p w14:paraId="5DF128C4" w14:textId="76F6A6C3" w:rsidR="00312ADF" w:rsidRDefault="00000000" w:rsidP="00580F2D">
      <w:pPr>
        <w:pStyle w:val="Dotted"/>
      </w:pPr>
      <w:r>
        <w:rPr>
          <w:rStyle w:val="00Text"/>
        </w:rPr>
        <w:t xml:space="preserve">Restore all parameters:</w:t>
      </w:r>
      <w:r>
        <w:t xml:space="preserve"> Scrive la firma di caricamento nell'oggetto 1011</w:t>
      </w:r>
      <w:r>
        <w:rPr>
          <w:rStyle w:val="08Text"/>
        </w:rPr>
        <w:t xml:space="preserve">h</w:t>
      </w:r>
      <w:r>
        <w:t xml:space="preserve"> sottoindice 1 per ripristinare tutti i parametri alle impostazioni di default.</w:t>
      </w:r>
    </w:p>
    <w:p w14:paraId="6356CDAF" w14:textId="17AA0767" w:rsidR="00312ADF" w:rsidRDefault="00000000" w:rsidP="00580F2D">
      <w:pPr>
        <w:pStyle w:val="Dotted"/>
      </w:pPr>
      <w:r>
        <w:rPr>
          <w:rStyle w:val="00Text"/>
        </w:rPr>
        <w:t xml:space="preserve">Restore communication parameters:</w:t>
      </w:r>
      <w:r>
        <w:t xml:space="preserve"> Scrive la firma di caricamento nell'oggetto 1011 </w:t>
      </w:r>
      <w:r>
        <w:rPr>
          <w:rStyle w:val="08Text"/>
        </w:rPr>
        <w:t xml:space="preserve">h</w:t>
      </w:r>
      <w:r>
        <w:t xml:space="preserve"> sottoindice 2 per ripristinare solo i parametri di comunicazione alle impostazioni di default.</w:t>
      </w:r>
    </w:p>
    <w:p w14:paraId="4DB483C4" w14:textId="76577946" w:rsidR="00312ADF" w:rsidRDefault="00000000" w:rsidP="00580F2D">
      <w:pPr>
        <w:pStyle w:val="Dotted"/>
      </w:pPr>
      <w:r>
        <w:rPr>
          <w:rStyle w:val="00Text"/>
        </w:rPr>
        <w:t xml:space="preserve">Restore axis parameters:</w:t>
      </w:r>
      <w:r>
        <w:t xml:space="preserve"> Scrive la firma di carico nell'oggetto 1011</w:t>
      </w:r>
      <w:r>
        <w:rPr>
          <w:rStyle w:val="08Text"/>
        </w:rPr>
        <w:t xml:space="preserve">h</w:t>
      </w:r>
      <w:r>
        <w:t xml:space="preserve"> sottoindice 4 (o nei moduli multiasse: 4 + numero_asse) per ripristinare solo i parametri dell'asse selezionato alle impostazioni di default di fabbrica.</w:t>
      </w:r>
    </w:p>
    <w:p w14:paraId="406FDD23" w14:textId="34588CF2" w:rsidR="00312ADF" w:rsidRDefault="00000000" w:rsidP="00580F2D">
      <w:pPr>
        <w:pStyle w:val="Dotted"/>
      </w:pPr>
      <w:r>
        <w:rPr>
          <w:rStyle w:val="00Text"/>
        </w:rPr>
        <w:t xml:space="preserve">Restore device parameters:</w:t>
      </w:r>
      <w:r>
        <w:t xml:space="preserve"> Scrive la firma di carico nell'oggetto 1011</w:t>
      </w:r>
      <w:r>
        <w:rPr>
          <w:rStyle w:val="08Text"/>
        </w:rPr>
        <w:t xml:space="preserve">h</w:t>
      </w:r>
      <w:r>
        <w:t xml:space="preserve"> sottoindice 5 (o nei moduli multiasse: 4 + numero_di_motori) per ripristinare solo i parametri relativi al dispositivo.</w:t>
      </w:r>
    </w:p>
    <w:p w14:paraId="3039E228" w14:textId="77777777" w:rsidR="00312ADF" w:rsidRPr="00AE339B" w:rsidRDefault="00000000" w:rsidP="00AE339B">
      <w:pPr>
        <w:pStyle w:val="Titolo2"/>
      </w:pPr>
      <w:bookmarkStart w:id="248" w:name="_Toc215774260"/>
      <w:r>
        <w:t xml:space="preserve">10.11 PDO Receiver</w:t>
      </w:r>
      <w:bookmarkEnd w:id="248"/>
    </w:p>
    <w:p w14:paraId="37A5ED6D" w14:textId="22FDAE32" w:rsidR="00312ADF" w:rsidRDefault="00000000" w:rsidP="00580F2D">
      <w:r>
        <w:t xml:space="preserve">Il tool PDO Receiver visualizza il contenuto dei PDO inviati dal dispositivo (TPDO). Al primo avvio, il tool PDO Receiver legge tutte le definizioni TPDO dal dispositivo per poter visualizzare correttamente il contenuto dei PDO. Cliccare sulla freccia sotto una voce TPDO per visualizzarne il contenuto. La visualizzazione verrà aggiornata ogni volta che un PDO di questo tipo viene inviato dal dispositivo e raggiunge il tool PDO Receiver. I TPDO inattivi sono visualizzati in grigio. Il contenuto dei PDO viene visualizzato con l'indice dell'oggetto (esadecimale), il sottoindice dell'oggetto (decimale) e il contenuto di tale oggetto. È anche possibile selezionare le voci PDO da visualizzare graficamente. Selezionando questa opzione, la voce verrà visualizzata in </w:t>
      </w:r>
      <w:r>
        <w:rPr>
          <w:rStyle w:val="00Text"/>
        </w:rPr>
        <w:t xml:space="preserve">corsivo</w:t>
      </w:r>
      <w:r>
        <w:t xml:space="preserve">. È anche possibile selezionare individualmente il colore di ciascuna voce PDO.</w:t>
      </w:r>
    </w:p>
    <w:p w14:paraId="437CA109" w14:textId="77777777" w:rsidR="00580F2D" w:rsidRDefault="00000000" w:rsidP="00B56C4B">
      <w:pPr>
        <w:pStyle w:val="Image"/>
      </w:pPr>
      <w:r>
        <w:drawing>
          <wp:inline distT="0" distB="0" distL="0" distR="0" wp14:anchorId="12A5C14E" wp14:editId="09928610">
            <wp:extent cx="2489200" cy="1244600"/>
            <wp:effectExtent l="0" t="0" r="0" b="0"/>
            <wp:docPr id="144" name="index-89_1.png" descr="index-89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9_1.png" descr="index-89_1.png"/>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2489200" cy="1244600"/>
                    </a:xfrm>
                    <a:prstGeom prst="rect">
                      <a:avLst/>
                    </a:prstGeom>
                  </pic:spPr>
                </pic:pic>
              </a:graphicData>
            </a:graphic>
          </wp:inline>
        </w:drawing>
      </w:r>
    </w:p>
    <w:p w14:paraId="013EC0C7" w14:textId="7D09D112" w:rsidR="00312ADF" w:rsidRDefault="00000000" w:rsidP="00F17018">
      <w:pPr>
        <w:pStyle w:val="Didascalia"/>
      </w:pPr>
      <w:bookmarkStart w:id="249" w:name="_Toc215774375"/>
      <w:r>
        <w:t xml:space="preserve">Figura </w:t>
      </w:r>
      <w:r>
        <w:fldChar w:fldCharType="begin"/>
      </w:r>
      <w:r>
        <w:instrText xml:space="preserve"> SEQ Figure \* ARABIC </w:instrText>
      </w:r>
      <w:r>
        <w:fldChar w:fldCharType="separate"/>
      </w:r>
      <w:r>
        <w:t xml:space="preserve">88</w:t>
      </w:r>
      <w:r>
        <w:fldChar w:fldCharType="end"/>
      </w:r>
      <w:r>
        <w:t xml:space="preserve">: Il Tool PDO Receiver</w:t>
      </w:r>
      <w:bookmarkEnd w:id="249"/>
    </w:p>
    <w:p w14:paraId="57486946" w14:textId="7910895B" w:rsidR="00312ADF" w:rsidRDefault="00000000" w:rsidP="00580F2D">
      <w:r>
        <w:t xml:space="preserve">Doppio clic sul contenuto visualizzato per passare dalla rappresentazione decimale a quella esadecimale. Cliccando col tasto destro del mouse su una voce PDO si apre un menu contestuale. In questo menù è possibile selezionare anche la rappresentazione decimale o esadecimale e aggiungere la voce PDO alla vista grafica.</w:t>
      </w:r>
    </w:p>
    <w:p w14:paraId="0FFB81E4" w14:textId="77777777" w:rsidR="00312ADF" w:rsidRDefault="00000000" w:rsidP="00B56C4B">
      <w:pPr>
        <w:pStyle w:val="Image"/>
      </w:pPr>
      <w:r>
        <w:drawing>
          <wp:inline distT="0" distB="0" distL="0" distR="0" wp14:anchorId="16E7FFE1" wp14:editId="0A94CD3E">
            <wp:extent cx="2489200" cy="1257300"/>
            <wp:effectExtent l="0" t="0" r="0" b="0"/>
            <wp:docPr id="145" name="index-89_2.png" descr="index-89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89_2.png" descr="index-89_2.png"/>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2489200" cy="1257300"/>
                    </a:xfrm>
                    <a:prstGeom prst="rect">
                      <a:avLst/>
                    </a:prstGeom>
                  </pic:spPr>
                </pic:pic>
              </a:graphicData>
            </a:graphic>
          </wp:inline>
        </w:drawing>
      </w:r>
    </w:p>
    <w:p w14:paraId="6C2415D9" w14:textId="396C88B8" w:rsidR="00312ADF" w:rsidRDefault="00000000" w:rsidP="00F17018">
      <w:pPr>
        <w:pStyle w:val="Didascalia"/>
      </w:pPr>
      <w:bookmarkStart w:id="250" w:name="_Toc215774376"/>
      <w:r>
        <w:t xml:space="preserve">Figura </w:t>
      </w:r>
      <w:r>
        <w:fldChar w:fldCharType="begin"/>
      </w:r>
      <w:r>
        <w:instrText xml:space="preserve"> SEQ Figure \* ARABIC </w:instrText>
      </w:r>
      <w:r>
        <w:fldChar w:fldCharType="separate"/>
      </w:r>
      <w:r>
        <w:t xml:space="preserve">89</w:t>
      </w:r>
      <w:r>
        <w:fldChar w:fldCharType="end"/>
      </w:r>
      <w:r>
        <w:t xml:space="preserve">: Il Menù PDO Entry Context</w:t>
      </w:r>
      <w:bookmarkEnd w:id="250"/>
    </w:p>
    <w:p w14:paraId="6FE39EC7" w14:textId="77777777" w:rsidR="00312ADF" w:rsidRDefault="00000000" w:rsidP="00580F2D">
      <w:r>
        <w:t xml:space="preserve">Il menù PDO entry context offre le seguenti funzioni:</w:t>
      </w:r>
    </w:p>
    <w:p w14:paraId="0A4F26BE" w14:textId="402D209D" w:rsidR="00312ADF" w:rsidRDefault="00000000" w:rsidP="00580F2D">
      <w:pPr>
        <w:pStyle w:val="Dotted"/>
      </w:pPr>
      <w:r>
        <w:rPr>
          <w:rStyle w:val="00Text"/>
        </w:rPr>
        <w:t xml:space="preserve">Decimal:</w:t>
      </w:r>
      <w:r>
        <w:t xml:space="preserve"> Seleziona la rappresentazione decimale (stessa funzione del doppio clic sul valore).</w:t>
      </w:r>
    </w:p>
    <w:p w14:paraId="198DF09C" w14:textId="7196A456" w:rsidR="00312ADF" w:rsidRDefault="00000000" w:rsidP="00580F2D">
      <w:pPr>
        <w:pStyle w:val="Dotted"/>
      </w:pPr>
      <w:r>
        <w:rPr>
          <w:rStyle w:val="00Text"/>
        </w:rPr>
        <w:t xml:space="preserve">Hexadecimal:</w:t>
      </w:r>
      <w:r>
        <w:t xml:space="preserve"> Seleziona la rappresentazione esadecimale (stessa funzione del doppio clic sul valore).</w:t>
      </w:r>
    </w:p>
    <w:p w14:paraId="7554633D" w14:textId="0DEE1E07" w:rsidR="00312ADF" w:rsidRDefault="00000000" w:rsidP="00580F2D">
      <w:pPr>
        <w:pStyle w:val="Dotted"/>
      </w:pPr>
      <w:r>
        <w:rPr>
          <w:rStyle w:val="00Text"/>
        </w:rPr>
        <w:t xml:space="preserve">Show in graph:</w:t>
      </w:r>
      <w:r>
        <w:t xml:space="preserve"> Seleziona (o deseleziona) la voce PDO da visualizzare nella vista grafica.</w:t>
      </w:r>
    </w:p>
    <w:p w14:paraId="417021CE" w14:textId="161E1135" w:rsidR="00312ADF" w:rsidRDefault="00240245" w:rsidP="00580F2D">
      <w:pPr>
        <w:pStyle w:val="Dotted"/>
      </w:pPr>
      <w:r>
        <w:rPr>
          <w:rStyle w:val="00Text"/>
        </w:rPr>
        <w:t xml:space="preserve">Color:</w:t>
      </w:r>
      <w:r>
        <w:t xml:space="preserve"> Seleziona il colore utilizzato per la vista grafica. Anche il valore numerico assumerà quel colore.</w:t>
      </w:r>
    </w:p>
    <w:p w14:paraId="05CDC56A" w14:textId="77777777" w:rsidR="00312ADF" w:rsidRDefault="00000000" w:rsidP="00580F2D">
      <w:r>
        <w:t xml:space="preserve">Cliccando con il tasto destro del mouse sulla vista grafica si apre il menu contestuale del grafico PDO.</w:t>
      </w:r>
    </w:p>
    <w:p w14:paraId="25561163" w14:textId="77777777" w:rsidR="00580F2D" w:rsidRDefault="00000000" w:rsidP="00B56C4B">
      <w:pPr>
        <w:pStyle w:val="Image"/>
      </w:pPr>
      <w:r>
        <w:drawing>
          <wp:inline distT="0" distB="0" distL="0" distR="0" wp14:anchorId="66B93D8F" wp14:editId="2DAAC002">
            <wp:extent cx="2489200" cy="1231900"/>
            <wp:effectExtent l="0" t="0" r="0" b="0"/>
            <wp:docPr id="146" name="index-90_1.png" descr="index-90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0_1.png" descr="index-90_1.png"/>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2489200" cy="1231900"/>
                    </a:xfrm>
                    <a:prstGeom prst="rect">
                      <a:avLst/>
                    </a:prstGeom>
                  </pic:spPr>
                </pic:pic>
              </a:graphicData>
            </a:graphic>
          </wp:inline>
        </w:drawing>
      </w:r>
    </w:p>
    <w:p w14:paraId="556EE76D" w14:textId="2A8CB9C4" w:rsidR="00312ADF" w:rsidRDefault="00000000" w:rsidP="00F17018">
      <w:pPr>
        <w:pStyle w:val="Didascalia"/>
      </w:pPr>
      <w:bookmarkStart w:id="251" w:name="_Toc215774377"/>
      <w:r>
        <w:t xml:space="preserve">Figura </w:t>
      </w:r>
      <w:r>
        <w:fldChar w:fldCharType="begin"/>
      </w:r>
      <w:r>
        <w:instrText xml:space="preserve"> SEQ Figure \* ARABIC </w:instrText>
      </w:r>
      <w:r>
        <w:fldChar w:fldCharType="separate"/>
      </w:r>
      <w:r>
        <w:t xml:space="preserve">90</w:t>
      </w:r>
      <w:r>
        <w:fldChar w:fldCharType="end"/>
      </w:r>
      <w:r>
        <w:t xml:space="preserve">: Il Menù Contestuale del Grafico PDO</w:t>
      </w:r>
      <w:bookmarkEnd w:id="251"/>
    </w:p>
    <w:p w14:paraId="166CF694" w14:textId="77777777" w:rsidR="00312ADF" w:rsidRDefault="00000000" w:rsidP="00580F2D">
      <w:r>
        <w:t xml:space="preserve">Questo menù contestuale offre le seguenti funzioni:</w:t>
      </w:r>
    </w:p>
    <w:p w14:paraId="3E0D7FC5" w14:textId="45368CEC" w:rsidR="00312ADF" w:rsidRDefault="00000000" w:rsidP="00580F2D">
      <w:pPr>
        <w:pStyle w:val="Dotted"/>
      </w:pPr>
      <w:r>
        <w:rPr>
          <w:rStyle w:val="00Text"/>
        </w:rPr>
        <w:t xml:space="preserve">Automatic Y scaling:</w:t>
      </w:r>
      <w:r>
        <w:t xml:space="preserve"> Seleziona la scala Y automatica (il default). L'intervallo della scala Y viene impostato automaticamente in modo che tutte le curve visualizzate si adattino al grafico. Disattivando questa opzione si seleziona la scala Y manuale.</w:t>
      </w:r>
    </w:p>
    <w:p w14:paraId="26EB7E10" w14:textId="34D881E3" w:rsidR="00312ADF" w:rsidRDefault="00000000" w:rsidP="00580F2D">
      <w:pPr>
        <w:pStyle w:val="Dotted"/>
      </w:pPr>
      <w:r>
        <w:rPr>
          <w:rStyle w:val="00Text"/>
        </w:rPr>
        <w:t xml:space="preserve">Manual Y scaling:</w:t>
      </w:r>
      <w:r>
        <w:t xml:space="preserve"> Quando la scala Y automatica è disattivata, è possibile inserire qui l'intervallo Y.</w:t>
      </w:r>
    </w:p>
    <w:p w14:paraId="1BA8BAE0" w14:textId="016212A3" w:rsidR="00312ADF" w:rsidRDefault="00000000" w:rsidP="00580F2D">
      <w:pPr>
        <w:pStyle w:val="Dotted"/>
      </w:pPr>
      <w:r>
        <w:rPr>
          <w:rStyle w:val="00Text"/>
        </w:rPr>
        <w:t xml:space="preserve">Clocked X axis:</w:t>
      </w:r>
      <w:r>
        <w:t xml:space="preserve"> Seleziona se l'asse X deve essere continuato utilizzando un timer interno (disattivato per default). Questo può essere utile quando si devono visualizzare PDO attivati ​​da eventi. Per i PDO attivati ​​da tempo o sincronizzati è generalmente preferibile disattivare questa funzione.</w:t>
      </w:r>
    </w:p>
    <w:p w14:paraId="3315DBDF" w14:textId="653B1F25" w:rsidR="00312ADF" w:rsidRDefault="00000000" w:rsidP="00580F2D">
      <w:pPr>
        <w:pStyle w:val="Dotted"/>
      </w:pPr>
      <w:r>
        <w:rPr>
          <w:rStyle w:val="00Text"/>
        </w:rPr>
        <w:t xml:space="preserve">Clock period:</w:t>
      </w:r>
      <w:r>
        <w:t xml:space="preserve"> Quando l'asse X sincronizzato è attivato, è possibile inserire qui il periodo di clock.</w:t>
      </w:r>
    </w:p>
    <w:p w14:paraId="68A0D233" w14:textId="31D5626F" w:rsidR="00312ADF" w:rsidRDefault="00000000" w:rsidP="00580F2D">
      <w:pPr>
        <w:pStyle w:val="Dotted"/>
      </w:pPr>
      <w:r>
        <w:rPr>
          <w:rStyle w:val="00Text"/>
        </w:rPr>
        <w:t xml:space="preserve">Clear:</w:t>
      </w:r>
      <w:r>
        <w:t xml:space="preserve"> Cancella l'intero grafico.</w:t>
      </w:r>
    </w:p>
    <w:p w14:paraId="7CACE6B5" w14:textId="77777777" w:rsidR="00312ADF" w:rsidRDefault="00000000" w:rsidP="00580F2D">
      <w:r>
        <w:t xml:space="preserve">Se le definizioni PDO sono state modificate sul dispositivo, cliccare sul pulsante </w:t>
      </w:r>
      <w:r>
        <w:rPr>
          <w:rStyle w:val="00Text"/>
        </w:rPr>
        <w:t xml:space="preserve">Reload Definitions</w:t>
      </w:r>
      <w:r>
        <w:t xml:space="preserve">. Il tool leggerà nuovamente tutte le definizioni TPDO dal dispositivo. Si noti che questa operazione reimposterà anche tutti i settaggi per la visualizzazione grafica.</w:t>
      </w:r>
    </w:p>
    <w:p w14:paraId="12F2CA7A" w14:textId="77777777" w:rsidR="00312ADF" w:rsidRPr="00AE339B" w:rsidRDefault="00000000" w:rsidP="00AE339B">
      <w:pPr>
        <w:pStyle w:val="Titolo2"/>
      </w:pPr>
      <w:bookmarkStart w:id="252" w:name="_Toc215774261"/>
      <w:r>
        <w:t xml:space="preserve">10.12 PDO Transmitter</w:t>
      </w:r>
      <w:bookmarkEnd w:id="252"/>
    </w:p>
    <w:p w14:paraId="074E576E" w14:textId="5F5C2370" w:rsidR="00312ADF" w:rsidRDefault="00000000" w:rsidP="00580F2D">
      <w:r>
        <w:t xml:space="preserve">Utilizzando lo strumento PDO Transmitter, è possibile inviare i PDO a ciascun dispositivo connesso in modo semplice e pratico. Al primo avvio, il tool PDO Transmitter legge tutte le definizioni RPDO dal dispositivo. Tutti gli RPDO vengono visualizzati nell'area </w:t>
      </w:r>
      <w:r>
        <w:rPr>
          <w:rStyle w:val="00Text"/>
        </w:rPr>
        <w:t xml:space="preserve">PDO Selector</w:t>
      </w:r>
      <w:r>
        <w:t xml:space="preserve"> sul lato sinistro della finestra. Cliccare su un RPDO per selezionarlo. Gli RPDO inattivi vengono visualizzati in grigio e non possono essere selezionati. Dopo aver selezionato un RPDO, tutti gli oggetti mappati a quel PDO vengono visualizzati nell'area </w:t>
      </w:r>
      <w:r>
        <w:rPr>
          <w:rStyle w:val="00Text"/>
        </w:rPr>
        <w:t xml:space="preserve">PDO Data</w:t>
      </w:r>
      <w:r>
        <w:t xml:space="preserve"> sul lato destro della finestra. Per ogni oggetto è possibile immettere il valore desiderato, sia come numero decimale che come numero esadecimale (che inizia con “0x” come nel linguaggio C). Dopo aver inserito un valore per ciascuno degli oggetti mappati, cliccare sul pulsante </w:t>
      </w:r>
      <w:r>
        <w:rPr>
          <w:rStyle w:val="00Text"/>
        </w:rPr>
        <w:t xml:space="preserve">Send PDO</w:t>
      </w:r>
      <w:r>
        <w:t xml:space="preserve"> per inviare il PDO.</w:t>
      </w:r>
    </w:p>
    <w:p w14:paraId="1D7409E0" w14:textId="77777777" w:rsidR="00B56C4B" w:rsidRDefault="00000000" w:rsidP="00B56C4B">
      <w:pPr>
        <w:pStyle w:val="Image"/>
      </w:pPr>
      <w:r>
        <w:drawing>
          <wp:inline distT="0" distB="0" distL="0" distR="0" wp14:anchorId="7D969987" wp14:editId="386B25AB">
            <wp:extent cx="2489200" cy="1371600"/>
            <wp:effectExtent l="0" t="0" r="0" b="0"/>
            <wp:docPr id="147" name="index-91_1.png" descr="index-91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1_1.png" descr="index-91_1.png"/>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2489200" cy="1371600"/>
                    </a:xfrm>
                    <a:prstGeom prst="rect">
                      <a:avLst/>
                    </a:prstGeom>
                  </pic:spPr>
                </pic:pic>
              </a:graphicData>
            </a:graphic>
          </wp:inline>
        </w:drawing>
      </w:r>
    </w:p>
    <w:p w14:paraId="2B2473E2" w14:textId="4E47991D" w:rsidR="00312ADF" w:rsidRDefault="00000000" w:rsidP="00F17018">
      <w:pPr>
        <w:pStyle w:val="Didascalia"/>
      </w:pPr>
      <w:bookmarkStart w:id="253" w:name="_Toc215774378"/>
      <w:r>
        <w:t xml:space="preserve">Figura </w:t>
      </w:r>
      <w:r>
        <w:fldChar w:fldCharType="begin"/>
      </w:r>
      <w:r>
        <w:instrText xml:space="preserve"> SEQ Figure \* ARABIC </w:instrText>
      </w:r>
      <w:r>
        <w:fldChar w:fldCharType="separate"/>
      </w:r>
      <w:r>
        <w:t xml:space="preserve">91</w:t>
      </w:r>
      <w:r>
        <w:fldChar w:fldCharType="end"/>
      </w:r>
      <w:r>
        <w:t xml:space="preserve">: Il Tool PDO Transmitter</w:t>
      </w:r>
      <w:bookmarkEnd w:id="253"/>
    </w:p>
    <w:p w14:paraId="7BCDE3C7" w14:textId="77777777" w:rsidR="00312ADF" w:rsidRDefault="00000000" w:rsidP="00580F2D">
      <w:r>
        <w:t xml:space="preserve">Se le definizioni PDO sono state modificate sul dispositivo, cliccare sul pulsante </w:t>
      </w:r>
      <w:r>
        <w:rPr>
          <w:rStyle w:val="00Text"/>
        </w:rPr>
        <w:t xml:space="preserve">Reload Definitions</w:t>
      </w:r>
      <w:r>
        <w:t xml:space="preserve">. Il tool leggerà quindi nuovamente tutte le definizioni RPDO dal dispositivo.</w:t>
      </w:r>
    </w:p>
    <w:p w14:paraId="65243562" w14:textId="77777777" w:rsidR="00312ADF" w:rsidRPr="00AE339B" w:rsidRDefault="00000000" w:rsidP="00580F2D">
      <w:pPr>
        <w:pStyle w:val="Titolo2"/>
      </w:pPr>
      <w:bookmarkStart w:id="254" w:name="_Toc215774262"/>
      <w:r>
        <w:t xml:space="preserve">10.13 PDO Configurator</w:t>
      </w:r>
      <w:bookmarkEnd w:id="254"/>
    </w:p>
    <w:p w14:paraId="3920EB7C" w14:textId="4F2AB7FF" w:rsidR="00312ADF" w:rsidRDefault="00000000" w:rsidP="00580F2D">
      <w:r>
        <w:t xml:space="preserve">Il PDO Configurator è uno strumento che consente di modificare facilmente tutte le definizioni PDO di un dispositivo. Alla prima apertura, il PDO Configurator legge tutte le definizioni RPDO e TPDO dal dispositivo. La finestra è divisa in una scheda RPDO e una scheda TPDO.</w:t>
      </w:r>
    </w:p>
    <w:p w14:paraId="3EF6C9B1" w14:textId="431C9E63" w:rsidR="00312ADF" w:rsidRDefault="00000000" w:rsidP="00B56C4B">
      <w:pPr>
        <w:pStyle w:val="Image"/>
      </w:pPr>
      <w:r>
        <w:drawing>
          <wp:inline distT="0" distB="0" distL="0" distR="0" wp14:anchorId="572646BC" wp14:editId="43C35A47">
            <wp:extent cx="2489200" cy="2362200"/>
            <wp:effectExtent l="0" t="0" r="0" b="0"/>
            <wp:docPr id="148" name="index-91_2.png" descr="index-91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1_2.png" descr="index-91_2.png"/>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2489200" cy="2362200"/>
                    </a:xfrm>
                    <a:prstGeom prst="rect">
                      <a:avLst/>
                    </a:prstGeom>
                  </pic:spPr>
                </pic:pic>
              </a:graphicData>
            </a:graphic>
          </wp:inline>
        </w:drawing>
      </w:r>
      <w:r>
        <w:drawing>
          <wp:inline distT="0" distB="0" distL="0" distR="0" wp14:anchorId="531F0FF6" wp14:editId="6A0B04C8">
            <wp:extent cx="2489200" cy="2362200"/>
            <wp:effectExtent l="0" t="0" r="0" b="0"/>
            <wp:docPr id="149" name="index-91_3.png" descr="index-91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1_3.png" descr="index-91_3.png"/>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2489200" cy="2362200"/>
                    </a:xfrm>
                    <a:prstGeom prst="rect">
                      <a:avLst/>
                    </a:prstGeom>
                  </pic:spPr>
                </pic:pic>
              </a:graphicData>
            </a:graphic>
          </wp:inline>
        </w:drawing>
      </w:r>
    </w:p>
    <w:p w14:paraId="6792A13A" w14:textId="61B2ABE7" w:rsidR="00312ADF" w:rsidRDefault="00000000" w:rsidP="00F17018">
      <w:pPr>
        <w:pStyle w:val="Didascalia"/>
      </w:pPr>
      <w:bookmarkStart w:id="255" w:name="_Toc215774379"/>
      <w:r>
        <w:t xml:space="preserve">Figura </w:t>
      </w:r>
      <w:r>
        <w:fldChar w:fldCharType="begin"/>
      </w:r>
      <w:r>
        <w:instrText xml:space="preserve"> SEQ Figure \* ARABIC </w:instrText>
      </w:r>
      <w:r>
        <w:fldChar w:fldCharType="separate"/>
      </w:r>
      <w:r>
        <w:t xml:space="preserve">92</w:t>
      </w:r>
      <w:r>
        <w:fldChar w:fldCharType="end"/>
      </w:r>
      <w:r>
        <w:t xml:space="preserve">: Il Tool PDO Configurator</w:t>
      </w:r>
      <w:bookmarkEnd w:id="255"/>
    </w:p>
    <w:p w14:paraId="23F6A179" w14:textId="77777777" w:rsidR="00312ADF" w:rsidRDefault="00000000" w:rsidP="008371DC">
      <w:r>
        <w:t xml:space="preserve">Utilizzare la scheda RPDO per visualizzare e modificare le definizioni RPDO. Nella parte superiore della scheda RPDO vengono visualizzati tutti gli RPDO supportati dal dispositivo. Selezionare un RPDO dall'elenco per visualizzarlo e modificarlo. Accanto all'elenco RPDO, vengono visualizzate tutte le impostazioni di comunicazione dell'RPDO selezionato, che possono essere modificate:</w:t>
      </w:r>
    </w:p>
    <w:p w14:paraId="7D10B438" w14:textId="1D00FBD6" w:rsidR="00312ADF" w:rsidRDefault="00000000" w:rsidP="008371DC">
      <w:pPr>
        <w:pStyle w:val="Dotted"/>
      </w:pPr>
      <w:r>
        <w:rPr>
          <w:rStyle w:val="00Text"/>
        </w:rPr>
        <w:t xml:space="preserve">Active:</w:t>
      </w:r>
      <w:r>
        <w:t xml:space="preserve"> utilizzare questa checkbox per attivare o disattivare l'RPDO selezionato (ciò modificherà internamente il bit 31 del suo COB-ID).</w:t>
      </w:r>
    </w:p>
    <w:p w14:paraId="420334B2" w14:textId="67EC4900" w:rsidR="00312ADF" w:rsidRDefault="00000000" w:rsidP="008371DC">
      <w:pPr>
        <w:pStyle w:val="Dotted"/>
      </w:pPr>
      <w:r>
        <w:rPr>
          <w:rStyle w:val="00Text"/>
        </w:rPr>
        <w:t xml:space="preserve">COB-ID:</w:t>
      </w:r>
      <w:r>
        <w:t xml:space="preserve"> questo è il COB-ID dell'RPDO selezionato. Vengono visualizzati solo gli 11 bit inferiori e possono essere impostati qui.</w:t>
      </w:r>
    </w:p>
    <w:p w14:paraId="100976B8" w14:textId="5A0D7D8B" w:rsidR="00312ADF" w:rsidRDefault="00000000" w:rsidP="008371DC">
      <w:pPr>
        <w:pStyle w:val="Dotted"/>
      </w:pPr>
      <w:r>
        <w:rPr>
          <w:rStyle w:val="00Text"/>
        </w:rPr>
        <w:t xml:space="preserve">Transmission type:</w:t>
      </w:r>
      <w:r>
        <w:t xml:space="preserve"> il tipo di trasmissione dell'RPDO selezionato.</w:t>
      </w:r>
    </w:p>
    <w:p w14:paraId="561C3374" w14:textId="7BD4A0FD" w:rsidR="00312ADF" w:rsidRDefault="00000000" w:rsidP="008371DC">
      <w:r>
        <w:t xml:space="preserve">L'area inferiore del tab RPDO presenta due elenchi: uno sul lato sinistro che mostra tutti gli oggetti attualmente mappati all'RPDO selezionato </w:t>
      </w:r>
      <w:r>
        <w:rPr>
          <w:rStyle w:val="00Text"/>
        </w:rPr>
        <w:t xml:space="preserve">(Mapped objects)</w:t>
      </w:r>
      <w:r>
        <w:t xml:space="preserve"> e uno che mostra tutti gli oggetti che possono essere mappati agli RPDO </w:t>
      </w:r>
      <w:r>
        <w:rPr>
          <w:rStyle w:val="00Text"/>
        </w:rPr>
        <w:t xml:space="preserve">(Mappable objects)</w:t>
      </w:r>
      <w:r>
        <w:t xml:space="preserve">. Per mappare un oggetto all'RPDO selezionato, selezionare l'oggetto desiderato dall'elenco degli oggetti mappabili. Quindi cliccare sul pulsante freccia sinistra o doppio clic sull'oggetto. L'oggetto apparirà quindi anche nell'elenco degli oggetti mappati. Si noti che l'oggetto non verrà rimosso dall'elenco degli oggetti mappabili, poiché ogni oggetto può essere mappato più di una volta. Per rimuovere un oggetto dall'RPDO selezionato, selezionarlo nell'elenco degli oggetti mappati e cliccare sul pulsante freccia destra oppure doppio clic sull'oggetto. Verrà quindi rimosso dall'elenco degli oggetti mappati. Utilizzare i pulsanti freccia su e giù per modificare l'ordine degli oggetti mappati nell'elenco. L'oggetto attualmente selezionato nell'elenco degli oggetti mappati può essere spostato verso l'alto o verso il basso utilizzando questi due pulsanti.</w:t>
      </w:r>
    </w:p>
    <w:p w14:paraId="12EED557" w14:textId="77777777" w:rsidR="00312ADF" w:rsidRDefault="00000000" w:rsidP="008371DC">
      <w:r>
        <w:t xml:space="preserve">Utilizzare la scheda TPDO per visualizzare e modificare le definizioni dei TPDO. Nell'area superiore della scheda TPDO vengono visualizzati tutti i TPDO supportati dal dispositivo. Selezionare un TPDO dall'elenco per visualizzarlo e modificarlo. Accanto all'elenco dei TPDO, vengono visualizzate tutte le impostazioni di comunicazione del TPDO selezionato, che possono essere modificate:</w:t>
      </w:r>
    </w:p>
    <w:p w14:paraId="62E74A29" w14:textId="62241A42" w:rsidR="00312ADF" w:rsidRDefault="00000000" w:rsidP="008371DC">
      <w:pPr>
        <w:pStyle w:val="Dotted"/>
      </w:pPr>
      <w:r>
        <w:rPr>
          <w:rStyle w:val="00Text"/>
        </w:rPr>
        <w:t xml:space="preserve">Active:</w:t>
      </w:r>
      <w:r>
        <w:t xml:space="preserve"> utilizzare questo checkbox per attivare o disattivare il TPDO selezionato (ciò modificherà internamente il bit 31 del suo COB-ID).</w:t>
      </w:r>
    </w:p>
    <w:p w14:paraId="628857C2" w14:textId="715FD00E" w:rsidR="00312ADF" w:rsidRDefault="00000000" w:rsidP="008371DC">
      <w:pPr>
        <w:pStyle w:val="Dotted"/>
      </w:pPr>
      <w:r>
        <w:rPr>
          <w:rStyle w:val="00Text"/>
        </w:rPr>
        <w:t xml:space="preserve">COB-ID:</w:t>
      </w:r>
      <w:r>
        <w:t xml:space="preserve"> questo è il COB-ID del TPDO selezionato. Vengono visualizzati solo gli 11 bit inferiori e possono essere impostati qui.</w:t>
      </w:r>
    </w:p>
    <w:p w14:paraId="239BA73D" w14:textId="1DF1CF2F" w:rsidR="00312ADF" w:rsidRDefault="00000000" w:rsidP="008371DC">
      <w:pPr>
        <w:pStyle w:val="Dotted"/>
      </w:pPr>
      <w:r>
        <w:rPr>
          <w:rStyle w:val="00Text"/>
        </w:rPr>
        <w:t xml:space="preserve">Transmission type:</w:t>
      </w:r>
      <w:r>
        <w:t xml:space="preserve"> il tipo di trasmissione del TPDO selezionato.</w:t>
      </w:r>
    </w:p>
    <w:p w14:paraId="256B8902" w14:textId="5BD40180" w:rsidR="00312ADF" w:rsidRDefault="00000000" w:rsidP="008371DC">
      <w:pPr>
        <w:pStyle w:val="Dotted"/>
      </w:pPr>
      <w:r>
        <w:rPr>
          <w:rStyle w:val="00Text"/>
        </w:rPr>
        <w:t xml:space="preserve">Inhibit time:</w:t>
      </w:r>
      <w:r>
        <w:t xml:space="preserve"> il tempo di inibizione del TPDO selezionato (espresso in 1/10 ms).</w:t>
      </w:r>
    </w:p>
    <w:p w14:paraId="5AAE9E8F" w14:textId="1865BB02" w:rsidR="00312ADF" w:rsidRDefault="00000000" w:rsidP="008371DC">
      <w:pPr>
        <w:pStyle w:val="Dotted"/>
      </w:pPr>
      <w:r>
        <w:rPr>
          <w:rStyle w:val="00Text"/>
        </w:rPr>
        <w:t xml:space="preserve">Event timer:</w:t>
      </w:r>
      <w:r>
        <w:t xml:space="preserve"> il timer evento del TPDO selezionato (espresso in ms). Si tenga presente che il tipo di trasmissione deve essere impostato su 254 o 255 per poter utilizzare un valore del timer evento maggiore di zero.</w:t>
      </w:r>
    </w:p>
    <w:p w14:paraId="7805C204" w14:textId="11C3F19A" w:rsidR="00312ADF" w:rsidRDefault="00000000" w:rsidP="008371DC">
      <w:r>
        <w:t xml:space="preserve">L'area inferiore della scheda TPDO presenta due elenchi: uno sul lato sinistro che mostra tutti gli oggetti attualmente mappati sul TPDO selezionato </w:t>
      </w:r>
      <w:r>
        <w:rPr>
          <w:rStyle w:val="00Text"/>
        </w:rPr>
        <w:t xml:space="preserve">(Mapped objects)</w:t>
      </w:r>
      <w:r>
        <w:t xml:space="preserve"> e uno che mostra tutti gli oggetti che possono essere mappati sui TPDO </w:t>
      </w:r>
      <w:r>
        <w:rPr>
          <w:rStyle w:val="00Text"/>
        </w:rPr>
        <w:t xml:space="preserve">(Mappable objects)</w:t>
      </w:r>
      <w:r>
        <w:t xml:space="preserve">. Per mappare un oggetto sul TPDO selezionato, selezionarlo dall'elenco degli oggetti mappabili. Quindi cliccare sul pulsante freccia sinistra o doppio clic sull'oggetto. L'oggetto apparirà quindi anche nell'elenco degli oggetti mappati. Si noti che l'oggetto non verrà rimosso dall'elenco degli oggetti mappabili, poiché ogni oggetto può essere mappato più di una volta. Per rimuovere la mappatura di un oggetto dal TPDO selezionato, selezionarlo nell'elenco degli oggetti mappati e cliccare sul pulsante freccia destra o doppio clic sull'oggetto. Verrà quindi rimosso dall'elenco degli oggetti mappati. Utilizzare i pulsanti freccia su e giù per modificare l'ordine degli oggetti mappati nell'elenco. L'oggetto attualmente selezionato nell'elenco degli oggetti mappati può essere spostato verso l'alto o verso il basso utilizzando questi due pulsanti.</w:t>
      </w:r>
    </w:p>
    <w:p w14:paraId="4E0A074B" w14:textId="3B5F238C" w:rsidR="00312ADF" w:rsidRDefault="00000000" w:rsidP="008371DC">
      <w:r>
        <w:t xml:space="preserve">Dopo aver apportato tutte le modifiche necessarie, cliccare sul pulsante </w:t>
      </w:r>
      <w:r>
        <w:rPr>
          <w:rStyle w:val="00Text"/>
        </w:rPr>
        <w:t xml:space="preserve">Send to device</w:t>
      </w:r>
      <w:r>
        <w:t xml:space="preserve"> per inviare al dispositivo tutti i parametri di comunicazione e le mappature PDO modificati. Si noti che solo i parametri modificati verranno inviati al dispositivo. Durante questa fase, tutti i valori inviati vengono scritti anche nel buffer interno del file DCF, in modo che, dopo questa fase, i nuovi valori possano essere salvati anche in un file DCF (utilizzando il tool </w:t>
      </w:r>
      <w:hyperlink w:anchor="TMCL_IDE_PC_Software___Revision_89">
        <w:r>
          <w:rPr>
            <w:rStyle w:val="01Text"/>
          </w:rPr>
          <w:t xml:space="preserve">Device</w:t>
        </w:r>
      </w:hyperlink>
      <w:r>
        <w:t xml:space="preserve"> </w:t>
      </w:r>
      <w:hyperlink w:anchor="TMCL_IDE_PC_Software___Revision_89">
        <w:r>
          <w:t xml:space="preserve">Configuration</w:t>
        </w:r>
      </w:hyperlink>
      <w:r>
        <w:rPr>
          <w:rStyle w:val="02Text"/>
        </w:rPr>
        <w:t xml:space="preserve">).</w:t>
      </w:r>
    </w:p>
    <w:p w14:paraId="71C69C3D" w14:textId="77777777" w:rsidR="00312ADF" w:rsidRDefault="00000000" w:rsidP="008371DC">
      <w:r>
        <w:t xml:space="preserve">Il pulsante </w:t>
      </w:r>
      <w:r>
        <w:rPr>
          <w:rStyle w:val="00Text"/>
        </w:rPr>
        <w:t xml:space="preserve">Load from device</w:t>
      </w:r>
      <w:r>
        <w:t xml:space="preserve"> ricarica tutte le definizioni PDO dal dispositivo. Utilizzare questa funzione con cautela, poiché tutte le modifiche apportate nel PDO Configurator che non sono ancora state inviate al dispositivo andranno perse ricaricando le definizioni PDO dal dispositivo.</w:t>
      </w:r>
    </w:p>
    <w:p w14:paraId="5C91264A" w14:textId="77777777" w:rsidR="00312ADF" w:rsidRPr="00AE339B" w:rsidRDefault="00000000" w:rsidP="00AE339B">
      <w:pPr>
        <w:pStyle w:val="Titolo2"/>
      </w:pPr>
      <w:bookmarkStart w:id="256" w:name="_Toc215774263"/>
      <w:r>
        <w:t xml:space="preserve">10.14 Device Configuration</w:t>
      </w:r>
      <w:bookmarkEnd w:id="256"/>
    </w:p>
    <w:p w14:paraId="4776BDBF" w14:textId="77777777" w:rsidR="00312ADF" w:rsidRDefault="00000000" w:rsidP="008371DC">
      <w:r>
        <w:t xml:space="preserve">Utilizzando il tool Device Configuration, è possibile generare file DCF (secondo lo standard CiA-305) e utilizzarli per configurare i dispositivi.</w:t>
      </w:r>
    </w:p>
    <w:p w14:paraId="6C52808C" w14:textId="77777777" w:rsidR="00312ADF" w:rsidRPr="0000166F" w:rsidRDefault="00000000" w:rsidP="0000166F">
      <w:pPr>
        <w:pStyle w:val="Titolo3"/>
      </w:pPr>
      <w:bookmarkStart w:id="257" w:name="_Toc215774264"/>
      <w:r>
        <w:t xml:space="preserve">10.14.1 Generazione di File DCF</w:t>
      </w:r>
      <w:bookmarkEnd w:id="257"/>
    </w:p>
    <w:p w14:paraId="27E9DC5D" w14:textId="03B76611" w:rsidR="00312ADF" w:rsidRDefault="00000000" w:rsidP="008371DC">
      <w:r>
        <w:t xml:space="preserve">Il tab </w:t>
      </w:r>
      <w:r>
        <w:rPr>
          <w:rStyle w:val="00Text"/>
        </w:rPr>
        <w:t xml:space="preserve">DCF Generation</w:t>
      </w:r>
      <w:r>
        <w:t xml:space="preserve"> viene utilizzata per generare file DCF. Tutte le informazioni necessarie secondo lo standard CiA-305 possono essere inserite nelle sezioni </w:t>
      </w:r>
      <w:r>
        <w:rPr>
          <w:rStyle w:val="00Text"/>
        </w:rPr>
        <w:t xml:space="preserve">File Description</w:t>
      </w:r>
      <w:r>
        <w:t xml:space="preserve"> e </w:t>
      </w:r>
      <w:r>
        <w:rPr>
          <w:rStyle w:val="00Text"/>
        </w:rPr>
        <w:t xml:space="preserve">Device Commissioning</w:t>
      </w:r>
      <w:r>
        <w:t xml:space="preserve"> di questo tab. Queste informazioni verranno scritte nel file DCF, senza essere ulteriormente elaborate da TMCL-IDE. Quando si scrivono valori su oggetti CANopen utilizzando </w:t>
      </w:r>
      <w:hyperlink w:anchor="TMCL_IDE_PC_Software___Revision_80">
        <w:r>
          <w:rPr>
            <w:rStyle w:val="01Text"/>
          </w:rPr>
          <w:t xml:space="preserve">Object Browser</w:t>
        </w:r>
      </w:hyperlink>
      <w:r>
        <w:t xml:space="preserve"> o </w:t>
      </w:r>
      <w:hyperlink w:anchor="TMCL_IDE_PC_Software___Revision_87">
        <w:r>
          <w:rPr>
            <w:rStyle w:val="01Text"/>
          </w:rPr>
          <w:t xml:space="preserve">PDO Configurator</w:t>
        </w:r>
      </w:hyperlink>
      <w:r>
        <w:t xml:space="preserve">, l'ultimo valore scritto verrà sempre scritto in un buffer interno. Quando si genera un file DCF, tutti gli ultimi valori scritti verranno scritti anche nel file DCF. Se un valore di oggetto non deve essere scritto nel file DCF, deselezionare la checkbox </w:t>
      </w:r>
      <w:r>
        <w:rPr>
          <w:rStyle w:val="00Text"/>
        </w:rPr>
        <w:t xml:space="preserve">Component of DCF file</w:t>
      </w:r>
      <w:r>
        <w:t xml:space="preserve"> nel </w:t>
      </w:r>
      <w:hyperlink w:anchor="TMCL_IDE_PC_Software___Revision_80">
        <w:r>
          <w:rPr>
            <w:rStyle w:val="01Text"/>
          </w:rPr>
          <w:t xml:space="preserve">Object Browser</w:t>
        </w:r>
      </w:hyperlink>
      <w:r>
        <w:t xml:space="preserve"> o deselezionare la checkbox </w:t>
      </w:r>
      <w:r>
        <w:rPr>
          <w:rStyle w:val="00Text"/>
        </w:rPr>
        <w:t xml:space="preserve">DCF Use</w:t>
      </w:r>
      <w:r>
        <w:t xml:space="preserve"> nel tab </w:t>
      </w:r>
      <w:r>
        <w:rPr>
          <w:rStyle w:val="00Text"/>
        </w:rPr>
        <w:t xml:space="preserve">DCF Values</w:t>
      </w:r>
      <w:r>
        <w:t xml:space="preserve"> di questo strumento prima di generare il file DCF. Cliccando sul pulsante </w:t>
      </w:r>
      <w:r>
        <w:rPr>
          <w:rStyle w:val="00Text"/>
        </w:rPr>
        <w:t xml:space="preserve">Generate DCF File</w:t>
      </w:r>
      <w:r>
        <w:t xml:space="preserve"> si avvierà la generazione del file DCF.</w:t>
      </w:r>
    </w:p>
    <w:p w14:paraId="51B7A058" w14:textId="77777777" w:rsidR="00312ADF" w:rsidRDefault="00000000" w:rsidP="00B56C4B">
      <w:pPr>
        <w:pStyle w:val="Image"/>
      </w:pPr>
      <w:r>
        <w:drawing>
          <wp:inline distT="0" distB="0" distL="0" distR="0" wp14:anchorId="4EDCC609" wp14:editId="7E1440E8">
            <wp:extent cx="2489200" cy="1854200"/>
            <wp:effectExtent l="0" t="0" r="0" b="0"/>
            <wp:docPr id="150" name="index-93_1.png" descr="index-93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3_1.png" descr="index-93_1.png"/>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2489200" cy="1854200"/>
                    </a:xfrm>
                    <a:prstGeom prst="rect">
                      <a:avLst/>
                    </a:prstGeom>
                  </pic:spPr>
                </pic:pic>
              </a:graphicData>
            </a:graphic>
          </wp:inline>
        </w:drawing>
      </w:r>
    </w:p>
    <w:p w14:paraId="6C6BCE8C" w14:textId="3589BBCD" w:rsidR="00312ADF" w:rsidRDefault="00000000" w:rsidP="00F17018">
      <w:pPr>
        <w:pStyle w:val="Didascalia"/>
      </w:pPr>
      <w:bookmarkStart w:id="258" w:name="_Toc215774380"/>
      <w:r>
        <w:t xml:space="preserve">Figura </w:t>
      </w:r>
      <w:r>
        <w:fldChar w:fldCharType="begin"/>
      </w:r>
      <w:r>
        <w:instrText xml:space="preserve"> SEQ Figure \* ARABIC </w:instrText>
      </w:r>
      <w:r>
        <w:fldChar w:fldCharType="separate"/>
      </w:r>
      <w:r>
        <w:t xml:space="preserve">93</w:t>
      </w:r>
      <w:r>
        <w:fldChar w:fldCharType="end"/>
      </w:r>
      <w:r>
        <w:t xml:space="preserve">: Generazione del file DCF</w:t>
      </w:r>
      <w:bookmarkEnd w:id="258"/>
    </w:p>
    <w:p w14:paraId="6AF40987" w14:textId="77777777" w:rsidR="00312ADF" w:rsidRDefault="00000000" w:rsidP="008371DC">
      <w:r>
        <w:t xml:space="preserve">Quindi, per generare un file DCF è possibile utilizzare la seguente procedura:</w:t>
      </w:r>
    </w:p>
    <w:p w14:paraId="57F3E721" w14:textId="4DC89AC0" w:rsidR="00312ADF" w:rsidRDefault="00000000" w:rsidP="008371DC">
      <w:pPr>
        <w:pStyle w:val="Dotted"/>
        <w:numPr>
          <w:ilvl w:val="0"/>
          <w:numId w:val="12"/>
        </w:numPr>
      </w:pPr>
      <w:r>
        <w:t xml:space="preserve">Utilizzare l'</w:t>
      </w:r>
      <w:hyperlink w:anchor="TMCL_IDE_PC_Software___Revision_80">
        <w:r>
          <w:rPr>
            <w:rStyle w:val="01Text"/>
          </w:rPr>
          <w:t xml:space="preserve">Object Browser</w:t>
        </w:r>
      </w:hyperlink>
      <w:r>
        <w:t xml:space="preserve"> per scrivere il valore desiderato su ciascun oggetto da salvare nel file DCF. Se si è scritto un valore errato, è sufficiente scrivere un nuovo valore su quell'oggetto. Se non si desidera salvare affatto il valore di quell'oggetto nel file DCF, deselezionare la checkbox </w:t>
      </w:r>
      <w:r>
        <w:rPr>
          <w:rStyle w:val="00Text"/>
        </w:rPr>
        <w:t xml:space="preserve">Component of DCF file</w:t>
      </w:r>
      <w:r>
        <w:t xml:space="preserve">. Anche gli oggetti modificati tramite </w:t>
      </w:r>
      <w:hyperlink w:anchor="TMCL_IDE_PC_Software___Revision_87">
        <w:r>
          <w:rPr>
            <w:rStyle w:val="01Text"/>
          </w:rPr>
          <w:t xml:space="preserve">PDO Configurator</w:t>
        </w:r>
      </w:hyperlink>
      <w:r>
        <w:t xml:space="preserve"> verranno contrassegnati per essere salvati nel file DCF.</w:t>
      </w:r>
    </w:p>
    <w:p w14:paraId="109F545C" w14:textId="423A9088" w:rsidR="00312ADF" w:rsidRDefault="00000000" w:rsidP="008371DC">
      <w:pPr>
        <w:pStyle w:val="Dotted"/>
        <w:numPr>
          <w:ilvl w:val="0"/>
          <w:numId w:val="12"/>
        </w:numPr>
      </w:pPr>
      <w:r>
        <w:t xml:space="preserve">Aprire il tool Device Configuration e inserire tutte le informazioni necessarie sul file e sulla messa in servizio del dispositivo.</w:t>
      </w:r>
    </w:p>
    <w:p w14:paraId="4B7405FE" w14:textId="2A56E160" w:rsidR="00312ADF" w:rsidRDefault="00000000" w:rsidP="008371DC">
      <w:pPr>
        <w:pStyle w:val="Dotted"/>
        <w:numPr>
          <w:ilvl w:val="0"/>
          <w:numId w:val="12"/>
        </w:numPr>
      </w:pPr>
      <w:r>
        <w:t xml:space="preserve">Cliccare sul pulsante </w:t>
      </w:r>
      <w:r>
        <w:rPr>
          <w:rStyle w:val="00Text"/>
        </w:rPr>
        <w:t xml:space="preserve">Generate DCF File</w:t>
      </w:r>
      <w:r>
        <w:t xml:space="preserve"> nel tool Device Configuration per generare il file DCF.</w:t>
      </w:r>
    </w:p>
    <w:p w14:paraId="2CE13007" w14:textId="77777777" w:rsidR="00312ADF" w:rsidRPr="0000166F" w:rsidRDefault="00000000" w:rsidP="0000166F">
      <w:pPr>
        <w:pStyle w:val="Titolo3"/>
      </w:pPr>
      <w:bookmarkStart w:id="259" w:name="_Toc215774265"/>
      <w:r>
        <w:t xml:space="preserve">10.14.2 Utilizzo dei File DCF</w:t>
      </w:r>
      <w:bookmarkEnd w:id="259"/>
    </w:p>
    <w:p w14:paraId="55FC3DE1" w14:textId="77777777" w:rsidR="00312ADF" w:rsidRDefault="00000000" w:rsidP="008371DC">
      <w:r>
        <w:t xml:space="preserve">Per utilizzare un file DCF per configurare un modulo, selezionare il tab </w:t>
      </w:r>
      <w:r>
        <w:rPr>
          <w:rStyle w:val="00Text"/>
        </w:rPr>
        <w:t xml:space="preserve">Configure Device</w:t>
      </w:r>
      <w:r>
        <w:t xml:space="preserve"> del tool Device Configuration.</w:t>
      </w:r>
    </w:p>
    <w:p w14:paraId="0A3B68A7" w14:textId="77777777" w:rsidR="008371DC" w:rsidRDefault="00000000" w:rsidP="00B56C4B">
      <w:pPr>
        <w:pStyle w:val="Image"/>
      </w:pPr>
      <w:r>
        <w:drawing>
          <wp:inline distT="0" distB="0" distL="0" distR="0" wp14:anchorId="2F8A52C0" wp14:editId="1C6587B7">
            <wp:extent cx="2489200" cy="1854200"/>
            <wp:effectExtent l="0" t="0" r="0" b="0"/>
            <wp:docPr id="151" name="index-94_1.png" descr="index-94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4_1.png" descr="index-94_1.png"/>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489200" cy="1854200"/>
                    </a:xfrm>
                    <a:prstGeom prst="rect">
                      <a:avLst/>
                    </a:prstGeom>
                  </pic:spPr>
                </pic:pic>
              </a:graphicData>
            </a:graphic>
          </wp:inline>
        </w:drawing>
      </w:r>
    </w:p>
    <w:p w14:paraId="0FE5290C" w14:textId="4718C791" w:rsidR="00312ADF" w:rsidRDefault="00000000" w:rsidP="00F17018">
      <w:pPr>
        <w:pStyle w:val="Didascalia"/>
      </w:pPr>
      <w:bookmarkStart w:id="260" w:name="_Toc215774381"/>
      <w:r>
        <w:t xml:space="preserve">Figura </w:t>
      </w:r>
      <w:r>
        <w:fldChar w:fldCharType="begin"/>
      </w:r>
      <w:r>
        <w:instrText xml:space="preserve"> SEQ Figure \* ARABIC </w:instrText>
      </w:r>
      <w:r>
        <w:fldChar w:fldCharType="separate"/>
      </w:r>
      <w:r>
        <w:t xml:space="preserve">94</w:t>
      </w:r>
      <w:r>
        <w:fldChar w:fldCharType="end"/>
      </w:r>
      <w:r>
        <w:t xml:space="preserve">: Utilizzo del File DCF</w:t>
      </w:r>
      <w:bookmarkEnd w:id="260"/>
    </w:p>
    <w:p w14:paraId="590FA54F" w14:textId="77777777" w:rsidR="00312ADF" w:rsidRDefault="00000000" w:rsidP="008371DC">
      <w:r>
        <w:t xml:space="preserve">Cliccare sul pulsante </w:t>
      </w:r>
      <w:r>
        <w:rPr>
          <w:rStyle w:val="00Text"/>
        </w:rPr>
        <w:t xml:space="preserve">Load</w:t>
      </w:r>
      <w:r>
        <w:t xml:space="preserve"> per caricare un file DCF. Impostare le opzioni secondo necessità:</w:t>
      </w:r>
    </w:p>
    <w:p w14:paraId="3208402B" w14:textId="34DDFD34" w:rsidR="00312ADF" w:rsidRDefault="00000000" w:rsidP="008371DC">
      <w:pPr>
        <w:pStyle w:val="Dotted"/>
      </w:pPr>
      <w:r>
        <w:rPr>
          <w:rStyle w:val="00Text"/>
        </w:rPr>
        <w:t xml:space="preserve">Save objects to NVM after download:</w:t>
      </w:r>
      <w:r>
        <w:t xml:space="preserve"> Tutti gli oggetti verranno salvati nella memoria non volatile dopo il download (se il dispositivo lo supporta). Ciò si ottiene scrivendo la firma di salvataggio nell'oggetto 1010</w:t>
      </w:r>
      <w:r>
        <w:rPr>
          <w:rStyle w:val="08Text"/>
        </w:rPr>
        <w:t xml:space="preserve">h</w:t>
      </w:r>
      <w:r>
        <w:t xml:space="preserve"> sottoindice 1 al termine del download di tutti gli oggetti contenuti nel file DCF.</w:t>
      </w:r>
    </w:p>
    <w:p w14:paraId="6CBB0E05" w14:textId="2B236FF6" w:rsidR="00312ADF" w:rsidRDefault="00000000" w:rsidP="008371DC">
      <w:pPr>
        <w:pStyle w:val="Dotted"/>
      </w:pPr>
      <w:r>
        <w:rPr>
          <w:rStyle w:val="00Text"/>
        </w:rPr>
        <w:t xml:space="preserve">Intelligent PDO download:</w:t>
      </w:r>
      <w:r>
        <w:t xml:space="preserve"> Quando questa opzione è selezionata, gli oggetti di definizione PDO contenuti nel file DCF verranno scaricati in modo tale che le definizioni PDO funzionino correttamente. Se questa opzione non è selezionata, tutti gli oggetti contenuti nel file DCF verranno scaricati in ordine numerico. Nella maggior parte dei casi, questa opzione dovrebbe essere attivata, quindi normalmente è consigliabile lasciarla selezionata.</w:t>
      </w:r>
    </w:p>
    <w:p w14:paraId="5F15D6C5" w14:textId="77777777" w:rsidR="00312ADF" w:rsidRDefault="00000000" w:rsidP="008371DC">
      <w:r>
        <w:t xml:space="preserve">Cliccare sul pulsante </w:t>
      </w:r>
      <w:r>
        <w:rPr>
          <w:rStyle w:val="00Text"/>
        </w:rPr>
        <w:t xml:space="preserve">Start Download</w:t>
      </w:r>
      <w:r>
        <w:t xml:space="preserve"> per avviare il download dei valori contenuti nel file DCF.</w:t>
      </w:r>
    </w:p>
    <w:p w14:paraId="3433F6A9" w14:textId="77777777" w:rsidR="00312ADF" w:rsidRPr="0000166F" w:rsidRDefault="00000000" w:rsidP="0000166F">
      <w:pPr>
        <w:pStyle w:val="Titolo3"/>
      </w:pPr>
      <w:bookmarkStart w:id="261" w:name="_Toc215774266"/>
      <w:r>
        <w:t xml:space="preserve">10.14.3 Panoramica dei Valori DCF</w:t>
      </w:r>
      <w:bookmarkEnd w:id="261"/>
    </w:p>
    <w:p w14:paraId="488A90C7" w14:textId="77777777" w:rsidR="00312ADF" w:rsidRDefault="00000000" w:rsidP="008371DC">
      <w:r>
        <w:t xml:space="preserve">Il tab </w:t>
      </w:r>
      <w:r>
        <w:rPr>
          <w:rStyle w:val="00Text"/>
        </w:rPr>
        <w:t xml:space="preserve">DCF Values</w:t>
      </w:r>
      <w:r>
        <w:t xml:space="preserve"> contiene una panoramica di tutti gli oggetti e dei relativi valori che devono essere memorizzati nel file DCF o che sono stati caricati dal file DCF.</w:t>
      </w:r>
    </w:p>
    <w:p w14:paraId="06E104E7" w14:textId="77777777" w:rsidR="00312ADF" w:rsidRDefault="00000000" w:rsidP="00B56C4B">
      <w:pPr>
        <w:pStyle w:val="Image"/>
      </w:pPr>
      <w:r>
        <w:drawing>
          <wp:inline distT="0" distB="0" distL="0" distR="0" wp14:anchorId="42DBE740" wp14:editId="2DD340B1">
            <wp:extent cx="2489200" cy="1854200"/>
            <wp:effectExtent l="0" t="0" r="0" b="0"/>
            <wp:docPr id="152" name="index-94_2.png" descr="index-94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4_2.png" descr="index-94_2.png"/>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2489200" cy="1854200"/>
                    </a:xfrm>
                    <a:prstGeom prst="rect">
                      <a:avLst/>
                    </a:prstGeom>
                  </pic:spPr>
                </pic:pic>
              </a:graphicData>
            </a:graphic>
          </wp:inline>
        </w:drawing>
      </w:r>
    </w:p>
    <w:p w14:paraId="042C02C8" w14:textId="6852A907" w:rsidR="00312ADF" w:rsidRDefault="00000000" w:rsidP="00F17018">
      <w:pPr>
        <w:pStyle w:val="Didascalia"/>
      </w:pPr>
      <w:bookmarkStart w:id="262" w:name="_Toc215774382"/>
      <w:r>
        <w:t xml:space="preserve">Figura </w:t>
      </w:r>
      <w:r>
        <w:fldChar w:fldCharType="begin"/>
      </w:r>
      <w:r>
        <w:instrText xml:space="preserve"> SEQ Figure \* ARABIC </w:instrText>
      </w:r>
      <w:r>
        <w:fldChar w:fldCharType="separate"/>
      </w:r>
      <w:r>
        <w:t xml:space="preserve">95</w:t>
      </w:r>
      <w:r>
        <w:fldChar w:fldCharType="end"/>
      </w:r>
      <w:r>
        <w:t xml:space="preserve">: Panoramica dei Valori DCF</w:t>
      </w:r>
      <w:bookmarkEnd w:id="262"/>
    </w:p>
    <w:p w14:paraId="0E5FFAAE" w14:textId="77777777" w:rsidR="00312ADF" w:rsidRDefault="00000000" w:rsidP="008371DC">
      <w:r>
        <w:t xml:space="preserve">La checkbox nella colonna </w:t>
      </w:r>
      <w:r>
        <w:rPr>
          <w:rStyle w:val="00Text"/>
        </w:rPr>
        <w:t xml:space="preserve">DCF Use</w:t>
      </w:r>
      <w:r>
        <w:t xml:space="preserve"> indica se il valore DCF di un oggetto verrà memorizzato nel file DCF o verrà inviato al dispositivo durante la configurazione. La colonna </w:t>
      </w:r>
      <w:r>
        <w:rPr>
          <w:rStyle w:val="00Text"/>
        </w:rPr>
        <w:t xml:space="preserve">DCF Value</w:t>
      </w:r>
      <w:r>
        <w:t xml:space="preserve"> mostra il valore utilizzato nel file DCF. Il flag DCF e il valore DCF possono essere modificati anche qui prima di salvare il file DCF o prima di configurare il dispositivo.</w:t>
      </w:r>
    </w:p>
    <w:p w14:paraId="1320A743" w14:textId="77777777" w:rsidR="00312ADF" w:rsidRDefault="00000000" w:rsidP="008371DC">
      <w:r>
        <w:t xml:space="preserve">È anche possibile apportare modifiche qui dopo il caricamento di un file DCF. In questo modo, lo strumento di configurazione del dispositivo può essere utilizzato anche come un semplice editor di file DCF.</w:t>
      </w:r>
    </w:p>
    <w:p w14:paraId="0EF5D2CC" w14:textId="77777777" w:rsidR="00312ADF" w:rsidRPr="00AE339B" w:rsidRDefault="00000000" w:rsidP="00AE339B">
      <w:pPr>
        <w:pStyle w:val="Titolo2"/>
      </w:pPr>
      <w:bookmarkStart w:id="263" w:name="_Toc215774267"/>
      <w:r>
        <w:t xml:space="preserve">10.15 Import/Export</w:t>
      </w:r>
      <w:bookmarkEnd w:id="263"/>
    </w:p>
    <w:p w14:paraId="44D9304D" w14:textId="258BA917" w:rsidR="00312ADF" w:rsidRDefault="00000000" w:rsidP="008371DC">
      <w:r>
        <w:t xml:space="preserve">Il tool Import/Export è un modo più semplice per generare e utilizzare file DCF (secondo lo standard CiA-305) per esportare e importare la configurazione di un dispositivo CANopen. A differenza del tool </w:t>
      </w:r>
      <w:hyperlink w:anchor="TMCL_IDE_PC_Software___Revision_89">
        <w:r>
          <w:rPr>
            <w:rStyle w:val="01Text"/>
          </w:rPr>
          <w:t xml:space="preserve">Device Con</w:t>
        </w:r>
      </w:hyperlink>
      <w:hyperlink w:anchor="TMCL_IDE_PC_Software___Revision_89">
        <w:r>
          <w:rPr>
            <w:rStyle w:val="01Text"/>
          </w:rPr>
          <w:t xml:space="preserve">figuration</w:t>
        </w:r>
      </w:hyperlink>
      <w:r>
        <w:t xml:space="preserve">, salva sempre i valori di tutti gli oggetti scrivibili nel file DCF che genera.</w:t>
      </w:r>
    </w:p>
    <w:p w14:paraId="46D379B4" w14:textId="77777777" w:rsidR="00312ADF" w:rsidRPr="0000166F" w:rsidRDefault="00000000" w:rsidP="0000166F">
      <w:pPr>
        <w:pStyle w:val="Titolo3"/>
      </w:pPr>
      <w:bookmarkStart w:id="264" w:name="_Toc215774268"/>
      <w:r>
        <w:t xml:space="preserve">10.15.1 Generazione di File DCF</w:t>
      </w:r>
      <w:bookmarkEnd w:id="264"/>
    </w:p>
    <w:p w14:paraId="39F0C156" w14:textId="77777777" w:rsidR="00312ADF" w:rsidRDefault="00000000" w:rsidP="008371DC">
      <w:r>
        <w:t xml:space="preserve">Per generare un file DCF utilizzando questo strumento, compilare innanzitutto i campi </w:t>
      </w:r>
      <w:r>
        <w:rPr>
          <w:rStyle w:val="00Text"/>
        </w:rPr>
        <w:t xml:space="preserve">Description</w:t>
      </w:r>
      <w:r>
        <w:t xml:space="preserve">, </w:t>
      </w:r>
      <w:r>
        <w:rPr>
          <w:rStyle w:val="00Text"/>
        </w:rPr>
        <w:t xml:space="preserve">Created by</w:t>
      </w:r>
      <w:r>
        <w:t xml:space="preserve"> e </w:t>
      </w:r>
      <w:r>
        <w:rPr>
          <w:rStyle w:val="00Text"/>
        </w:rPr>
        <w:t xml:space="preserve">Modified by</w:t>
      </w:r>
      <w:r>
        <w:t xml:space="preserve"> con valori significativi. Questi verranno salvati nel file DCF senza ulteriori elaborazioni. Poi, cliccare sul pulsante </w:t>
      </w:r>
      <w:r>
        <w:rPr>
          <w:rStyle w:val="00Text"/>
        </w:rPr>
        <w:t xml:space="preserve">Export to DCF</w:t>
      </w:r>
      <w:r>
        <w:t xml:space="preserve"> e selezionare dove salvare il file DCF. Il tool legge quindi tutti gli oggetti scrivibili dal dispositivo e ne salva il contenuto nel file DCF. Solo gli oggetti in cui è impostato il flag </w:t>
      </w:r>
      <w:r>
        <w:rPr>
          <w:rStyle w:val="00Text"/>
        </w:rPr>
        <w:t xml:space="preserve">Refuse Read on Scan</w:t>
      </w:r>
      <w:r>
        <w:t xml:space="preserve"> nel file EDS non verranno salvati.</w:t>
      </w:r>
    </w:p>
    <w:p w14:paraId="6435DD00" w14:textId="77777777" w:rsidR="00312ADF" w:rsidRDefault="00000000" w:rsidP="00B56C4B">
      <w:pPr>
        <w:pStyle w:val="Image"/>
      </w:pPr>
      <w:r>
        <w:drawing>
          <wp:inline distT="0" distB="0" distL="0" distR="0" wp14:anchorId="760BA8BA" wp14:editId="5FAF552A">
            <wp:extent cx="2489200" cy="1295400"/>
            <wp:effectExtent l="0" t="0" r="0" b="0"/>
            <wp:docPr id="153" name="index-95_1.png" descr="index-95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5_1.png" descr="index-95_1.png"/>
                    <pic:cNvPicPr/>
                  </pic:nvPicPr>
                  <pic:blipFill>
                    <a:blip r:embed="rId152">
                      <a:extLst>
                        <a:ext uri="{28A0092B-C50C-407E-A947-70E740481C1C}">
                          <a14:useLocalDpi xmlns:a14="http://schemas.microsoft.com/office/drawing/2010/main" val="0"/>
                        </a:ext>
                      </a:extLst>
                    </a:blip>
                    <a:stretch>
                      <a:fillRect/>
                    </a:stretch>
                  </pic:blipFill>
                  <pic:spPr>
                    <a:xfrm>
                      <a:off x="0" y="0"/>
                      <a:ext cx="2489200" cy="1295400"/>
                    </a:xfrm>
                    <a:prstGeom prst="rect">
                      <a:avLst/>
                    </a:prstGeom>
                  </pic:spPr>
                </pic:pic>
              </a:graphicData>
            </a:graphic>
          </wp:inline>
        </w:drawing>
      </w:r>
    </w:p>
    <w:p w14:paraId="31836A19" w14:textId="4925640C" w:rsidR="00312ADF" w:rsidRDefault="00000000" w:rsidP="00F17018">
      <w:pPr>
        <w:pStyle w:val="Didascalia"/>
      </w:pPr>
      <w:bookmarkStart w:id="265" w:name="_Toc215774383"/>
      <w:r>
        <w:t xml:space="preserve">Figura </w:t>
      </w:r>
      <w:r>
        <w:fldChar w:fldCharType="begin"/>
      </w:r>
      <w:r>
        <w:instrText xml:space="preserve"> SEQ Figure \* ARABIC </w:instrText>
      </w:r>
      <w:r>
        <w:fldChar w:fldCharType="separate"/>
      </w:r>
      <w:r>
        <w:t xml:space="preserve">96</w:t>
      </w:r>
      <w:r>
        <w:fldChar w:fldCharType="end"/>
      </w:r>
      <w:r>
        <w:t xml:space="preserve">: Generazione di File DCF</w:t>
      </w:r>
      <w:bookmarkEnd w:id="265"/>
    </w:p>
    <w:p w14:paraId="47F1B3F2" w14:textId="2071921A" w:rsidR="00312ADF" w:rsidRDefault="00000000" w:rsidP="008371DC">
      <w:r>
        <w:t xml:space="preserve">Il file DCF generato può quindi essere utilizzato con le funzioni di importazione di questo strumento o col tool </w:t>
      </w:r>
      <w:hyperlink w:anchor="TMCL_IDE_PC_Software___Revision_89">
        <w:r>
          <w:rPr>
            <w:rStyle w:val="01Text"/>
          </w:rPr>
          <w:t xml:space="preserve">Device</w:t>
        </w:r>
      </w:hyperlink>
      <w:r>
        <w:t xml:space="preserve"> </w:t>
      </w:r>
      <w:hyperlink w:anchor="TMCL_IDE_PC_Software___Revision_89">
        <w:r>
          <w:rPr>
            <w:rStyle w:val="01Text"/>
          </w:rPr>
          <w:t xml:space="preserve">Configuration</w:t>
        </w:r>
      </w:hyperlink>
      <w:r>
        <w:t xml:space="preserve"> o anche con strumenti di configurazione di altri fornitori.</w:t>
      </w:r>
    </w:p>
    <w:p w14:paraId="41CE6B31" w14:textId="77777777" w:rsidR="00312ADF" w:rsidRPr="0000166F" w:rsidRDefault="00000000" w:rsidP="0000166F">
      <w:pPr>
        <w:pStyle w:val="Titolo3"/>
      </w:pPr>
      <w:bookmarkStart w:id="266" w:name="_Toc215774269"/>
      <w:r>
        <w:t xml:space="preserve">10.15.2 Utilizzo dei File DCF</w:t>
      </w:r>
      <w:bookmarkEnd w:id="266"/>
    </w:p>
    <w:p w14:paraId="26F2FDD6" w14:textId="77777777" w:rsidR="00312ADF" w:rsidRDefault="00000000" w:rsidP="008371DC">
      <w:r>
        <w:t xml:space="preserve">Per utilizzare un file DCF (generato da questo strumento o da altri), cliccare sul pulsante </w:t>
      </w:r>
      <w:r>
        <w:rPr>
          <w:rStyle w:val="00Text"/>
        </w:rPr>
        <w:t xml:space="preserve">Import from DCF</w:t>
      </w:r>
      <w:r>
        <w:t xml:space="preserve"> oppure sul pulsante </w:t>
      </w:r>
      <w:r>
        <w:rPr>
          <w:rStyle w:val="00Text"/>
        </w:rPr>
        <w:t xml:space="preserve">Import from DCF and save to NVM</w:t>
      </w:r>
      <w:r>
        <w:t xml:space="preserve">. Lo strumento carica quindi il file DCF e imposta tutti i valori degli oggetti su quelli caricati dal file. Quando si utilizza il pulsante </w:t>
      </w:r>
      <w:r>
        <w:rPr>
          <w:rStyle w:val="00Text"/>
        </w:rPr>
        <w:t xml:space="preserve">Import from DCF and save to NVM</w:t>
      </w:r>
      <w:r>
        <w:t xml:space="preserve">, tutti i valori vengono inoltre memorizzati nella NVM del modulo utilizzando l'oggetto 1010</w:t>
      </w:r>
      <w:r>
        <w:rPr>
          <w:rStyle w:val="08Text"/>
        </w:rPr>
        <w:t xml:space="preserve">h</w:t>
      </w:r>
      <w:r>
        <w:t xml:space="preserve"> sottoindice 1.</w:t>
      </w:r>
    </w:p>
    <w:p w14:paraId="5D47DF15" w14:textId="77777777" w:rsidR="00312ADF" w:rsidRPr="00AE339B" w:rsidRDefault="00000000" w:rsidP="00AE339B">
      <w:pPr>
        <w:pStyle w:val="Titolo2"/>
      </w:pPr>
      <w:bookmarkStart w:id="267" w:name="_Toc215774270"/>
      <w:r>
        <w:t xml:space="preserve">10.16 Expert Mode</w:t>
      </w:r>
      <w:bookmarkEnd w:id="267"/>
    </w:p>
    <w:p w14:paraId="29460BE9" w14:textId="77777777" w:rsidR="00312ADF" w:rsidRDefault="00000000" w:rsidP="008371DC">
      <w:r>
        <w:t xml:space="preserve">Il tool Expert Mode è utilizzabile per accedere direttamente agli oggetti CANopen su un dispositivo, senza dover utilizzare le informazioni contenute nel file EDS. Ciò può essere necessario se non è presente un file EDS per il dispositivo connesso o se si desidera accedere a oggetti non contenuti nel file EDS (ad esempio durante lo sviluppo di un nuovo dispositivo).</w:t>
      </w:r>
    </w:p>
    <w:p w14:paraId="1BA21410" w14:textId="77777777" w:rsidR="008371DC" w:rsidRDefault="00000000" w:rsidP="00B56C4B">
      <w:pPr>
        <w:pStyle w:val="Image"/>
      </w:pPr>
      <w:r>
        <w:drawing>
          <wp:inline distT="0" distB="0" distL="0" distR="0" wp14:anchorId="29752979" wp14:editId="342BBF57">
            <wp:extent cx="3746500" cy="1257300"/>
            <wp:effectExtent l="0" t="0" r="0" b="0"/>
            <wp:docPr id="154" name="index-96_1.png" descr="index-96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6_1.png" descr="index-96_1.png"/>
                    <pic:cNvPicPr/>
                  </pic:nvPicPr>
                  <pic:blipFill>
                    <a:blip r:embed="rId153">
                      <a:extLst>
                        <a:ext uri="{28A0092B-C50C-407E-A947-70E740481C1C}">
                          <a14:useLocalDpi xmlns:a14="http://schemas.microsoft.com/office/drawing/2010/main" val="0"/>
                        </a:ext>
                      </a:extLst>
                    </a:blip>
                    <a:stretch>
                      <a:fillRect/>
                    </a:stretch>
                  </pic:blipFill>
                  <pic:spPr>
                    <a:xfrm>
                      <a:off x="0" y="0"/>
                      <a:ext cx="3746500" cy="1257300"/>
                    </a:xfrm>
                    <a:prstGeom prst="rect">
                      <a:avLst/>
                    </a:prstGeom>
                  </pic:spPr>
                </pic:pic>
              </a:graphicData>
            </a:graphic>
          </wp:inline>
        </w:drawing>
      </w:r>
    </w:p>
    <w:p w14:paraId="0BA77B09" w14:textId="65CBDA6E" w:rsidR="00312ADF" w:rsidRDefault="00000000" w:rsidP="00F17018">
      <w:pPr>
        <w:pStyle w:val="Didascalia"/>
      </w:pPr>
      <w:bookmarkStart w:id="268" w:name="_Toc215774384"/>
      <w:r>
        <w:t xml:space="preserve">Figura </w:t>
      </w:r>
      <w:r>
        <w:fldChar w:fldCharType="begin"/>
      </w:r>
      <w:r>
        <w:instrText xml:space="preserve"> SEQ Figure \* ARABIC </w:instrText>
      </w:r>
      <w:r>
        <w:fldChar w:fldCharType="separate"/>
      </w:r>
      <w:r>
        <w:t xml:space="preserve">97</w:t>
      </w:r>
      <w:r>
        <w:fldChar w:fldCharType="end"/>
      </w:r>
      <w:r>
        <w:t xml:space="preserve">: L'Expert Mode</w:t>
      </w:r>
      <w:bookmarkEnd w:id="268"/>
    </w:p>
    <w:p w14:paraId="1EFEEF54" w14:textId="37753D65" w:rsidR="00312ADF" w:rsidRDefault="00000000" w:rsidP="00406C26">
      <w:r>
        <w:t xml:space="preserve">Nella sezione </w:t>
      </w:r>
      <w:r>
        <w:rPr>
          <w:rStyle w:val="00Text"/>
        </w:rPr>
        <w:t xml:space="preserve">Object</w:t>
      </w:r>
      <w:r>
        <w:t xml:space="preserve"> sul lato sinistro della finestra, è possibile inserire l'indice e il sottoindice dell'oggetto. È inoltre possibile selezionare il tipo di oggetto. Quando si legge da un oggetto, il tool tenterà di riconoscerne automaticamente il tipo (anche se è presente un file EDS, lo strumento non utilizzerà le informazioni in esso contenute). Cliccando sul pulsante </w:t>
      </w:r>
      <w:r>
        <w:rPr>
          <w:rStyle w:val="00Text"/>
        </w:rPr>
        <w:t xml:space="preserve">Read</w:t>
      </w:r>
      <w:r>
        <w:t xml:space="preserve"> nell'area </w:t>
      </w:r>
      <w:r>
        <w:rPr>
          <w:rStyle w:val="00Text"/>
        </w:rPr>
        <w:t xml:space="preserve">Read / Write</w:t>
      </w:r>
      <w:r>
        <w:t xml:space="preserve"> della finestra per leggere i dati dall'oggetto. I dati verranno visualizzati come valore decimale nel campo di visualizzazione a sinistra e come valore esadecimale nel campo di visualizzazione a destra. Cliccando sul pulsante </w:t>
      </w:r>
      <w:r>
        <w:drawing>
          <wp:inline distT="0" distB="0" distL="0" distR="0" wp14:anchorId="4A3F3B8D" wp14:editId="3E544433">
            <wp:extent cx="101600" cy="88900"/>
            <wp:effectExtent l="0" t="0" r="0" b="0"/>
            <wp:docPr id="155" name="index-96_2.png" descr="index-96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96_2.png" descr="index-96_2.png"/>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01600" cy="88900"/>
                    </a:xfrm>
                    <a:prstGeom prst="rect">
                      <a:avLst/>
                    </a:prstGeom>
                  </pic:spPr>
                </pic:pic>
              </a:graphicData>
            </a:graphic>
          </wp:inline>
        </w:drawing>
      </w:r>
      <w:r>
        <w:t xml:space="preserve"> per copiare il contenuto dei campi di visualizzazione nei campi di input. Nel campo di input a sinistra, i dati possono essere inseriti solo come valore decimale, mentre nel campo di input a destra è possibile inserire numeri esadecimali o decimali. Ogni volta che uno di questi campi di input viene modificato, anche l'altro verrà modificato con lo stesso valore. Quando si seleziona il tipo di dati VISIBLE STRING o OCTET STRING, verranno utilizzati solo il campo di visualizzazione e quello di input corretti. In questi casi, le stringhe visibili possono essere inserite come testo e le stringhe di ottetti come byte esadecimali (due cifre senza “0x” precedente) separati da spazi.</w:t>
      </w:r>
    </w:p>
    <w:p w14:paraId="35302D54" w14:textId="77777777" w:rsidR="00312ADF" w:rsidRDefault="00000000" w:rsidP="00406C26">
      <w:r>
        <w:t xml:space="preserve">Cliccando sul pulsante </w:t>
      </w:r>
      <w:r>
        <w:rPr>
          <w:rStyle w:val="00Text"/>
        </w:rPr>
        <w:t xml:space="preserve">Write</w:t>
      </w:r>
      <w:r>
        <w:t xml:space="preserve"> dati verranno scritti nell'oggetto.</w:t>
      </w:r>
    </w:p>
    <w:p w14:paraId="1D7B0278" w14:textId="77777777" w:rsidR="00312ADF" w:rsidRPr="00AE339B" w:rsidRDefault="00000000" w:rsidP="00AE339B">
      <w:pPr>
        <w:pStyle w:val="Titolo2"/>
      </w:pPr>
      <w:bookmarkStart w:id="269" w:name="_Toc215774271"/>
      <w:r>
        <w:t xml:space="preserve">10.17 Velocity Graph</w:t>
      </w:r>
      <w:bookmarkEnd w:id="269"/>
    </w:p>
    <w:p w14:paraId="131A88C4" w14:textId="641B0201" w:rsidR="00312ADF" w:rsidRDefault="00000000" w:rsidP="00406C26">
      <w:r>
        <w:t xml:space="preserve">Il tool Velocity Graph è lo stesso tool </w:t>
      </w:r>
      <w:hyperlink w:anchor="TMCL_IDE_PC_Software___Revision_31">
        <w:r>
          <w:rPr>
            <w:rStyle w:val="01Text"/>
          </w:rPr>
          <w:t xml:space="preserve">TMCL Velocity Graph. </w:t>
        </w:r>
      </w:hyperlink>
      <w:r>
        <w:t xml:space="preserve">Funziona esattamente come il grafico di velocità TMCL, ma utilizza oggetti CANopen anziché parametri TMCL. Invece dei parametri TMCL, è possibile selezionare oggetti CANopen da visualizzare nel grafico. Gli oggetti selezionati verranno interrogati regolarmente come SDO.</w:t>
      </w:r>
    </w:p>
    <w:p w14:paraId="49EA4DC2" w14:textId="77777777" w:rsidR="00312ADF" w:rsidRPr="00AE339B" w:rsidRDefault="00000000" w:rsidP="00AE339B">
      <w:pPr>
        <w:pStyle w:val="Titolo2"/>
      </w:pPr>
      <w:bookmarkStart w:id="270" w:name="_Toc215774272"/>
      <w:r>
        <w:t xml:space="preserve">10.18 Position Graph</w:t>
      </w:r>
      <w:bookmarkEnd w:id="270"/>
    </w:p>
    <w:p w14:paraId="3CB5DEB9" w14:textId="6500689D" w:rsidR="00312ADF" w:rsidRDefault="00000000" w:rsidP="00406C26">
      <w:r>
        <w:t xml:space="preserve">Il tool Position Graph è lo stesso del </w:t>
      </w:r>
      <w:hyperlink w:anchor="TMCL_IDE_PC_Software___Revision_33">
        <w:r>
          <w:rPr>
            <w:rStyle w:val="01Text"/>
          </w:rPr>
          <w:t xml:space="preserve">TMCL Position Graph. </w:t>
        </w:r>
      </w:hyperlink>
      <w:r>
        <w:t xml:space="preserve">Funziona esattamente come il TMCL Position Graph, ma utilizza oggetti CANopen anziché parametri TMCL. Invece dei parametri TMCL, è possibile selezionare oggetti CANopen da visualizzare nel grafico. Gli oggetti selezionati verranno interrogati regolarmente come SDO.</w:t>
      </w:r>
    </w:p>
    <w:p w14:paraId="0F2D0019" w14:textId="77777777" w:rsidR="00312ADF" w:rsidRPr="00AE339B" w:rsidRDefault="00000000" w:rsidP="00AE339B">
      <w:pPr>
        <w:pStyle w:val="Titolo2"/>
      </w:pPr>
      <w:bookmarkStart w:id="271" w:name="_Toc215774273"/>
      <w:r>
        <w:t xml:space="preserve">10.19 Torque Graph</w:t>
      </w:r>
      <w:bookmarkEnd w:id="271"/>
    </w:p>
    <w:p w14:paraId="4C696C57" w14:textId="1003E7F2" w:rsidR="00312ADF" w:rsidRDefault="00000000" w:rsidP="00675679">
      <w:r>
        <w:t xml:space="preserve">Il tool Torque Graph è lo stesso tool del </w:t>
      </w:r>
      <w:hyperlink w:anchor="TMCL_IDE_PC_Software___Revision_34">
        <w:r>
          <w:rPr>
            <w:rStyle w:val="01Text"/>
          </w:rPr>
          <w:t xml:space="preserve">TMCL Torque Graph. </w:t>
        </w:r>
      </w:hyperlink>
      <w:r>
        <w:t xml:space="preserve">Funziona esattamente come il grafico di coppia TMCL, ma utilizza oggetti CANopen anziché parametri TMCL. Invece dei parametri TMCL, è possibile selezionare oggetti CANopen da visualizzare nel grafico. Gli oggetti selezionati verranno interrogati regolarmente come SDO. Il Torque Graph è disponibile solo con i moduli che supportano la modalità di coppia (moduli BLDC e moduli motore passo-passo ad anello chiuso).</w:t>
      </w:r>
    </w:p>
    <w:p w14:paraId="4ABC8AD1" w14:textId="77777777" w:rsidR="00312ADF" w:rsidRPr="00AE339B" w:rsidRDefault="00000000" w:rsidP="00AE339B">
      <w:pPr>
        <w:pStyle w:val="Titolo2"/>
      </w:pPr>
      <w:bookmarkStart w:id="272" w:name="_Toc215774274"/>
      <w:r>
        <w:t xml:space="preserve">10.20 Parameter Display</w:t>
      </w:r>
      <w:bookmarkEnd w:id="272"/>
    </w:p>
    <w:p w14:paraId="3E265628" w14:textId="10868CD8" w:rsidR="00312ADF" w:rsidRDefault="00000000" w:rsidP="00675679">
      <w:r>
        <w:t xml:space="preserve">Il tool Parameter Display è lo stesso tool </w:t>
      </w:r>
      <w:hyperlink w:anchor="TMCL_IDE_PC_Software___Revision_45">
        <w:r>
          <w:rPr>
            <w:rStyle w:val="01Text"/>
          </w:rPr>
          <w:t xml:space="preserve">TMCL Parameter Display. </w:t>
        </w:r>
      </w:hyperlink>
      <w:r>
        <w:t xml:space="preserve">Funziona allo stesso modo. L'unica differenza è che funziona con oggetti CANopen anziché con parametri TMCL. Invece dei parametri TMCL, è possibile selezionare oggetti CANopen da visualizzare. Gli oggetti selezionati verranno interrogati regolarmente come SDO.</w:t>
      </w:r>
    </w:p>
    <w:p w14:paraId="27C1E10B" w14:textId="77777777" w:rsidR="00312ADF" w:rsidRDefault="00000000" w:rsidP="00056592">
      <w:pPr>
        <w:pStyle w:val="Titolo1"/>
      </w:pPr>
      <w:bookmarkStart w:id="273" w:name="_Toc215774275"/>
      <w:r>
        <w:t xml:space="preserve">11 Indice delle Figure</w:t>
      </w:r>
      <w:bookmarkEnd w:id="273"/>
    </w:p>
    <w:p w14:paraId="55192DE5" w14:textId="073DCF16" w:rsidR="007B4BFB" w:rsidRDefault="00C33CE3">
      <w:pPr>
        <w:pStyle w:val="Indicedellefigure"/>
        <w:tabs>
          <w:tab w:val="right" w:leader="dot" w:pos="9627"/>
        </w:tabs>
        <w:rPr>
          <w:rFonts w:asciiTheme="minorHAnsi" w:eastAsiaTheme="minorEastAsia" w:hAnsiTheme="minorHAnsi" w:cstheme="minorBidi"/>
          <w:kern w:val="2"/>
          <w:sz w:val="24"/>
          <w14:ligatures w14:val="standardContextual"/>
        </w:rPr>
      </w:pPr>
      <w:r>
        <w:rPr>
          <w:rStyle w:val="03Text"/>
        </w:rPr>
        <w:fldChar w:fldCharType="begin"/>
      </w:r>
      <w:r>
        <w:rPr>
          <w:rStyle w:val="03Text"/>
        </w:rPr>
        <w:instrText xml:space="preserve"> TOC \h \z \c "Figure" </w:instrText>
      </w:r>
      <w:r>
        <w:rPr>
          <w:rStyle w:val="03Text"/>
        </w:rPr>
        <w:fldChar w:fldCharType="separate"/>
      </w:r>
      <w:hyperlink w:anchor="_Toc215774288" w:history="1">
        <w:r>
          <w:rPr>
            <w:rStyle w:val="Collegamentoipertestuale"/>
          </w:rPr>
          <w:t xml:space="preserve">Figura 1: La Finestra Principale di TMCL-IDE</w:t>
        </w:r>
        <w:r>
          <w:tab/>
        </w:r>
        <w:r>
          <w:rPr>
            <w:webHidden/>
          </w:rPr>
          <w:fldChar w:fldCharType="begin"/>
        </w:r>
        <w:r>
          <w:rPr>
            <w:webHidden/>
          </w:rPr>
          <w:instrText xml:space="preserve"> PAGEREF _Toc215774288 \h </w:instrText>
        </w:r>
        <w:r>
          <w:rPr>
            <w:webHidden/>
          </w:rPr>
        </w:r>
        <w:r>
          <w:rPr>
            <w:webHidden/>
          </w:rPr>
          <w:fldChar w:fldCharType="separate"/>
        </w:r>
        <w:r>
          <w:rPr>
            <w:webHidden/>
          </w:rPr>
          <w:t xml:space="preserve">5</w:t>
        </w:r>
        <w:r>
          <w:rPr>
            <w:webHidden/>
          </w:rPr>
          <w:fldChar w:fldCharType="end"/>
        </w:r>
      </w:hyperlink>
    </w:p>
    <w:p w14:paraId="42027C17" w14:textId="0FDE5165"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289" w:history="1">
        <w:r>
          <w:rPr>
            <w:rStyle w:val="Collegamentoipertestuale"/>
          </w:rPr>
          <w:t xml:space="preserve">Figure 2: The Menu an Status Bar</w:t>
        </w:r>
        <w:r>
          <w:tab/>
        </w:r>
        <w:r>
          <w:rPr>
            <w:webHidden/>
          </w:rPr>
          <w:fldChar w:fldCharType="begin"/>
        </w:r>
        <w:r>
          <w:rPr>
            <w:webHidden/>
          </w:rPr>
          <w:instrText xml:space="preserve"> PAGEREF _Toc215774289 \h </w:instrText>
        </w:r>
        <w:r>
          <w:rPr>
            <w:webHidden/>
          </w:rPr>
        </w:r>
        <w:r>
          <w:rPr>
            <w:webHidden/>
          </w:rPr>
          <w:fldChar w:fldCharType="separate"/>
        </w:r>
        <w:r>
          <w:rPr>
            <w:webHidden/>
          </w:rPr>
          <w:t xml:space="preserve">5</w:t>
        </w:r>
        <w:r>
          <w:rPr>
            <w:webHidden/>
          </w:rPr>
          <w:fldChar w:fldCharType="end"/>
        </w:r>
      </w:hyperlink>
    </w:p>
    <w:p w14:paraId="745F4649" w14:textId="1A82AEFD"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290" w:history="1">
        <w:r>
          <w:rPr>
            <w:rStyle w:val="Collegamentoipertestuale"/>
          </w:rPr>
          <w:t xml:space="preserve">Figure 3: The Menu Bar’s entries</w:t>
        </w:r>
        <w:r>
          <w:tab/>
        </w:r>
        <w:r>
          <w:rPr>
            <w:webHidden/>
          </w:rPr>
          <w:fldChar w:fldCharType="begin"/>
        </w:r>
        <w:r>
          <w:rPr>
            <w:webHidden/>
          </w:rPr>
          <w:instrText xml:space="preserve"> PAGEREF _Toc215774290 \h </w:instrText>
        </w:r>
        <w:r>
          <w:rPr>
            <w:webHidden/>
          </w:rPr>
        </w:r>
        <w:r>
          <w:rPr>
            <w:webHidden/>
          </w:rPr>
          <w:fldChar w:fldCharType="separate"/>
        </w:r>
        <w:r>
          <w:rPr>
            <w:webHidden/>
          </w:rPr>
          <w:t xml:space="preserve">5</w:t>
        </w:r>
        <w:r>
          <w:rPr>
            <w:webHidden/>
          </w:rPr>
          <w:fldChar w:fldCharType="end"/>
        </w:r>
      </w:hyperlink>
    </w:p>
    <w:p w14:paraId="061846C0" w14:textId="1DE00300"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291" w:history="1">
        <w:r>
          <w:rPr>
            <w:rStyle w:val="Collegamentoipertestuale"/>
          </w:rPr>
          <w:t xml:space="preserve">Figure 4: The TMCL-IDE About Box</w:t>
        </w:r>
        <w:r>
          <w:tab/>
        </w:r>
        <w:r>
          <w:rPr>
            <w:webHidden/>
          </w:rPr>
          <w:fldChar w:fldCharType="begin"/>
        </w:r>
        <w:r>
          <w:rPr>
            <w:webHidden/>
          </w:rPr>
          <w:instrText xml:space="preserve"> PAGEREF _Toc215774291 \h </w:instrText>
        </w:r>
        <w:r>
          <w:rPr>
            <w:webHidden/>
          </w:rPr>
        </w:r>
        <w:r>
          <w:rPr>
            <w:webHidden/>
          </w:rPr>
          <w:fldChar w:fldCharType="separate"/>
        </w:r>
        <w:r>
          <w:rPr>
            <w:webHidden/>
          </w:rPr>
          <w:t xml:space="preserve">5</w:t>
        </w:r>
        <w:r>
          <w:rPr>
            <w:webHidden/>
          </w:rPr>
          <w:fldChar w:fldCharType="end"/>
        </w:r>
      </w:hyperlink>
    </w:p>
    <w:p w14:paraId="6C5EDA56" w14:textId="673EE6C8"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292" w:history="1">
        <w:r>
          <w:rPr>
            <w:rStyle w:val="Collegamentoipertestuale"/>
          </w:rPr>
          <w:t xml:space="preserve">Figure 5: The TMCL-IDE Tool Bar</w:t>
        </w:r>
        <w:r>
          <w:tab/>
        </w:r>
        <w:r>
          <w:rPr>
            <w:webHidden/>
          </w:rPr>
          <w:fldChar w:fldCharType="begin"/>
        </w:r>
        <w:r>
          <w:rPr>
            <w:webHidden/>
          </w:rPr>
          <w:instrText xml:space="preserve"> PAGEREF _Toc215774292 \h </w:instrText>
        </w:r>
        <w:r>
          <w:rPr>
            <w:webHidden/>
          </w:rPr>
        </w:r>
        <w:r>
          <w:rPr>
            <w:webHidden/>
          </w:rPr>
          <w:fldChar w:fldCharType="separate"/>
        </w:r>
        <w:r>
          <w:rPr>
            <w:webHidden/>
          </w:rPr>
          <w:t xml:space="preserve">6</w:t>
        </w:r>
        <w:r>
          <w:rPr>
            <w:webHidden/>
          </w:rPr>
          <w:fldChar w:fldCharType="end"/>
        </w:r>
      </w:hyperlink>
    </w:p>
    <w:p w14:paraId="0DEB03FD" w14:textId="712CE13C"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293" w:history="1">
        <w:r>
          <w:rPr>
            <w:rStyle w:val="Collegamentoipertestuale"/>
          </w:rPr>
          <w:t xml:space="preserve">Figure 6: Tree with Connected Devices and their Tools</w:t>
        </w:r>
        <w:r>
          <w:tab/>
        </w:r>
        <w:r>
          <w:rPr>
            <w:webHidden/>
          </w:rPr>
          <w:fldChar w:fldCharType="begin"/>
        </w:r>
        <w:r>
          <w:rPr>
            <w:webHidden/>
          </w:rPr>
          <w:instrText xml:space="preserve"> PAGEREF _Toc215774293 \h </w:instrText>
        </w:r>
        <w:r>
          <w:rPr>
            <w:webHidden/>
          </w:rPr>
        </w:r>
        <w:r>
          <w:rPr>
            <w:webHidden/>
          </w:rPr>
          <w:fldChar w:fldCharType="separate"/>
        </w:r>
        <w:r>
          <w:rPr>
            <w:webHidden/>
          </w:rPr>
          <w:t xml:space="preserve">6</w:t>
        </w:r>
        <w:r>
          <w:rPr>
            <w:webHidden/>
          </w:rPr>
          <w:fldChar w:fldCharType="end"/>
        </w:r>
      </w:hyperlink>
    </w:p>
    <w:p w14:paraId="0C04C65F" w14:textId="10AADCAF"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294" w:history="1">
        <w:r>
          <w:rPr>
            <w:rStyle w:val="Collegamentoipertestuale"/>
          </w:rPr>
          <w:t xml:space="preserve">Figure 7: The TMCL-IDE Main Window with user layout</w:t>
        </w:r>
        <w:r>
          <w:tab/>
        </w:r>
        <w:r>
          <w:rPr>
            <w:webHidden/>
          </w:rPr>
          <w:fldChar w:fldCharType="begin"/>
        </w:r>
        <w:r>
          <w:rPr>
            <w:webHidden/>
          </w:rPr>
          <w:instrText xml:space="preserve"> PAGEREF _Toc215774294 \h </w:instrText>
        </w:r>
        <w:r>
          <w:rPr>
            <w:webHidden/>
          </w:rPr>
        </w:r>
        <w:r>
          <w:rPr>
            <w:webHidden/>
          </w:rPr>
          <w:fldChar w:fldCharType="separate"/>
        </w:r>
        <w:r>
          <w:rPr>
            <w:webHidden/>
          </w:rPr>
          <w:t xml:space="preserve">6</w:t>
        </w:r>
        <w:r>
          <w:rPr>
            <w:webHidden/>
          </w:rPr>
          <w:fldChar w:fldCharType="end"/>
        </w:r>
      </w:hyperlink>
    </w:p>
    <w:p w14:paraId="2E3AEC9A" w14:textId="2018A0B2"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295" w:history="1">
        <w:r>
          <w:rPr>
            <w:rStyle w:val="Collegamentoipertestuale"/>
          </w:rPr>
          <w:t xml:space="preserve">Figure 8: The USB Connection Window</w:t>
        </w:r>
        <w:r>
          <w:tab/>
        </w:r>
        <w:r>
          <w:rPr>
            <w:webHidden/>
          </w:rPr>
          <w:fldChar w:fldCharType="begin"/>
        </w:r>
        <w:r>
          <w:rPr>
            <w:webHidden/>
          </w:rPr>
          <w:instrText xml:space="preserve"> PAGEREF _Toc215774295 \h </w:instrText>
        </w:r>
        <w:r>
          <w:rPr>
            <w:webHidden/>
          </w:rPr>
        </w:r>
        <w:r>
          <w:rPr>
            <w:webHidden/>
          </w:rPr>
          <w:fldChar w:fldCharType="separate"/>
        </w:r>
        <w:r>
          <w:rPr>
            <w:webHidden/>
          </w:rPr>
          <w:t xml:space="preserve">7</w:t>
        </w:r>
        <w:r>
          <w:rPr>
            <w:webHidden/>
          </w:rPr>
          <w:fldChar w:fldCharType="end"/>
        </w:r>
      </w:hyperlink>
    </w:p>
    <w:p w14:paraId="25938B5E" w14:textId="14CA7796"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296" w:history="1">
        <w:r>
          <w:rPr>
            <w:rStyle w:val="Collegamentoipertestuale"/>
          </w:rPr>
          <w:t xml:space="preserve">Figure 9: The Serial Port Connection Window</w:t>
        </w:r>
        <w:r>
          <w:tab/>
        </w:r>
        <w:r>
          <w:rPr>
            <w:webHidden/>
          </w:rPr>
          <w:fldChar w:fldCharType="begin"/>
        </w:r>
        <w:r>
          <w:rPr>
            <w:webHidden/>
          </w:rPr>
          <w:instrText xml:space="preserve"> PAGEREF _Toc215774296 \h </w:instrText>
        </w:r>
        <w:r>
          <w:rPr>
            <w:webHidden/>
          </w:rPr>
        </w:r>
        <w:r>
          <w:rPr>
            <w:webHidden/>
          </w:rPr>
          <w:fldChar w:fldCharType="separate"/>
        </w:r>
        <w:r>
          <w:rPr>
            <w:webHidden/>
          </w:rPr>
          <w:t xml:space="preserve">8</w:t>
        </w:r>
        <w:r>
          <w:rPr>
            <w:webHidden/>
          </w:rPr>
          <w:fldChar w:fldCharType="end"/>
        </w:r>
      </w:hyperlink>
    </w:p>
    <w:p w14:paraId="28564A33" w14:textId="460F3D0A"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297" w:history="1">
        <w:r>
          <w:rPr>
            <w:rStyle w:val="Collegamentoipertestuale"/>
          </w:rPr>
          <w:t xml:space="preserve">Figure 10: The CAN Bus Connection Window</w:t>
        </w:r>
        <w:r>
          <w:tab/>
        </w:r>
        <w:r>
          <w:rPr>
            <w:webHidden/>
          </w:rPr>
          <w:fldChar w:fldCharType="begin"/>
        </w:r>
        <w:r>
          <w:rPr>
            <w:webHidden/>
          </w:rPr>
          <w:instrText xml:space="preserve"> PAGEREF _Toc215774297 \h </w:instrText>
        </w:r>
        <w:r>
          <w:rPr>
            <w:webHidden/>
          </w:rPr>
        </w:r>
        <w:r>
          <w:rPr>
            <w:webHidden/>
          </w:rPr>
          <w:fldChar w:fldCharType="separate"/>
        </w:r>
        <w:r>
          <w:rPr>
            <w:webHidden/>
          </w:rPr>
          <w:t xml:space="preserve">9</w:t>
        </w:r>
        <w:r>
          <w:rPr>
            <w:webHidden/>
          </w:rPr>
          <w:fldChar w:fldCharType="end"/>
        </w:r>
      </w:hyperlink>
    </w:p>
    <w:p w14:paraId="11695116" w14:textId="57DB52FD"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298" w:history="1">
        <w:r>
          <w:rPr>
            <w:rStyle w:val="Collegamentoipertestuale"/>
          </w:rPr>
          <w:t xml:space="preserve">Figure 11: The Main Module Tool</w:t>
        </w:r>
        <w:r>
          <w:tab/>
        </w:r>
        <w:r>
          <w:rPr>
            <w:webHidden/>
          </w:rPr>
          <w:fldChar w:fldCharType="begin"/>
        </w:r>
        <w:r>
          <w:rPr>
            <w:webHidden/>
          </w:rPr>
          <w:instrText xml:space="preserve"> PAGEREF _Toc215774298 \h </w:instrText>
        </w:r>
        <w:r>
          <w:rPr>
            <w:webHidden/>
          </w:rPr>
        </w:r>
        <w:r>
          <w:rPr>
            <w:webHidden/>
          </w:rPr>
          <w:fldChar w:fldCharType="separate"/>
        </w:r>
        <w:r>
          <w:rPr>
            <w:webHidden/>
          </w:rPr>
          <w:t xml:space="preserve">11</w:t>
        </w:r>
        <w:r>
          <w:rPr>
            <w:webHidden/>
          </w:rPr>
          <w:fldChar w:fldCharType="end"/>
        </w:r>
      </w:hyperlink>
    </w:p>
    <w:p w14:paraId="10586235" w14:textId="197AD9BC"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299" w:history="1">
        <w:r>
          <w:rPr>
            <w:rStyle w:val="Collegamentoipertestuale"/>
          </w:rPr>
          <w:t xml:space="preserve">Figure 12: The Direct Mode Tool</w:t>
        </w:r>
        <w:r>
          <w:tab/>
        </w:r>
        <w:r>
          <w:rPr>
            <w:webHidden/>
          </w:rPr>
          <w:fldChar w:fldCharType="begin"/>
        </w:r>
        <w:r>
          <w:rPr>
            <w:webHidden/>
          </w:rPr>
          <w:instrText xml:space="preserve"> PAGEREF _Toc215774299 \h </w:instrText>
        </w:r>
        <w:r>
          <w:rPr>
            <w:webHidden/>
          </w:rPr>
        </w:r>
        <w:r>
          <w:rPr>
            <w:webHidden/>
          </w:rPr>
          <w:fldChar w:fldCharType="separate"/>
        </w:r>
        <w:r>
          <w:rPr>
            <w:webHidden/>
          </w:rPr>
          <w:t xml:space="preserve">11</w:t>
        </w:r>
        <w:r>
          <w:rPr>
            <w:webHidden/>
          </w:rPr>
          <w:fldChar w:fldCharType="end"/>
        </w:r>
      </w:hyperlink>
    </w:p>
    <w:p w14:paraId="29BC3AFC" w14:textId="28EE71C1"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00" w:history="1">
        <w:r>
          <w:rPr>
            <w:rStyle w:val="Collegamentoipertestuale"/>
          </w:rPr>
          <w:t xml:space="preserve">Figure 13: The Direct Mode Tool (extended)</w:t>
        </w:r>
        <w:r>
          <w:tab/>
        </w:r>
        <w:r>
          <w:rPr>
            <w:webHidden/>
          </w:rPr>
          <w:fldChar w:fldCharType="begin"/>
        </w:r>
        <w:r>
          <w:rPr>
            <w:webHidden/>
          </w:rPr>
          <w:instrText xml:space="preserve"> PAGEREF _Toc215774300 \h </w:instrText>
        </w:r>
        <w:r>
          <w:rPr>
            <w:webHidden/>
          </w:rPr>
        </w:r>
        <w:r>
          <w:rPr>
            <w:webHidden/>
          </w:rPr>
          <w:fldChar w:fldCharType="separate"/>
        </w:r>
        <w:r>
          <w:rPr>
            <w:webHidden/>
          </w:rPr>
          <w:t xml:space="preserve">11</w:t>
        </w:r>
        <w:r>
          <w:rPr>
            <w:webHidden/>
          </w:rPr>
          <w:fldChar w:fldCharType="end"/>
        </w:r>
      </w:hyperlink>
    </w:p>
    <w:p w14:paraId="352FA413" w14:textId="23E45E7E"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01" w:history="1">
        <w:r>
          <w:rPr>
            <w:rStyle w:val="Collegamentoipertestuale"/>
          </w:rPr>
          <w:t xml:space="preserve">Figure 14 The Global Parameters Tool</w:t>
        </w:r>
        <w:r>
          <w:tab/>
        </w:r>
        <w:r>
          <w:rPr>
            <w:webHidden/>
          </w:rPr>
          <w:fldChar w:fldCharType="begin"/>
        </w:r>
        <w:r>
          <w:rPr>
            <w:webHidden/>
          </w:rPr>
          <w:instrText xml:space="preserve"> PAGEREF _Toc215774301 \h </w:instrText>
        </w:r>
        <w:r>
          <w:rPr>
            <w:webHidden/>
          </w:rPr>
        </w:r>
        <w:r>
          <w:rPr>
            <w:webHidden/>
          </w:rPr>
          <w:fldChar w:fldCharType="separate"/>
        </w:r>
        <w:r>
          <w:rPr>
            <w:webHidden/>
          </w:rPr>
          <w:t xml:space="preserve">12</w:t>
        </w:r>
        <w:r>
          <w:rPr>
            <w:webHidden/>
          </w:rPr>
          <w:fldChar w:fldCharType="end"/>
        </w:r>
      </w:hyperlink>
    </w:p>
    <w:p w14:paraId="7FB62E29" w14:textId="13386BB2"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02" w:history="1">
        <w:r>
          <w:rPr>
            <w:rStyle w:val="Collegamentoipertestuale"/>
          </w:rPr>
          <w:t xml:space="preserve">Figure 15 The TMCL Creator</w:t>
        </w:r>
        <w:r>
          <w:tab/>
        </w:r>
        <w:r>
          <w:rPr>
            <w:webHidden/>
          </w:rPr>
          <w:fldChar w:fldCharType="begin"/>
        </w:r>
        <w:r>
          <w:rPr>
            <w:webHidden/>
          </w:rPr>
          <w:instrText xml:space="preserve"> PAGEREF _Toc215774302 \h </w:instrText>
        </w:r>
        <w:r>
          <w:rPr>
            <w:webHidden/>
          </w:rPr>
        </w:r>
        <w:r>
          <w:rPr>
            <w:webHidden/>
          </w:rPr>
          <w:fldChar w:fldCharType="separate"/>
        </w:r>
        <w:r>
          <w:rPr>
            <w:webHidden/>
          </w:rPr>
          <w:t xml:space="preserve">12</w:t>
        </w:r>
        <w:r>
          <w:rPr>
            <w:webHidden/>
          </w:rPr>
          <w:fldChar w:fldCharType="end"/>
        </w:r>
      </w:hyperlink>
    </w:p>
    <w:p w14:paraId="0B15E31E" w14:textId="655B0932"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03" w:history="1">
        <w:r>
          <w:rPr>
            <w:rStyle w:val="Collegamentoipertestuale"/>
          </w:rPr>
          <w:t xml:space="preserve">Figure 16 The Editor Settings Dialog</w:t>
        </w:r>
        <w:r>
          <w:tab/>
        </w:r>
        <w:r>
          <w:rPr>
            <w:webHidden/>
          </w:rPr>
          <w:fldChar w:fldCharType="begin"/>
        </w:r>
        <w:r>
          <w:rPr>
            <w:webHidden/>
          </w:rPr>
          <w:instrText xml:space="preserve"> PAGEREF _Toc215774303 \h </w:instrText>
        </w:r>
        <w:r>
          <w:rPr>
            <w:webHidden/>
          </w:rPr>
        </w:r>
        <w:r>
          <w:rPr>
            <w:webHidden/>
          </w:rPr>
          <w:fldChar w:fldCharType="separate"/>
        </w:r>
        <w:r>
          <w:rPr>
            <w:webHidden/>
          </w:rPr>
          <w:t xml:space="preserve">13</w:t>
        </w:r>
        <w:r>
          <w:rPr>
            <w:webHidden/>
          </w:rPr>
          <w:fldChar w:fldCharType="end"/>
        </w:r>
      </w:hyperlink>
    </w:p>
    <w:p w14:paraId="61B6B210" w14:textId="790470FF"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04" w:history="1">
        <w:r>
          <w:rPr>
            <w:rStyle w:val="Collegamentoipertestuale"/>
          </w:rPr>
          <w:t xml:space="preserve">Figure 17: Progress of the Assembly</w:t>
        </w:r>
        <w:r>
          <w:tab/>
        </w:r>
        <w:r>
          <w:rPr>
            <w:webHidden/>
          </w:rPr>
          <w:fldChar w:fldCharType="begin"/>
        </w:r>
        <w:r>
          <w:rPr>
            <w:webHidden/>
          </w:rPr>
          <w:instrText xml:space="preserve"> PAGEREF _Toc215774304 \h </w:instrText>
        </w:r>
        <w:r>
          <w:rPr>
            <w:webHidden/>
          </w:rPr>
        </w:r>
        <w:r>
          <w:rPr>
            <w:webHidden/>
          </w:rPr>
          <w:fldChar w:fldCharType="separate"/>
        </w:r>
        <w:r>
          <w:rPr>
            <w:webHidden/>
          </w:rPr>
          <w:t xml:space="preserve">13</w:t>
        </w:r>
        <w:r>
          <w:rPr>
            <w:webHidden/>
          </w:rPr>
          <w:fldChar w:fldCharType="end"/>
        </w:r>
      </w:hyperlink>
    </w:p>
    <w:p w14:paraId="38DA0A8C" w14:textId="7014AD94"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05" w:history="1">
        <w:r>
          <w:rPr>
            <w:rStyle w:val="Collegamentoipertestuale"/>
          </w:rPr>
          <w:t xml:space="preserve">Figure 18: TMCL Program Download</w:t>
        </w:r>
        <w:r>
          <w:tab/>
        </w:r>
        <w:r>
          <w:rPr>
            <w:webHidden/>
          </w:rPr>
          <w:fldChar w:fldCharType="begin"/>
        </w:r>
        <w:r>
          <w:rPr>
            <w:webHidden/>
          </w:rPr>
          <w:instrText xml:space="preserve"> PAGEREF _Toc215774305 \h </w:instrText>
        </w:r>
        <w:r>
          <w:rPr>
            <w:webHidden/>
          </w:rPr>
        </w:r>
        <w:r>
          <w:rPr>
            <w:webHidden/>
          </w:rPr>
          <w:fldChar w:fldCharType="separate"/>
        </w:r>
        <w:r>
          <w:rPr>
            <w:webHidden/>
          </w:rPr>
          <w:t xml:space="preserve">13</w:t>
        </w:r>
        <w:r>
          <w:rPr>
            <w:webHidden/>
          </w:rPr>
          <w:fldChar w:fldCharType="end"/>
        </w:r>
      </w:hyperlink>
    </w:p>
    <w:p w14:paraId="1FD36491" w14:textId="021B7DC7"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06" w:history="1">
        <w:r>
          <w:rPr>
            <w:rStyle w:val="Collegamentoipertestuale"/>
          </w:rPr>
          <w:t xml:space="preserve">Figure 19: Program Disassembly</w:t>
        </w:r>
        <w:r>
          <w:tab/>
        </w:r>
        <w:r>
          <w:rPr>
            <w:webHidden/>
          </w:rPr>
          <w:fldChar w:fldCharType="begin"/>
        </w:r>
        <w:r>
          <w:rPr>
            <w:webHidden/>
          </w:rPr>
          <w:instrText xml:space="preserve"> PAGEREF _Toc215774306 \h </w:instrText>
        </w:r>
        <w:r>
          <w:rPr>
            <w:webHidden/>
          </w:rPr>
        </w:r>
        <w:r>
          <w:rPr>
            <w:webHidden/>
          </w:rPr>
          <w:fldChar w:fldCharType="separate"/>
        </w:r>
        <w:r>
          <w:rPr>
            <w:webHidden/>
          </w:rPr>
          <w:t xml:space="preserve">14</w:t>
        </w:r>
        <w:r>
          <w:rPr>
            <w:webHidden/>
          </w:rPr>
          <w:fldChar w:fldCharType="end"/>
        </w:r>
      </w:hyperlink>
    </w:p>
    <w:p w14:paraId="0BC5E200" w14:textId="01AE50EC"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07" w:history="1">
        <w:r>
          <w:rPr>
            <w:rStyle w:val="Collegamentoipertestuale"/>
          </w:rPr>
          <w:t xml:space="preserve">Figure 20: Assembler/Debugger Options</w:t>
        </w:r>
        <w:r>
          <w:tab/>
        </w:r>
        <w:r>
          <w:rPr>
            <w:webHidden/>
          </w:rPr>
          <w:fldChar w:fldCharType="begin"/>
        </w:r>
        <w:r>
          <w:rPr>
            <w:webHidden/>
          </w:rPr>
          <w:instrText xml:space="preserve"> PAGEREF _Toc215774307 \h </w:instrText>
        </w:r>
        <w:r>
          <w:rPr>
            <w:webHidden/>
          </w:rPr>
        </w:r>
        <w:r>
          <w:rPr>
            <w:webHidden/>
          </w:rPr>
          <w:fldChar w:fldCharType="separate"/>
        </w:r>
        <w:r>
          <w:rPr>
            <w:webHidden/>
          </w:rPr>
          <w:t xml:space="preserve">14</w:t>
        </w:r>
        <w:r>
          <w:rPr>
            <w:webHidden/>
          </w:rPr>
          <w:fldChar w:fldCharType="end"/>
        </w:r>
      </w:hyperlink>
    </w:p>
    <w:p w14:paraId="417BCCE0" w14:textId="5159E227"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08" w:history="1">
        <w:r>
          <w:rPr>
            <w:rStyle w:val="Collegamentoipertestuale"/>
          </w:rPr>
          <w:t xml:space="preserve">Figure 21: The TMCL Creator in Debug Mode</w:t>
        </w:r>
        <w:r>
          <w:tab/>
        </w:r>
        <w:r>
          <w:rPr>
            <w:webHidden/>
          </w:rPr>
          <w:fldChar w:fldCharType="begin"/>
        </w:r>
        <w:r>
          <w:rPr>
            <w:webHidden/>
          </w:rPr>
          <w:instrText xml:space="preserve"> PAGEREF _Toc215774308 \h </w:instrText>
        </w:r>
        <w:r>
          <w:rPr>
            <w:webHidden/>
          </w:rPr>
        </w:r>
        <w:r>
          <w:rPr>
            <w:webHidden/>
          </w:rPr>
          <w:fldChar w:fldCharType="separate"/>
        </w:r>
        <w:r>
          <w:rPr>
            <w:webHidden/>
          </w:rPr>
          <w:t xml:space="preserve">15</w:t>
        </w:r>
        <w:r>
          <w:rPr>
            <w:webHidden/>
          </w:rPr>
          <w:fldChar w:fldCharType="end"/>
        </w:r>
      </w:hyperlink>
    </w:p>
    <w:p w14:paraId="456F9407" w14:textId="118D9072"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09" w:history="1">
        <w:r>
          <w:rPr>
            <w:rStyle w:val="Collegamentoipertestuale"/>
          </w:rPr>
          <w:t xml:space="preserve">Figure 22: The Settings Export/Import Tool</w:t>
        </w:r>
        <w:r>
          <w:tab/>
        </w:r>
        <w:r>
          <w:rPr>
            <w:webHidden/>
          </w:rPr>
          <w:fldChar w:fldCharType="begin"/>
        </w:r>
        <w:r>
          <w:rPr>
            <w:webHidden/>
          </w:rPr>
          <w:instrText xml:space="preserve"> PAGEREF _Toc215774309 \h </w:instrText>
        </w:r>
        <w:r>
          <w:rPr>
            <w:webHidden/>
          </w:rPr>
        </w:r>
        <w:r>
          <w:rPr>
            <w:webHidden/>
          </w:rPr>
          <w:fldChar w:fldCharType="separate"/>
        </w:r>
        <w:r>
          <w:rPr>
            <w:webHidden/>
          </w:rPr>
          <w:t xml:space="preserve">16</w:t>
        </w:r>
        <w:r>
          <w:rPr>
            <w:webHidden/>
          </w:rPr>
          <w:fldChar w:fldCharType="end"/>
        </w:r>
      </w:hyperlink>
    </w:p>
    <w:p w14:paraId="648EA489" w14:textId="1A85F59F"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10" w:history="1">
        <w:r>
          <w:rPr>
            <w:rStyle w:val="Collegamentoipertestuale"/>
          </w:rPr>
          <w:t xml:space="preserve">Figure 23: The Parameter Calculator for TMC429 based Stepper Motor Modules</w:t>
        </w:r>
        <w:r>
          <w:tab/>
        </w:r>
        <w:r>
          <w:rPr>
            <w:webHidden/>
          </w:rPr>
          <w:fldChar w:fldCharType="begin"/>
        </w:r>
        <w:r>
          <w:rPr>
            <w:webHidden/>
          </w:rPr>
          <w:instrText xml:space="preserve"> PAGEREF _Toc215774310 \h </w:instrText>
        </w:r>
        <w:r>
          <w:rPr>
            <w:webHidden/>
          </w:rPr>
        </w:r>
        <w:r>
          <w:rPr>
            <w:webHidden/>
          </w:rPr>
          <w:fldChar w:fldCharType="separate"/>
        </w:r>
        <w:r>
          <w:rPr>
            <w:webHidden/>
          </w:rPr>
          <w:t xml:space="preserve">17</w:t>
        </w:r>
        <w:r>
          <w:rPr>
            <w:webHidden/>
          </w:rPr>
          <w:fldChar w:fldCharType="end"/>
        </w:r>
      </w:hyperlink>
    </w:p>
    <w:p w14:paraId="4F4B0D5C" w14:textId="6B27F327"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11" w:history="1">
        <w:r>
          <w:rPr>
            <w:rStyle w:val="Collegamentoipertestuale"/>
          </w:rPr>
          <w:t xml:space="preserve">Figure 24: The Parameter Calculator for all other Stepper Motor Modules</w:t>
        </w:r>
        <w:r>
          <w:tab/>
        </w:r>
        <w:r>
          <w:rPr>
            <w:webHidden/>
          </w:rPr>
          <w:fldChar w:fldCharType="begin"/>
        </w:r>
        <w:r>
          <w:rPr>
            <w:webHidden/>
          </w:rPr>
          <w:instrText xml:space="preserve"> PAGEREF _Toc215774311 \h </w:instrText>
        </w:r>
        <w:r>
          <w:rPr>
            <w:webHidden/>
          </w:rPr>
        </w:r>
        <w:r>
          <w:rPr>
            <w:webHidden/>
          </w:rPr>
          <w:fldChar w:fldCharType="separate"/>
        </w:r>
        <w:r>
          <w:rPr>
            <w:webHidden/>
          </w:rPr>
          <w:t xml:space="preserve">17</w:t>
        </w:r>
        <w:r>
          <w:rPr>
            <w:webHidden/>
          </w:rPr>
          <w:fldChar w:fldCharType="end"/>
        </w:r>
      </w:hyperlink>
    </w:p>
    <w:p w14:paraId="0D4C6A5A" w14:textId="2821EFC8"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12" w:history="1">
        <w:r>
          <w:rPr>
            <w:rStyle w:val="Collegamentoipertestuale"/>
          </w:rPr>
          <w:t xml:space="preserve">Figure 25: The User Variable Display</w:t>
        </w:r>
        <w:r>
          <w:tab/>
        </w:r>
        <w:r>
          <w:rPr>
            <w:webHidden/>
          </w:rPr>
          <w:fldChar w:fldCharType="begin"/>
        </w:r>
        <w:r>
          <w:rPr>
            <w:webHidden/>
          </w:rPr>
          <w:instrText xml:space="preserve"> PAGEREF _Toc215774312 \h </w:instrText>
        </w:r>
        <w:r>
          <w:rPr>
            <w:webHidden/>
          </w:rPr>
        </w:r>
        <w:r>
          <w:rPr>
            <w:webHidden/>
          </w:rPr>
          <w:fldChar w:fldCharType="separate"/>
        </w:r>
        <w:r>
          <w:rPr>
            <w:webHidden/>
          </w:rPr>
          <w:t xml:space="preserve">18</w:t>
        </w:r>
        <w:r>
          <w:rPr>
            <w:webHidden/>
          </w:rPr>
          <w:fldChar w:fldCharType="end"/>
        </w:r>
      </w:hyperlink>
    </w:p>
    <w:p w14:paraId="4798AFB3" w14:textId="33346A5D"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13" w:history="1">
        <w:r>
          <w:rPr>
            <w:rStyle w:val="Collegamentoipertestuale"/>
          </w:rPr>
          <w:t xml:space="preserve">Figure 26: Different Appearances of the Settings Tool</w:t>
        </w:r>
        <w:r>
          <w:tab/>
        </w:r>
        <w:r>
          <w:rPr>
            <w:webHidden/>
          </w:rPr>
          <w:fldChar w:fldCharType="begin"/>
        </w:r>
        <w:r>
          <w:rPr>
            <w:webHidden/>
          </w:rPr>
          <w:instrText xml:space="preserve"> PAGEREF _Toc215774313 \h </w:instrText>
        </w:r>
        <w:r>
          <w:rPr>
            <w:webHidden/>
          </w:rPr>
        </w:r>
        <w:r>
          <w:rPr>
            <w:webHidden/>
          </w:rPr>
          <w:fldChar w:fldCharType="separate"/>
        </w:r>
        <w:r>
          <w:rPr>
            <w:webHidden/>
          </w:rPr>
          <w:t xml:space="preserve">18</w:t>
        </w:r>
        <w:r>
          <w:rPr>
            <w:webHidden/>
          </w:rPr>
          <w:fldChar w:fldCharType="end"/>
        </w:r>
      </w:hyperlink>
    </w:p>
    <w:p w14:paraId="479937ED" w14:textId="6B443D9A"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14" w:history="1">
        <w:r>
          <w:rPr>
            <w:rStyle w:val="Collegamentoipertestuale"/>
          </w:rPr>
          <w:t xml:space="preserve">Figura 27: I Diversi Tab del Tool Closed Loop</w:t>
        </w:r>
        <w:r>
          <w:tab/>
        </w:r>
        <w:r>
          <w:rPr>
            <w:webHidden/>
          </w:rPr>
          <w:fldChar w:fldCharType="begin"/>
        </w:r>
        <w:r>
          <w:rPr>
            <w:webHidden/>
          </w:rPr>
          <w:instrText xml:space="preserve"> PAGEREF _Toc215774314 \h </w:instrText>
        </w:r>
        <w:r>
          <w:rPr>
            <w:webHidden/>
          </w:rPr>
        </w:r>
        <w:r>
          <w:rPr>
            <w:webHidden/>
          </w:rPr>
          <w:fldChar w:fldCharType="separate"/>
        </w:r>
        <w:r>
          <w:rPr>
            <w:webHidden/>
          </w:rPr>
          <w:t xml:space="preserve">18</w:t>
        </w:r>
        <w:r>
          <w:rPr>
            <w:webHidden/>
          </w:rPr>
          <w:fldChar w:fldCharType="end"/>
        </w:r>
      </w:hyperlink>
    </w:p>
    <w:p w14:paraId="5C034707" w14:textId="6EF0AA7B"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15" w:history="1">
        <w:r>
          <w:rPr>
            <w:rStyle w:val="Collegamentoipertestuale"/>
          </w:rPr>
          <w:t xml:space="preserve">Figure 28: The TMCL Tab of the Closed Loop Tool</w:t>
        </w:r>
        <w:r>
          <w:tab/>
        </w:r>
        <w:r>
          <w:rPr>
            <w:webHidden/>
          </w:rPr>
          <w:fldChar w:fldCharType="begin"/>
        </w:r>
        <w:r>
          <w:rPr>
            <w:webHidden/>
          </w:rPr>
          <w:instrText xml:space="preserve"> PAGEREF _Toc215774315 \h </w:instrText>
        </w:r>
        <w:r>
          <w:rPr>
            <w:webHidden/>
          </w:rPr>
        </w:r>
        <w:r>
          <w:rPr>
            <w:webHidden/>
          </w:rPr>
          <w:fldChar w:fldCharType="separate"/>
        </w:r>
        <w:r>
          <w:rPr>
            <w:webHidden/>
          </w:rPr>
          <w:t xml:space="preserve">18</w:t>
        </w:r>
        <w:r>
          <w:rPr>
            <w:webHidden/>
          </w:rPr>
          <w:fldChar w:fldCharType="end"/>
        </w:r>
      </w:hyperlink>
    </w:p>
    <w:p w14:paraId="04C8BFC6" w14:textId="3B3D8AA1"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16" w:history="1">
        <w:r>
          <w:rPr>
            <w:rStyle w:val="Collegamentoipertestuale"/>
          </w:rPr>
          <w:t xml:space="preserve">Figure 29: Chopper Settings — Thresholds</w:t>
        </w:r>
        <w:r>
          <w:tab/>
        </w:r>
        <w:r>
          <w:rPr>
            <w:webHidden/>
          </w:rPr>
          <w:fldChar w:fldCharType="begin"/>
        </w:r>
        <w:r>
          <w:rPr>
            <w:webHidden/>
          </w:rPr>
          <w:instrText xml:space="preserve"> PAGEREF _Toc215774316 \h </w:instrText>
        </w:r>
        <w:r>
          <w:rPr>
            <w:webHidden/>
          </w:rPr>
        </w:r>
        <w:r>
          <w:rPr>
            <w:webHidden/>
          </w:rPr>
          <w:fldChar w:fldCharType="separate"/>
        </w:r>
        <w:r>
          <w:rPr>
            <w:webHidden/>
          </w:rPr>
          <w:t xml:space="preserve">19</w:t>
        </w:r>
        <w:r>
          <w:rPr>
            <w:webHidden/>
          </w:rPr>
          <w:fldChar w:fldCharType="end"/>
        </w:r>
      </w:hyperlink>
    </w:p>
    <w:p w14:paraId="2471B572" w14:textId="5A2E52D6"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17" w:history="1">
        <w:r>
          <w:rPr>
            <w:rStyle w:val="Collegamentoipertestuale"/>
          </w:rPr>
          <w:t xml:space="preserve">Figure 30: Chopper Settings — StealthChop</w:t>
        </w:r>
        <w:r>
          <w:tab/>
        </w:r>
        <w:r>
          <w:rPr>
            <w:webHidden/>
          </w:rPr>
          <w:fldChar w:fldCharType="begin"/>
        </w:r>
        <w:r>
          <w:rPr>
            <w:webHidden/>
          </w:rPr>
          <w:instrText xml:space="preserve"> PAGEREF _Toc215774317 \h </w:instrText>
        </w:r>
        <w:r>
          <w:rPr>
            <w:webHidden/>
          </w:rPr>
        </w:r>
        <w:r>
          <w:rPr>
            <w:webHidden/>
          </w:rPr>
          <w:fldChar w:fldCharType="separate"/>
        </w:r>
        <w:r>
          <w:rPr>
            <w:webHidden/>
          </w:rPr>
          <w:t xml:space="preserve">19</w:t>
        </w:r>
        <w:r>
          <w:rPr>
            <w:webHidden/>
          </w:rPr>
          <w:fldChar w:fldCharType="end"/>
        </w:r>
      </w:hyperlink>
    </w:p>
    <w:p w14:paraId="394A97D4" w14:textId="56D1292F"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18" w:history="1">
        <w:r>
          <w:rPr>
            <w:rStyle w:val="Collegamentoipertestuale"/>
          </w:rPr>
          <w:t xml:space="preserve">Figure 31: Chopper Settings — SpreadCycle</w:t>
        </w:r>
        <w:r>
          <w:tab/>
        </w:r>
        <w:r>
          <w:rPr>
            <w:webHidden/>
          </w:rPr>
          <w:fldChar w:fldCharType="begin"/>
        </w:r>
        <w:r>
          <w:rPr>
            <w:webHidden/>
          </w:rPr>
          <w:instrText xml:space="preserve"> PAGEREF _Toc215774318 \h </w:instrText>
        </w:r>
        <w:r>
          <w:rPr>
            <w:webHidden/>
          </w:rPr>
        </w:r>
        <w:r>
          <w:rPr>
            <w:webHidden/>
          </w:rPr>
          <w:fldChar w:fldCharType="separate"/>
        </w:r>
        <w:r>
          <w:rPr>
            <w:webHidden/>
          </w:rPr>
          <w:t xml:space="preserve">20</w:t>
        </w:r>
        <w:r>
          <w:rPr>
            <w:webHidden/>
          </w:rPr>
          <w:fldChar w:fldCharType="end"/>
        </w:r>
      </w:hyperlink>
    </w:p>
    <w:p w14:paraId="7DAF6971" w14:textId="13FBEDF2"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19" w:history="1">
        <w:r>
          <w:rPr>
            <w:rStyle w:val="Collegamentoipertestuale"/>
          </w:rPr>
          <w:t xml:space="preserve">Figure 32: Chopper Settings — High Speed</w:t>
        </w:r>
        <w:r>
          <w:tab/>
        </w:r>
        <w:r>
          <w:rPr>
            <w:webHidden/>
          </w:rPr>
          <w:fldChar w:fldCharType="begin"/>
        </w:r>
        <w:r>
          <w:rPr>
            <w:webHidden/>
          </w:rPr>
          <w:instrText xml:space="preserve"> PAGEREF _Toc215774319 \h </w:instrText>
        </w:r>
        <w:r>
          <w:rPr>
            <w:webHidden/>
          </w:rPr>
        </w:r>
        <w:r>
          <w:rPr>
            <w:webHidden/>
          </w:rPr>
          <w:fldChar w:fldCharType="separate"/>
        </w:r>
        <w:r>
          <w:rPr>
            <w:webHidden/>
          </w:rPr>
          <w:t xml:space="preserve">20</w:t>
        </w:r>
        <w:r>
          <w:rPr>
            <w:webHidden/>
          </w:rPr>
          <w:fldChar w:fldCharType="end"/>
        </w:r>
      </w:hyperlink>
    </w:p>
    <w:p w14:paraId="4D6D148D" w14:textId="45D95585"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20" w:history="1">
        <w:r>
          <w:rPr>
            <w:rStyle w:val="Collegamentoipertestuale"/>
          </w:rPr>
          <w:t xml:space="preserve">Figure 33: Chopper Settings — TMCL</w:t>
        </w:r>
        <w:r>
          <w:tab/>
        </w:r>
        <w:r>
          <w:rPr>
            <w:webHidden/>
          </w:rPr>
          <w:fldChar w:fldCharType="begin"/>
        </w:r>
        <w:r>
          <w:rPr>
            <w:webHidden/>
          </w:rPr>
          <w:instrText xml:space="preserve"> PAGEREF _Toc215774320 \h </w:instrText>
        </w:r>
        <w:r>
          <w:rPr>
            <w:webHidden/>
          </w:rPr>
        </w:r>
        <w:r>
          <w:rPr>
            <w:webHidden/>
          </w:rPr>
          <w:fldChar w:fldCharType="separate"/>
        </w:r>
        <w:r>
          <w:rPr>
            <w:webHidden/>
          </w:rPr>
          <w:t xml:space="preserve">20</w:t>
        </w:r>
        <w:r>
          <w:rPr>
            <w:webHidden/>
          </w:rPr>
          <w:fldChar w:fldCharType="end"/>
        </w:r>
      </w:hyperlink>
    </w:p>
    <w:p w14:paraId="6CBA52D7" w14:textId="0C29BD06"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21" w:history="1">
        <w:r>
          <w:rPr>
            <w:rStyle w:val="Collegamentoipertestuale"/>
          </w:rPr>
          <w:t xml:space="preserve">Figure 34: The Velocity Graph</w:t>
        </w:r>
        <w:r>
          <w:tab/>
        </w:r>
        <w:r>
          <w:rPr>
            <w:webHidden/>
          </w:rPr>
          <w:fldChar w:fldCharType="begin"/>
        </w:r>
        <w:r>
          <w:rPr>
            <w:webHidden/>
          </w:rPr>
          <w:instrText xml:space="preserve"> PAGEREF _Toc215774321 \h </w:instrText>
        </w:r>
        <w:r>
          <w:rPr>
            <w:webHidden/>
          </w:rPr>
        </w:r>
        <w:r>
          <w:rPr>
            <w:webHidden/>
          </w:rPr>
          <w:fldChar w:fldCharType="separate"/>
        </w:r>
        <w:r>
          <w:rPr>
            <w:webHidden/>
          </w:rPr>
          <w:t xml:space="preserve">21</w:t>
        </w:r>
        <w:r>
          <w:rPr>
            <w:webHidden/>
          </w:rPr>
          <w:fldChar w:fldCharType="end"/>
        </w:r>
      </w:hyperlink>
    </w:p>
    <w:p w14:paraId="4308F858" w14:textId="53885F4C"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22" w:history="1">
        <w:r>
          <w:rPr>
            <w:rStyle w:val="Collegamentoipertestuale"/>
          </w:rPr>
          <w:t xml:space="preserve">Figure 35: The Parameter Selection Dialog</w:t>
        </w:r>
        <w:r>
          <w:tab/>
        </w:r>
        <w:r>
          <w:rPr>
            <w:webHidden/>
          </w:rPr>
          <w:fldChar w:fldCharType="begin"/>
        </w:r>
        <w:r>
          <w:rPr>
            <w:webHidden/>
          </w:rPr>
          <w:instrText xml:space="preserve"> PAGEREF _Toc215774322 \h </w:instrText>
        </w:r>
        <w:r>
          <w:rPr>
            <w:webHidden/>
          </w:rPr>
        </w:r>
        <w:r>
          <w:rPr>
            <w:webHidden/>
          </w:rPr>
          <w:fldChar w:fldCharType="separate"/>
        </w:r>
        <w:r>
          <w:rPr>
            <w:webHidden/>
          </w:rPr>
          <w:t xml:space="preserve">21</w:t>
        </w:r>
        <w:r>
          <w:rPr>
            <w:webHidden/>
          </w:rPr>
          <w:fldChar w:fldCharType="end"/>
        </w:r>
      </w:hyperlink>
    </w:p>
    <w:p w14:paraId="4A2C13B9" w14:textId="33DECE8B"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23" w:history="1">
        <w:r>
          <w:rPr>
            <w:rStyle w:val="Collegamentoipertestuale"/>
          </w:rPr>
          <w:t xml:space="preserve">Figure 36: Graph Scaling Options</w:t>
        </w:r>
        <w:r>
          <w:tab/>
        </w:r>
        <w:r>
          <w:rPr>
            <w:webHidden/>
          </w:rPr>
          <w:fldChar w:fldCharType="begin"/>
        </w:r>
        <w:r>
          <w:rPr>
            <w:webHidden/>
          </w:rPr>
          <w:instrText xml:space="preserve"> PAGEREF _Toc215774323 \h </w:instrText>
        </w:r>
        <w:r>
          <w:rPr>
            <w:webHidden/>
          </w:rPr>
        </w:r>
        <w:r>
          <w:rPr>
            <w:webHidden/>
          </w:rPr>
          <w:fldChar w:fldCharType="separate"/>
        </w:r>
        <w:r>
          <w:rPr>
            <w:webHidden/>
          </w:rPr>
          <w:t xml:space="preserve">21</w:t>
        </w:r>
        <w:r>
          <w:rPr>
            <w:webHidden/>
          </w:rPr>
          <w:fldChar w:fldCharType="end"/>
        </w:r>
      </w:hyperlink>
    </w:p>
    <w:p w14:paraId="17FD6C30" w14:textId="5C3EB64E"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24" w:history="1">
        <w:r>
          <w:rPr>
            <w:rStyle w:val="Collegamentoipertestuale"/>
          </w:rPr>
          <w:t xml:space="preserve">Figure 37: The Position Graph</w:t>
        </w:r>
        <w:r>
          <w:tab/>
        </w:r>
        <w:r>
          <w:rPr>
            <w:webHidden/>
          </w:rPr>
          <w:fldChar w:fldCharType="begin"/>
        </w:r>
        <w:r>
          <w:rPr>
            <w:webHidden/>
          </w:rPr>
          <w:instrText xml:space="preserve"> PAGEREF _Toc215774324 \h </w:instrText>
        </w:r>
        <w:r>
          <w:rPr>
            <w:webHidden/>
          </w:rPr>
        </w:r>
        <w:r>
          <w:rPr>
            <w:webHidden/>
          </w:rPr>
          <w:fldChar w:fldCharType="separate"/>
        </w:r>
        <w:r>
          <w:rPr>
            <w:webHidden/>
          </w:rPr>
          <w:t xml:space="preserve">22</w:t>
        </w:r>
        <w:r>
          <w:rPr>
            <w:webHidden/>
          </w:rPr>
          <w:fldChar w:fldCharType="end"/>
        </w:r>
      </w:hyperlink>
    </w:p>
    <w:p w14:paraId="702C27F4" w14:textId="1F110A1C"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25" w:history="1">
        <w:r>
          <w:rPr>
            <w:rStyle w:val="Collegamentoipertestuale"/>
          </w:rPr>
          <w:t xml:space="preserve">Figure 38: The Torque Graph</w:t>
        </w:r>
        <w:r>
          <w:tab/>
        </w:r>
        <w:r>
          <w:rPr>
            <w:webHidden/>
          </w:rPr>
          <w:fldChar w:fldCharType="begin"/>
        </w:r>
        <w:r>
          <w:rPr>
            <w:webHidden/>
          </w:rPr>
          <w:instrText xml:space="preserve"> PAGEREF _Toc215774325 \h </w:instrText>
        </w:r>
        <w:r>
          <w:rPr>
            <w:webHidden/>
          </w:rPr>
        </w:r>
        <w:r>
          <w:rPr>
            <w:webHidden/>
          </w:rPr>
          <w:fldChar w:fldCharType="separate"/>
        </w:r>
        <w:r>
          <w:rPr>
            <w:webHidden/>
          </w:rPr>
          <w:t xml:space="preserve">22</w:t>
        </w:r>
        <w:r>
          <w:rPr>
            <w:webHidden/>
          </w:rPr>
          <w:fldChar w:fldCharType="end"/>
        </w:r>
      </w:hyperlink>
    </w:p>
    <w:p w14:paraId="6905B685" w14:textId="65F4C454"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26" w:history="1">
        <w:r>
          <w:rPr>
            <w:rStyle w:val="Collegamentoipertestuale"/>
          </w:rPr>
          <w:t xml:space="preserve">Figure 39: Different Appearances of the Velocity Mode Tool</w:t>
        </w:r>
        <w:r>
          <w:tab/>
        </w:r>
        <w:r>
          <w:rPr>
            <w:webHidden/>
          </w:rPr>
          <w:fldChar w:fldCharType="begin"/>
        </w:r>
        <w:r>
          <w:rPr>
            <w:webHidden/>
          </w:rPr>
          <w:instrText xml:space="preserve"> PAGEREF _Toc215774326 \h </w:instrText>
        </w:r>
        <w:r>
          <w:rPr>
            <w:webHidden/>
          </w:rPr>
        </w:r>
        <w:r>
          <w:rPr>
            <w:webHidden/>
          </w:rPr>
          <w:fldChar w:fldCharType="separate"/>
        </w:r>
        <w:r>
          <w:rPr>
            <w:webHidden/>
          </w:rPr>
          <w:t xml:space="preserve">22</w:t>
        </w:r>
        <w:r>
          <w:rPr>
            <w:webHidden/>
          </w:rPr>
          <w:fldChar w:fldCharType="end"/>
        </w:r>
      </w:hyperlink>
    </w:p>
    <w:p w14:paraId="1B380853" w14:textId="3D3DCAA8"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27" w:history="1">
        <w:r>
          <w:rPr>
            <w:rStyle w:val="Collegamentoipertestuale"/>
          </w:rPr>
          <w:t xml:space="preserve">Figure 40: Different Appearances of the Position Mode Tool</w:t>
        </w:r>
        <w:r>
          <w:tab/>
        </w:r>
        <w:r>
          <w:rPr>
            <w:webHidden/>
          </w:rPr>
          <w:fldChar w:fldCharType="begin"/>
        </w:r>
        <w:r>
          <w:rPr>
            <w:webHidden/>
          </w:rPr>
          <w:instrText xml:space="preserve"> PAGEREF _Toc215774327 \h </w:instrText>
        </w:r>
        <w:r>
          <w:rPr>
            <w:webHidden/>
          </w:rPr>
        </w:r>
        <w:r>
          <w:rPr>
            <w:webHidden/>
          </w:rPr>
          <w:fldChar w:fldCharType="separate"/>
        </w:r>
        <w:r>
          <w:rPr>
            <w:webHidden/>
          </w:rPr>
          <w:t xml:space="preserve">23</w:t>
        </w:r>
        <w:r>
          <w:rPr>
            <w:webHidden/>
          </w:rPr>
          <w:fldChar w:fldCharType="end"/>
        </w:r>
      </w:hyperlink>
    </w:p>
    <w:p w14:paraId="4FA4233B" w14:textId="0340AA73"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28" w:history="1">
        <w:r>
          <w:rPr>
            <w:rStyle w:val="Collegamentoipertestuale"/>
          </w:rPr>
          <w:t xml:space="preserve">Figure 41: The Torque Mode for Stepper Motors</w:t>
        </w:r>
        <w:r>
          <w:tab/>
        </w:r>
        <w:r>
          <w:rPr>
            <w:webHidden/>
          </w:rPr>
          <w:fldChar w:fldCharType="begin"/>
        </w:r>
        <w:r>
          <w:rPr>
            <w:webHidden/>
          </w:rPr>
          <w:instrText xml:space="preserve"> PAGEREF _Toc215774328 \h </w:instrText>
        </w:r>
        <w:r>
          <w:rPr>
            <w:webHidden/>
          </w:rPr>
        </w:r>
        <w:r>
          <w:rPr>
            <w:webHidden/>
          </w:rPr>
          <w:fldChar w:fldCharType="separate"/>
        </w:r>
        <w:r>
          <w:rPr>
            <w:webHidden/>
          </w:rPr>
          <w:t xml:space="preserve">23</w:t>
        </w:r>
        <w:r>
          <w:rPr>
            <w:webHidden/>
          </w:rPr>
          <w:fldChar w:fldCharType="end"/>
        </w:r>
      </w:hyperlink>
    </w:p>
    <w:p w14:paraId="66E8686C" w14:textId="09C304C1"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29" w:history="1">
        <w:r>
          <w:rPr>
            <w:rStyle w:val="Collegamentoipertestuale"/>
          </w:rPr>
          <w:t xml:space="preserve">Figure 42: The Torque Mode for BLDC Motors</w:t>
        </w:r>
        <w:r>
          <w:tab/>
        </w:r>
        <w:r>
          <w:rPr>
            <w:webHidden/>
          </w:rPr>
          <w:fldChar w:fldCharType="begin"/>
        </w:r>
        <w:r>
          <w:rPr>
            <w:webHidden/>
          </w:rPr>
          <w:instrText xml:space="preserve"> PAGEREF _Toc215774329 \h </w:instrText>
        </w:r>
        <w:r>
          <w:rPr>
            <w:webHidden/>
          </w:rPr>
        </w:r>
        <w:r>
          <w:rPr>
            <w:webHidden/>
          </w:rPr>
          <w:fldChar w:fldCharType="separate"/>
        </w:r>
        <w:r>
          <w:rPr>
            <w:webHidden/>
          </w:rPr>
          <w:t xml:space="preserve">24</w:t>
        </w:r>
        <w:r>
          <w:rPr>
            <w:webHidden/>
          </w:rPr>
          <w:fldChar w:fldCharType="end"/>
        </w:r>
      </w:hyperlink>
    </w:p>
    <w:p w14:paraId="7CFAD6D7" w14:textId="4724F712"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30" w:history="1">
        <w:r>
          <w:rPr>
            <w:rStyle w:val="Collegamentoipertestuale"/>
          </w:rPr>
          <w:t xml:space="preserve">Figure 43: The Axis Parameter Display</w:t>
        </w:r>
        <w:r>
          <w:tab/>
        </w:r>
        <w:r>
          <w:rPr>
            <w:webHidden/>
          </w:rPr>
          <w:fldChar w:fldCharType="begin"/>
        </w:r>
        <w:r>
          <w:rPr>
            <w:webHidden/>
          </w:rPr>
          <w:instrText xml:space="preserve"> PAGEREF _Toc215774330 \h </w:instrText>
        </w:r>
        <w:r>
          <w:rPr>
            <w:webHidden/>
          </w:rPr>
        </w:r>
        <w:r>
          <w:rPr>
            <w:webHidden/>
          </w:rPr>
          <w:fldChar w:fldCharType="separate"/>
        </w:r>
        <w:r>
          <w:rPr>
            <w:webHidden/>
          </w:rPr>
          <w:t xml:space="preserve">24</w:t>
        </w:r>
        <w:r>
          <w:rPr>
            <w:webHidden/>
          </w:rPr>
          <w:fldChar w:fldCharType="end"/>
        </w:r>
      </w:hyperlink>
    </w:p>
    <w:p w14:paraId="3E10ED9E" w14:textId="2D9C8967"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31" w:history="1">
        <w:r>
          <w:rPr>
            <w:rStyle w:val="Collegamentoipertestuale"/>
          </w:rPr>
          <w:t xml:space="preserve">Figure 44: The StallGuard Adjuster</w:t>
        </w:r>
        <w:r>
          <w:tab/>
        </w:r>
        <w:r>
          <w:rPr>
            <w:webHidden/>
          </w:rPr>
          <w:fldChar w:fldCharType="begin"/>
        </w:r>
        <w:r>
          <w:rPr>
            <w:webHidden/>
          </w:rPr>
          <w:instrText xml:space="preserve"> PAGEREF _Toc215774331 \h </w:instrText>
        </w:r>
        <w:r>
          <w:rPr>
            <w:webHidden/>
          </w:rPr>
        </w:r>
        <w:r>
          <w:rPr>
            <w:webHidden/>
          </w:rPr>
          <w:fldChar w:fldCharType="separate"/>
        </w:r>
        <w:r>
          <w:rPr>
            <w:webHidden/>
          </w:rPr>
          <w:t xml:space="preserve">24</w:t>
        </w:r>
        <w:r>
          <w:rPr>
            <w:webHidden/>
          </w:rPr>
          <w:fldChar w:fldCharType="end"/>
        </w:r>
      </w:hyperlink>
    </w:p>
    <w:p w14:paraId="2A789573" w14:textId="3E9ED2E4"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32" w:history="1">
        <w:r>
          <w:rPr>
            <w:rStyle w:val="Collegamentoipertestuale"/>
          </w:rPr>
          <w:t xml:space="preserve">Figure 45: The StallGuard Profiler</w:t>
        </w:r>
        <w:r>
          <w:tab/>
        </w:r>
        <w:r>
          <w:rPr>
            <w:webHidden/>
          </w:rPr>
          <w:fldChar w:fldCharType="begin"/>
        </w:r>
        <w:r>
          <w:rPr>
            <w:webHidden/>
          </w:rPr>
          <w:instrText xml:space="preserve"> PAGEREF _Toc215774332 \h </w:instrText>
        </w:r>
        <w:r>
          <w:rPr>
            <w:webHidden/>
          </w:rPr>
        </w:r>
        <w:r>
          <w:rPr>
            <w:webHidden/>
          </w:rPr>
          <w:fldChar w:fldCharType="separate"/>
        </w:r>
        <w:r>
          <w:rPr>
            <w:webHidden/>
          </w:rPr>
          <w:t xml:space="preserve">25</w:t>
        </w:r>
        <w:r>
          <w:rPr>
            <w:webHidden/>
          </w:rPr>
          <w:fldChar w:fldCharType="end"/>
        </w:r>
      </w:hyperlink>
    </w:p>
    <w:p w14:paraId="6F0A2874" w14:textId="0F95878A"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33" w:history="1">
        <w:r>
          <w:rPr>
            <w:rStyle w:val="Collegamentoipertestuale"/>
          </w:rPr>
          <w:t xml:space="preserve">Figure 46: The CoolStep &amp; StallGuard2 Tool</w:t>
        </w:r>
        <w:r>
          <w:tab/>
        </w:r>
        <w:r>
          <w:rPr>
            <w:webHidden/>
          </w:rPr>
          <w:fldChar w:fldCharType="begin"/>
        </w:r>
        <w:r>
          <w:rPr>
            <w:webHidden/>
          </w:rPr>
          <w:instrText xml:space="preserve"> PAGEREF _Toc215774333 \h </w:instrText>
        </w:r>
        <w:r>
          <w:rPr>
            <w:webHidden/>
          </w:rPr>
        </w:r>
        <w:r>
          <w:rPr>
            <w:webHidden/>
          </w:rPr>
          <w:fldChar w:fldCharType="separate"/>
        </w:r>
        <w:r>
          <w:rPr>
            <w:webHidden/>
          </w:rPr>
          <w:t xml:space="preserve">26</w:t>
        </w:r>
        <w:r>
          <w:rPr>
            <w:webHidden/>
          </w:rPr>
          <w:fldChar w:fldCharType="end"/>
        </w:r>
      </w:hyperlink>
    </w:p>
    <w:p w14:paraId="73BED583" w14:textId="436EFD58"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34" w:history="1">
        <w:r>
          <w:rPr>
            <w:rStyle w:val="Collegamentoipertestuale"/>
          </w:rPr>
          <w:t xml:space="preserve">Figure 47: The CoolStep Tab</w:t>
        </w:r>
        <w:r>
          <w:tab/>
        </w:r>
        <w:r>
          <w:rPr>
            <w:webHidden/>
          </w:rPr>
          <w:fldChar w:fldCharType="begin"/>
        </w:r>
        <w:r>
          <w:rPr>
            <w:webHidden/>
          </w:rPr>
          <w:instrText xml:space="preserve"> PAGEREF _Toc215774334 \h </w:instrText>
        </w:r>
        <w:r>
          <w:rPr>
            <w:webHidden/>
          </w:rPr>
        </w:r>
        <w:r>
          <w:rPr>
            <w:webHidden/>
          </w:rPr>
          <w:fldChar w:fldCharType="separate"/>
        </w:r>
        <w:r>
          <w:rPr>
            <w:webHidden/>
          </w:rPr>
          <w:t xml:space="preserve">27</w:t>
        </w:r>
        <w:r>
          <w:rPr>
            <w:webHidden/>
          </w:rPr>
          <w:fldChar w:fldCharType="end"/>
        </w:r>
      </w:hyperlink>
    </w:p>
    <w:p w14:paraId="7B11E7AA" w14:textId="797FA2DD"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35" w:history="1">
        <w:r>
          <w:rPr>
            <w:rStyle w:val="Collegamentoipertestuale"/>
          </w:rPr>
          <w:t xml:space="preserve">Figure 48: The TMCL Tab</w:t>
        </w:r>
        <w:r>
          <w:tab/>
        </w:r>
        <w:r>
          <w:rPr>
            <w:webHidden/>
          </w:rPr>
          <w:fldChar w:fldCharType="begin"/>
        </w:r>
        <w:r>
          <w:rPr>
            <w:webHidden/>
          </w:rPr>
          <w:instrText xml:space="preserve"> PAGEREF _Toc215774335 \h </w:instrText>
        </w:r>
        <w:r>
          <w:rPr>
            <w:webHidden/>
          </w:rPr>
        </w:r>
        <w:r>
          <w:rPr>
            <w:webHidden/>
          </w:rPr>
          <w:fldChar w:fldCharType="separate"/>
        </w:r>
        <w:r>
          <w:rPr>
            <w:webHidden/>
          </w:rPr>
          <w:t xml:space="preserve">27</w:t>
        </w:r>
        <w:r>
          <w:rPr>
            <w:webHidden/>
          </w:rPr>
          <w:fldChar w:fldCharType="end"/>
        </w:r>
      </w:hyperlink>
    </w:p>
    <w:p w14:paraId="78F1664E" w14:textId="518660C2"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36" w:history="1">
        <w:r>
          <w:rPr>
            <w:rStyle w:val="Collegamentoipertestuale"/>
          </w:rPr>
          <w:t xml:space="preserve">Figure 49: The BLDC Motor Settings Tool</w:t>
        </w:r>
        <w:r>
          <w:tab/>
        </w:r>
        <w:r>
          <w:rPr>
            <w:webHidden/>
          </w:rPr>
          <w:fldChar w:fldCharType="begin"/>
        </w:r>
        <w:r>
          <w:rPr>
            <w:webHidden/>
          </w:rPr>
          <w:instrText xml:space="preserve"> PAGEREF _Toc215774336 \h </w:instrText>
        </w:r>
        <w:r>
          <w:rPr>
            <w:webHidden/>
          </w:rPr>
        </w:r>
        <w:r>
          <w:rPr>
            <w:webHidden/>
          </w:rPr>
          <w:fldChar w:fldCharType="separate"/>
        </w:r>
        <w:r>
          <w:rPr>
            <w:webHidden/>
          </w:rPr>
          <w:t xml:space="preserve">28</w:t>
        </w:r>
        <w:r>
          <w:rPr>
            <w:webHidden/>
          </w:rPr>
          <w:fldChar w:fldCharType="end"/>
        </w:r>
      </w:hyperlink>
    </w:p>
    <w:p w14:paraId="5FEEC0C9" w14:textId="0CB6CED4"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37" w:history="1">
        <w:r>
          <w:rPr>
            <w:rStyle w:val="Collegamentoipertestuale"/>
          </w:rPr>
          <w:t xml:space="preserve">Figure 50: The BLDC Motor Flags Tool</w:t>
        </w:r>
        <w:r>
          <w:tab/>
        </w:r>
        <w:r>
          <w:rPr>
            <w:webHidden/>
          </w:rPr>
          <w:fldChar w:fldCharType="begin"/>
        </w:r>
        <w:r>
          <w:rPr>
            <w:webHidden/>
          </w:rPr>
          <w:instrText xml:space="preserve"> PAGEREF _Toc215774337 \h </w:instrText>
        </w:r>
        <w:r>
          <w:rPr>
            <w:webHidden/>
          </w:rPr>
        </w:r>
        <w:r>
          <w:rPr>
            <w:webHidden/>
          </w:rPr>
          <w:fldChar w:fldCharType="separate"/>
        </w:r>
        <w:r>
          <w:rPr>
            <w:webHidden/>
          </w:rPr>
          <w:t xml:space="preserve">28</w:t>
        </w:r>
        <w:r>
          <w:rPr>
            <w:webHidden/>
          </w:rPr>
          <w:fldChar w:fldCharType="end"/>
        </w:r>
      </w:hyperlink>
    </w:p>
    <w:p w14:paraId="6566C1FF" w14:textId="3AB486EA"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38" w:history="1">
        <w:r>
          <w:rPr>
            <w:rStyle w:val="Collegamentoipertestuale"/>
          </w:rPr>
          <w:t xml:space="preserve">Figure 51: The Parameter Display</w:t>
        </w:r>
        <w:r>
          <w:tab/>
        </w:r>
        <w:r>
          <w:rPr>
            <w:webHidden/>
          </w:rPr>
          <w:fldChar w:fldCharType="begin"/>
        </w:r>
        <w:r>
          <w:rPr>
            <w:webHidden/>
          </w:rPr>
          <w:instrText xml:space="preserve"> PAGEREF _Toc215774338 \h </w:instrText>
        </w:r>
        <w:r>
          <w:rPr>
            <w:webHidden/>
          </w:rPr>
        </w:r>
        <w:r>
          <w:rPr>
            <w:webHidden/>
          </w:rPr>
          <w:fldChar w:fldCharType="separate"/>
        </w:r>
        <w:r>
          <w:rPr>
            <w:webHidden/>
          </w:rPr>
          <w:t xml:space="preserve">29</w:t>
        </w:r>
        <w:r>
          <w:rPr>
            <w:webHidden/>
          </w:rPr>
          <w:fldChar w:fldCharType="end"/>
        </w:r>
      </w:hyperlink>
    </w:p>
    <w:p w14:paraId="322D51D1" w14:textId="72BFDA32"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39" w:history="1">
        <w:r>
          <w:rPr>
            <w:rStyle w:val="Collegamentoipertestuale"/>
          </w:rPr>
          <w:t xml:space="preserve">Figure 52: The Parameter Browser</w:t>
        </w:r>
        <w:r>
          <w:tab/>
        </w:r>
        <w:r>
          <w:rPr>
            <w:webHidden/>
          </w:rPr>
          <w:fldChar w:fldCharType="begin"/>
        </w:r>
        <w:r>
          <w:rPr>
            <w:webHidden/>
          </w:rPr>
          <w:instrText xml:space="preserve"> PAGEREF _Toc215774339 \h </w:instrText>
        </w:r>
        <w:r>
          <w:rPr>
            <w:webHidden/>
          </w:rPr>
        </w:r>
        <w:r>
          <w:rPr>
            <w:webHidden/>
          </w:rPr>
          <w:fldChar w:fldCharType="separate"/>
        </w:r>
        <w:r>
          <w:rPr>
            <w:webHidden/>
          </w:rPr>
          <w:t xml:space="preserve">29</w:t>
        </w:r>
        <w:r>
          <w:rPr>
            <w:webHidden/>
          </w:rPr>
          <w:fldChar w:fldCharType="end"/>
        </w:r>
      </w:hyperlink>
    </w:p>
    <w:p w14:paraId="0FA89446" w14:textId="5F89EFD2"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40" w:history="1">
        <w:r>
          <w:rPr>
            <w:rStyle w:val="Collegamentoipertestuale"/>
          </w:rPr>
          <w:t xml:space="preserve">Figure 53: Torque tuning tool overview</w:t>
        </w:r>
        <w:r>
          <w:tab/>
        </w:r>
        <w:r>
          <w:rPr>
            <w:webHidden/>
          </w:rPr>
          <w:fldChar w:fldCharType="begin"/>
        </w:r>
        <w:r>
          <w:rPr>
            <w:webHidden/>
          </w:rPr>
          <w:instrText xml:space="preserve"> PAGEREF _Toc215774340 \h </w:instrText>
        </w:r>
        <w:r>
          <w:rPr>
            <w:webHidden/>
          </w:rPr>
        </w:r>
        <w:r>
          <w:rPr>
            <w:webHidden/>
          </w:rPr>
          <w:fldChar w:fldCharType="separate"/>
        </w:r>
        <w:r>
          <w:rPr>
            <w:webHidden/>
          </w:rPr>
          <w:t xml:space="preserve">30</w:t>
        </w:r>
        <w:r>
          <w:rPr>
            <w:webHidden/>
          </w:rPr>
          <w:fldChar w:fldCharType="end"/>
        </w:r>
      </w:hyperlink>
    </w:p>
    <w:p w14:paraId="514CF0A2" w14:textId="3B72ADFE"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41" w:history="1">
        <w:r>
          <w:rPr>
            <w:rStyle w:val="Collegamentoipertestuale"/>
          </w:rPr>
          <w:t xml:space="preserve">Figure 54: Automatic torque/flux tuning</w:t>
        </w:r>
        <w:r>
          <w:tab/>
        </w:r>
        <w:r>
          <w:rPr>
            <w:webHidden/>
          </w:rPr>
          <w:fldChar w:fldCharType="begin"/>
        </w:r>
        <w:r>
          <w:rPr>
            <w:webHidden/>
          </w:rPr>
          <w:instrText xml:space="preserve"> PAGEREF _Toc215774341 \h </w:instrText>
        </w:r>
        <w:r>
          <w:rPr>
            <w:webHidden/>
          </w:rPr>
        </w:r>
        <w:r>
          <w:rPr>
            <w:webHidden/>
          </w:rPr>
          <w:fldChar w:fldCharType="separate"/>
        </w:r>
        <w:r>
          <w:rPr>
            <w:webHidden/>
          </w:rPr>
          <w:t xml:space="preserve">30</w:t>
        </w:r>
        <w:r>
          <w:rPr>
            <w:webHidden/>
          </w:rPr>
          <w:fldChar w:fldCharType="end"/>
        </w:r>
      </w:hyperlink>
    </w:p>
    <w:p w14:paraId="0FB86154" w14:textId="744E69DE"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42" w:history="1">
        <w:r>
          <w:rPr>
            <w:rStyle w:val="Collegamentoipertestuale"/>
          </w:rPr>
          <w:t xml:space="preserve">Figure 55: Manual torque/flux tuning</w:t>
        </w:r>
        <w:r>
          <w:tab/>
        </w:r>
        <w:r>
          <w:rPr>
            <w:webHidden/>
          </w:rPr>
          <w:fldChar w:fldCharType="begin"/>
        </w:r>
        <w:r>
          <w:rPr>
            <w:webHidden/>
          </w:rPr>
          <w:instrText xml:space="preserve"> PAGEREF _Toc215774342 \h </w:instrText>
        </w:r>
        <w:r>
          <w:rPr>
            <w:webHidden/>
          </w:rPr>
        </w:r>
        <w:r>
          <w:rPr>
            <w:webHidden/>
          </w:rPr>
          <w:fldChar w:fldCharType="separate"/>
        </w:r>
        <w:r>
          <w:rPr>
            <w:webHidden/>
          </w:rPr>
          <w:t xml:space="preserve">30</w:t>
        </w:r>
        <w:r>
          <w:rPr>
            <w:webHidden/>
          </w:rPr>
          <w:fldChar w:fldCharType="end"/>
        </w:r>
      </w:hyperlink>
    </w:p>
    <w:p w14:paraId="2F7A8B43" w14:textId="663AB5BB"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43" w:history="1">
        <w:r>
          <w:rPr>
            <w:rStyle w:val="Collegamentoipertestuale"/>
          </w:rPr>
          <w:t xml:space="preserve">Figure 56: Velocity tuning tool overview</w:t>
        </w:r>
        <w:r>
          <w:tab/>
        </w:r>
        <w:r>
          <w:rPr>
            <w:webHidden/>
          </w:rPr>
          <w:fldChar w:fldCharType="begin"/>
        </w:r>
        <w:r>
          <w:rPr>
            <w:webHidden/>
          </w:rPr>
          <w:instrText xml:space="preserve"> PAGEREF _Toc215774343 \h </w:instrText>
        </w:r>
        <w:r>
          <w:rPr>
            <w:webHidden/>
          </w:rPr>
        </w:r>
        <w:r>
          <w:rPr>
            <w:webHidden/>
          </w:rPr>
          <w:fldChar w:fldCharType="separate"/>
        </w:r>
        <w:r>
          <w:rPr>
            <w:webHidden/>
          </w:rPr>
          <w:t xml:space="preserve">31</w:t>
        </w:r>
        <w:r>
          <w:rPr>
            <w:webHidden/>
          </w:rPr>
          <w:fldChar w:fldCharType="end"/>
        </w:r>
      </w:hyperlink>
    </w:p>
    <w:p w14:paraId="0B3D6894" w14:textId="31B113C6"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44" w:history="1">
        <w:r>
          <w:rPr>
            <w:rStyle w:val="Collegamentoipertestuale"/>
          </w:rPr>
          <w:t xml:space="preserve">Figure 57: Automatic Velocity tuning</w:t>
        </w:r>
        <w:r>
          <w:tab/>
        </w:r>
        <w:r>
          <w:rPr>
            <w:webHidden/>
          </w:rPr>
          <w:fldChar w:fldCharType="begin"/>
        </w:r>
        <w:r>
          <w:rPr>
            <w:webHidden/>
          </w:rPr>
          <w:instrText xml:space="preserve"> PAGEREF _Toc215774344 \h </w:instrText>
        </w:r>
        <w:r>
          <w:rPr>
            <w:webHidden/>
          </w:rPr>
        </w:r>
        <w:r>
          <w:rPr>
            <w:webHidden/>
          </w:rPr>
          <w:fldChar w:fldCharType="separate"/>
        </w:r>
        <w:r>
          <w:rPr>
            <w:webHidden/>
          </w:rPr>
          <w:t xml:space="preserve">31</w:t>
        </w:r>
        <w:r>
          <w:rPr>
            <w:webHidden/>
          </w:rPr>
          <w:fldChar w:fldCharType="end"/>
        </w:r>
      </w:hyperlink>
    </w:p>
    <w:p w14:paraId="4DE1A412" w14:textId="346C9E9F"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45" w:history="1">
        <w:r>
          <w:rPr>
            <w:rStyle w:val="Collegamentoipertestuale"/>
          </w:rPr>
          <w:t xml:space="preserve">Figure 58: Manual Velocity tuning</w:t>
        </w:r>
        <w:r>
          <w:tab/>
        </w:r>
        <w:r>
          <w:rPr>
            <w:webHidden/>
          </w:rPr>
          <w:fldChar w:fldCharType="begin"/>
        </w:r>
        <w:r>
          <w:rPr>
            <w:webHidden/>
          </w:rPr>
          <w:instrText xml:space="preserve"> PAGEREF _Toc215774345 \h </w:instrText>
        </w:r>
        <w:r>
          <w:rPr>
            <w:webHidden/>
          </w:rPr>
        </w:r>
        <w:r>
          <w:rPr>
            <w:webHidden/>
          </w:rPr>
          <w:fldChar w:fldCharType="separate"/>
        </w:r>
        <w:r>
          <w:rPr>
            <w:webHidden/>
          </w:rPr>
          <w:t xml:space="preserve">31</w:t>
        </w:r>
        <w:r>
          <w:rPr>
            <w:webHidden/>
          </w:rPr>
          <w:fldChar w:fldCharType="end"/>
        </w:r>
      </w:hyperlink>
    </w:p>
    <w:p w14:paraId="64602A1E" w14:textId="21E27159"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46" w:history="1">
        <w:r>
          <w:rPr>
            <w:rStyle w:val="Collegamentoipertestuale"/>
          </w:rPr>
          <w:t xml:space="preserve">Figure 59: Position tuning tool overview</w:t>
        </w:r>
        <w:r>
          <w:tab/>
        </w:r>
        <w:r>
          <w:rPr>
            <w:webHidden/>
          </w:rPr>
          <w:fldChar w:fldCharType="begin"/>
        </w:r>
        <w:r>
          <w:rPr>
            <w:webHidden/>
          </w:rPr>
          <w:instrText xml:space="preserve"> PAGEREF _Toc215774346 \h </w:instrText>
        </w:r>
        <w:r>
          <w:rPr>
            <w:webHidden/>
          </w:rPr>
        </w:r>
        <w:r>
          <w:rPr>
            <w:webHidden/>
          </w:rPr>
          <w:fldChar w:fldCharType="separate"/>
        </w:r>
        <w:r>
          <w:rPr>
            <w:webHidden/>
          </w:rPr>
          <w:t xml:space="preserve">32</w:t>
        </w:r>
        <w:r>
          <w:rPr>
            <w:webHidden/>
          </w:rPr>
          <w:fldChar w:fldCharType="end"/>
        </w:r>
      </w:hyperlink>
    </w:p>
    <w:p w14:paraId="583CAA19" w14:textId="6B08F405"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47" w:history="1">
        <w:r>
          <w:rPr>
            <w:rStyle w:val="Collegamentoipertestuale"/>
          </w:rPr>
          <w:t xml:space="preserve">Figure 60: Automatic Position tuning</w:t>
        </w:r>
        <w:r>
          <w:tab/>
        </w:r>
        <w:r>
          <w:rPr>
            <w:webHidden/>
          </w:rPr>
          <w:fldChar w:fldCharType="begin"/>
        </w:r>
        <w:r>
          <w:rPr>
            <w:webHidden/>
          </w:rPr>
          <w:instrText xml:space="preserve"> PAGEREF _Toc215774347 \h </w:instrText>
        </w:r>
        <w:r>
          <w:rPr>
            <w:webHidden/>
          </w:rPr>
        </w:r>
        <w:r>
          <w:rPr>
            <w:webHidden/>
          </w:rPr>
          <w:fldChar w:fldCharType="separate"/>
        </w:r>
        <w:r>
          <w:rPr>
            <w:webHidden/>
          </w:rPr>
          <w:t xml:space="preserve">32</w:t>
        </w:r>
        <w:r>
          <w:rPr>
            <w:webHidden/>
          </w:rPr>
          <w:fldChar w:fldCharType="end"/>
        </w:r>
      </w:hyperlink>
    </w:p>
    <w:p w14:paraId="2A565BD2" w14:textId="2A02F939"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48" w:history="1">
        <w:r>
          <w:rPr>
            <w:rStyle w:val="Collegamentoipertestuale"/>
          </w:rPr>
          <w:t xml:space="preserve">Figure 61: Manual Position tuning</w:t>
        </w:r>
        <w:r>
          <w:tab/>
        </w:r>
        <w:r>
          <w:rPr>
            <w:webHidden/>
          </w:rPr>
          <w:fldChar w:fldCharType="begin"/>
        </w:r>
        <w:r>
          <w:rPr>
            <w:webHidden/>
          </w:rPr>
          <w:instrText xml:space="preserve"> PAGEREF _Toc215774348 \h </w:instrText>
        </w:r>
        <w:r>
          <w:rPr>
            <w:webHidden/>
          </w:rPr>
        </w:r>
        <w:r>
          <w:rPr>
            <w:webHidden/>
          </w:rPr>
          <w:fldChar w:fldCharType="separate"/>
        </w:r>
        <w:r>
          <w:rPr>
            <w:webHidden/>
          </w:rPr>
          <w:t xml:space="preserve">32</w:t>
        </w:r>
        <w:r>
          <w:rPr>
            <w:webHidden/>
          </w:rPr>
          <w:fldChar w:fldCharType="end"/>
        </w:r>
      </w:hyperlink>
    </w:p>
    <w:p w14:paraId="4E0D5FDB" w14:textId="1106E2C5"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49" w:history="1">
        <w:r>
          <w:rPr>
            <w:rStyle w:val="Collegamentoipertestuale"/>
          </w:rPr>
          <w:t xml:space="preserve">Figure 62: The Main Evaluation Board Tool</w:t>
        </w:r>
        <w:r>
          <w:tab/>
        </w:r>
        <w:r>
          <w:rPr>
            <w:webHidden/>
          </w:rPr>
          <w:fldChar w:fldCharType="begin"/>
        </w:r>
        <w:r>
          <w:rPr>
            <w:webHidden/>
          </w:rPr>
          <w:instrText xml:space="preserve"> PAGEREF _Toc215774349 \h </w:instrText>
        </w:r>
        <w:r>
          <w:rPr>
            <w:webHidden/>
          </w:rPr>
        </w:r>
        <w:r>
          <w:rPr>
            <w:webHidden/>
          </w:rPr>
          <w:fldChar w:fldCharType="separate"/>
        </w:r>
        <w:r>
          <w:rPr>
            <w:webHidden/>
          </w:rPr>
          <w:t xml:space="preserve">33</w:t>
        </w:r>
        <w:r>
          <w:rPr>
            <w:webHidden/>
          </w:rPr>
          <w:fldChar w:fldCharType="end"/>
        </w:r>
      </w:hyperlink>
    </w:p>
    <w:p w14:paraId="722322DB" w14:textId="52895739"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50" w:history="1">
        <w:r>
          <w:rPr>
            <w:rStyle w:val="Collegamentoipertestuale"/>
          </w:rPr>
          <w:t xml:space="preserve">Figure 63: The Register Browser</w:t>
        </w:r>
        <w:r>
          <w:tab/>
        </w:r>
        <w:r>
          <w:rPr>
            <w:webHidden/>
          </w:rPr>
          <w:fldChar w:fldCharType="begin"/>
        </w:r>
        <w:r>
          <w:rPr>
            <w:webHidden/>
          </w:rPr>
          <w:instrText xml:space="preserve"> PAGEREF _Toc215774350 \h </w:instrText>
        </w:r>
        <w:r>
          <w:rPr>
            <w:webHidden/>
          </w:rPr>
        </w:r>
        <w:r>
          <w:rPr>
            <w:webHidden/>
          </w:rPr>
          <w:fldChar w:fldCharType="separate"/>
        </w:r>
        <w:r>
          <w:rPr>
            <w:webHidden/>
          </w:rPr>
          <w:t xml:space="preserve">33</w:t>
        </w:r>
        <w:r>
          <w:rPr>
            <w:webHidden/>
          </w:rPr>
          <w:fldChar w:fldCharType="end"/>
        </w:r>
      </w:hyperlink>
    </w:p>
    <w:p w14:paraId="48FD24A4" w14:textId="3C1A00A9"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51" w:history="1">
        <w:r>
          <w:rPr>
            <w:rStyle w:val="Collegamentoipertestuale"/>
          </w:rPr>
          <w:t xml:space="preserve">Figure 64: Changing a Register Value</w:t>
        </w:r>
        <w:r>
          <w:tab/>
        </w:r>
        <w:r>
          <w:rPr>
            <w:webHidden/>
          </w:rPr>
          <w:fldChar w:fldCharType="begin"/>
        </w:r>
        <w:r>
          <w:rPr>
            <w:webHidden/>
          </w:rPr>
          <w:instrText xml:space="preserve"> PAGEREF _Toc215774351 \h </w:instrText>
        </w:r>
        <w:r>
          <w:rPr>
            <w:webHidden/>
          </w:rPr>
        </w:r>
        <w:r>
          <w:rPr>
            <w:webHidden/>
          </w:rPr>
          <w:fldChar w:fldCharType="separate"/>
        </w:r>
        <w:r>
          <w:rPr>
            <w:webHidden/>
          </w:rPr>
          <w:t xml:space="preserve">34</w:t>
        </w:r>
        <w:r>
          <w:rPr>
            <w:webHidden/>
          </w:rPr>
          <w:fldChar w:fldCharType="end"/>
        </w:r>
      </w:hyperlink>
    </w:p>
    <w:p w14:paraId="327395CC" w14:textId="02F58087"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52" w:history="1">
        <w:r>
          <w:rPr>
            <w:rStyle w:val="Collegamentoipertestuale"/>
          </w:rPr>
          <w:t xml:space="preserve">Figure 65: The Flags View</w:t>
        </w:r>
        <w:r>
          <w:tab/>
        </w:r>
        <w:r>
          <w:rPr>
            <w:webHidden/>
          </w:rPr>
          <w:fldChar w:fldCharType="begin"/>
        </w:r>
        <w:r>
          <w:rPr>
            <w:webHidden/>
          </w:rPr>
          <w:instrText xml:space="preserve"> PAGEREF _Toc215774352 \h </w:instrText>
        </w:r>
        <w:r>
          <w:rPr>
            <w:webHidden/>
          </w:rPr>
        </w:r>
        <w:r>
          <w:rPr>
            <w:webHidden/>
          </w:rPr>
          <w:fldChar w:fldCharType="separate"/>
        </w:r>
        <w:r>
          <w:rPr>
            <w:webHidden/>
          </w:rPr>
          <w:t xml:space="preserve">34</w:t>
        </w:r>
        <w:r>
          <w:rPr>
            <w:webHidden/>
          </w:rPr>
          <w:fldChar w:fldCharType="end"/>
        </w:r>
      </w:hyperlink>
    </w:p>
    <w:p w14:paraId="1746945E" w14:textId="6B7EB80F"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53" w:history="1">
        <w:r>
          <w:rPr>
            <w:rStyle w:val="Collegamentoipertestuale"/>
          </w:rPr>
          <w:t xml:space="preserve">Figure 66: The Chip-Click Tool</w:t>
        </w:r>
        <w:r>
          <w:tab/>
        </w:r>
        <w:r>
          <w:rPr>
            <w:webHidden/>
          </w:rPr>
          <w:fldChar w:fldCharType="begin"/>
        </w:r>
        <w:r>
          <w:rPr>
            <w:webHidden/>
          </w:rPr>
          <w:instrText xml:space="preserve"> PAGEREF _Toc215774353 \h </w:instrText>
        </w:r>
        <w:r>
          <w:rPr>
            <w:webHidden/>
          </w:rPr>
        </w:r>
        <w:r>
          <w:rPr>
            <w:webHidden/>
          </w:rPr>
          <w:fldChar w:fldCharType="separate"/>
        </w:r>
        <w:r>
          <w:rPr>
            <w:webHidden/>
          </w:rPr>
          <w:t xml:space="preserve">35</w:t>
        </w:r>
        <w:r>
          <w:rPr>
            <w:webHidden/>
          </w:rPr>
          <w:fldChar w:fldCharType="end"/>
        </w:r>
      </w:hyperlink>
    </w:p>
    <w:p w14:paraId="09B6AB26" w14:textId="6B63C140"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54" w:history="1">
        <w:r>
          <w:rPr>
            <w:rStyle w:val="Collegamentoipertestuale"/>
          </w:rPr>
          <w:t xml:space="preserve">Figure 67: The Datagram Mode Tool</w:t>
        </w:r>
        <w:r>
          <w:tab/>
        </w:r>
        <w:r>
          <w:rPr>
            <w:webHidden/>
          </w:rPr>
          <w:fldChar w:fldCharType="begin"/>
        </w:r>
        <w:r>
          <w:rPr>
            <w:webHidden/>
          </w:rPr>
          <w:instrText xml:space="preserve"> PAGEREF _Toc215774354 \h </w:instrText>
        </w:r>
        <w:r>
          <w:rPr>
            <w:webHidden/>
          </w:rPr>
        </w:r>
        <w:r>
          <w:rPr>
            <w:webHidden/>
          </w:rPr>
          <w:fldChar w:fldCharType="separate"/>
        </w:r>
        <w:r>
          <w:rPr>
            <w:webHidden/>
          </w:rPr>
          <w:t xml:space="preserve">35</w:t>
        </w:r>
        <w:r>
          <w:rPr>
            <w:webHidden/>
          </w:rPr>
          <w:fldChar w:fldCharType="end"/>
        </w:r>
      </w:hyperlink>
    </w:p>
    <w:p w14:paraId="3FD091D8" w14:textId="3D84D1D3"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55" w:history="1">
        <w:r>
          <w:rPr>
            <w:rStyle w:val="Collegamentoipertestuale"/>
          </w:rPr>
          <w:t xml:space="preserve">Figure 68: The TMCL/PC Host</w:t>
        </w:r>
        <w:r>
          <w:tab/>
        </w:r>
        <w:r>
          <w:rPr>
            <w:webHidden/>
          </w:rPr>
          <w:fldChar w:fldCharType="begin"/>
        </w:r>
        <w:r>
          <w:rPr>
            <w:webHidden/>
          </w:rPr>
          <w:instrText xml:space="preserve"> PAGEREF _Toc215774355 \h </w:instrText>
        </w:r>
        <w:r>
          <w:rPr>
            <w:webHidden/>
          </w:rPr>
        </w:r>
        <w:r>
          <w:rPr>
            <w:webHidden/>
          </w:rPr>
          <w:fldChar w:fldCharType="separate"/>
        </w:r>
        <w:r>
          <w:rPr>
            <w:webHidden/>
          </w:rPr>
          <w:t xml:space="preserve">36</w:t>
        </w:r>
        <w:r>
          <w:rPr>
            <w:webHidden/>
          </w:rPr>
          <w:fldChar w:fldCharType="end"/>
        </w:r>
      </w:hyperlink>
    </w:p>
    <w:p w14:paraId="3F77D86C" w14:textId="606150C9"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56" w:history="1">
        <w:r>
          <w:rPr>
            <w:rStyle w:val="Collegamentoipertestuale"/>
          </w:rPr>
          <w:t xml:space="preserve">Figure 69: The Editor Settings Dialog</w:t>
        </w:r>
        <w:r>
          <w:tab/>
        </w:r>
        <w:r>
          <w:rPr>
            <w:webHidden/>
          </w:rPr>
          <w:fldChar w:fldCharType="begin"/>
        </w:r>
        <w:r>
          <w:rPr>
            <w:webHidden/>
          </w:rPr>
          <w:instrText xml:space="preserve"> PAGEREF _Toc215774356 \h </w:instrText>
        </w:r>
        <w:r>
          <w:rPr>
            <w:webHidden/>
          </w:rPr>
        </w:r>
        <w:r>
          <w:rPr>
            <w:webHidden/>
          </w:rPr>
          <w:fldChar w:fldCharType="separate"/>
        </w:r>
        <w:r>
          <w:rPr>
            <w:webHidden/>
          </w:rPr>
          <w:t xml:space="preserve">36</w:t>
        </w:r>
        <w:r>
          <w:rPr>
            <w:webHidden/>
          </w:rPr>
          <w:fldChar w:fldCharType="end"/>
        </w:r>
      </w:hyperlink>
    </w:p>
    <w:p w14:paraId="73B66F9D" w14:textId="12DD45E2"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57" w:history="1">
        <w:r>
          <w:rPr>
            <w:rStyle w:val="Collegamentoipertestuale"/>
          </w:rPr>
          <w:t xml:space="preserve">Figure 70: Progress of the TMCL/PC Assembly</w:t>
        </w:r>
        <w:r>
          <w:tab/>
        </w:r>
        <w:r>
          <w:rPr>
            <w:webHidden/>
          </w:rPr>
          <w:fldChar w:fldCharType="begin"/>
        </w:r>
        <w:r>
          <w:rPr>
            <w:webHidden/>
          </w:rPr>
          <w:instrText xml:space="preserve"> PAGEREF _Toc215774357 \h </w:instrText>
        </w:r>
        <w:r>
          <w:rPr>
            <w:webHidden/>
          </w:rPr>
        </w:r>
        <w:r>
          <w:rPr>
            <w:webHidden/>
          </w:rPr>
          <w:fldChar w:fldCharType="separate"/>
        </w:r>
        <w:r>
          <w:rPr>
            <w:webHidden/>
          </w:rPr>
          <w:t xml:space="preserve">37</w:t>
        </w:r>
        <w:r>
          <w:rPr>
            <w:webHidden/>
          </w:rPr>
          <w:fldChar w:fldCharType="end"/>
        </w:r>
      </w:hyperlink>
    </w:p>
    <w:p w14:paraId="38E4C5B5" w14:textId="0F282C6F"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58" w:history="1">
        <w:r>
          <w:rPr>
            <w:rStyle w:val="Collegamentoipertestuale"/>
          </w:rPr>
          <w:t xml:space="preserve">Figure 71: The TMCL/PC Options Dialog</w:t>
        </w:r>
        <w:r>
          <w:tab/>
        </w:r>
        <w:r>
          <w:rPr>
            <w:webHidden/>
          </w:rPr>
          <w:fldChar w:fldCharType="begin"/>
        </w:r>
        <w:r>
          <w:rPr>
            <w:webHidden/>
          </w:rPr>
          <w:instrText xml:space="preserve"> PAGEREF _Toc215774358 \h </w:instrText>
        </w:r>
        <w:r>
          <w:rPr>
            <w:webHidden/>
          </w:rPr>
        </w:r>
        <w:r>
          <w:rPr>
            <w:webHidden/>
          </w:rPr>
          <w:fldChar w:fldCharType="separate"/>
        </w:r>
        <w:r>
          <w:rPr>
            <w:webHidden/>
          </w:rPr>
          <w:t xml:space="preserve">37</w:t>
        </w:r>
        <w:r>
          <w:rPr>
            <w:webHidden/>
          </w:rPr>
          <w:fldChar w:fldCharType="end"/>
        </w:r>
      </w:hyperlink>
    </w:p>
    <w:p w14:paraId="3B818B58" w14:textId="35F30F0E"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59" w:history="1">
        <w:r>
          <w:rPr>
            <w:rStyle w:val="Collegamentoipertestuale"/>
          </w:rPr>
          <w:t xml:space="preserve">Figure 72: The Module Assignments Dialog</w:t>
        </w:r>
        <w:r>
          <w:tab/>
        </w:r>
        <w:r>
          <w:rPr>
            <w:webHidden/>
          </w:rPr>
          <w:fldChar w:fldCharType="begin"/>
        </w:r>
        <w:r>
          <w:rPr>
            <w:webHidden/>
          </w:rPr>
          <w:instrText xml:space="preserve"> PAGEREF _Toc215774359 \h </w:instrText>
        </w:r>
        <w:r>
          <w:rPr>
            <w:webHidden/>
          </w:rPr>
        </w:r>
        <w:r>
          <w:rPr>
            <w:webHidden/>
          </w:rPr>
          <w:fldChar w:fldCharType="separate"/>
        </w:r>
        <w:r>
          <w:rPr>
            <w:webHidden/>
          </w:rPr>
          <w:t xml:space="preserve">38</w:t>
        </w:r>
        <w:r>
          <w:rPr>
            <w:webHidden/>
          </w:rPr>
          <w:fldChar w:fldCharType="end"/>
        </w:r>
      </w:hyperlink>
    </w:p>
    <w:p w14:paraId="73CB7998" w14:textId="24A81B77"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60" w:history="1">
        <w:r>
          <w:rPr>
            <w:rStyle w:val="Collegamentoipertestuale"/>
          </w:rPr>
          <w:t xml:space="preserve">Figure 73: The Local Variables Window</w:t>
        </w:r>
        <w:r>
          <w:tab/>
        </w:r>
        <w:r>
          <w:rPr>
            <w:webHidden/>
          </w:rPr>
          <w:fldChar w:fldCharType="begin"/>
        </w:r>
        <w:r>
          <w:rPr>
            <w:webHidden/>
          </w:rPr>
          <w:instrText xml:space="preserve"> PAGEREF _Toc215774360 \h </w:instrText>
        </w:r>
        <w:r>
          <w:rPr>
            <w:webHidden/>
          </w:rPr>
        </w:r>
        <w:r>
          <w:rPr>
            <w:webHidden/>
          </w:rPr>
          <w:fldChar w:fldCharType="separate"/>
        </w:r>
        <w:r>
          <w:rPr>
            <w:webHidden/>
          </w:rPr>
          <w:t xml:space="preserve">38</w:t>
        </w:r>
        <w:r>
          <w:rPr>
            <w:webHidden/>
          </w:rPr>
          <w:fldChar w:fldCharType="end"/>
        </w:r>
      </w:hyperlink>
    </w:p>
    <w:p w14:paraId="6004B91F" w14:textId="075E40CA"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61" w:history="1">
        <w:r>
          <w:rPr>
            <w:rStyle w:val="Collegamentoipertestuale"/>
          </w:rPr>
          <w:t xml:space="preserve">Figure 74: The Firmware Update Tool</w:t>
        </w:r>
        <w:r>
          <w:tab/>
        </w:r>
        <w:r>
          <w:rPr>
            <w:webHidden/>
          </w:rPr>
          <w:fldChar w:fldCharType="begin"/>
        </w:r>
        <w:r>
          <w:rPr>
            <w:webHidden/>
          </w:rPr>
          <w:instrText xml:space="preserve"> PAGEREF _Toc215774361 \h </w:instrText>
        </w:r>
        <w:r>
          <w:rPr>
            <w:webHidden/>
          </w:rPr>
        </w:r>
        <w:r>
          <w:rPr>
            <w:webHidden/>
          </w:rPr>
          <w:fldChar w:fldCharType="separate"/>
        </w:r>
        <w:r>
          <w:rPr>
            <w:webHidden/>
          </w:rPr>
          <w:t xml:space="preserve">39</w:t>
        </w:r>
        <w:r>
          <w:rPr>
            <w:webHidden/>
          </w:rPr>
          <w:fldChar w:fldCharType="end"/>
        </w:r>
      </w:hyperlink>
    </w:p>
    <w:p w14:paraId="303ED2AC" w14:textId="7AB18C62"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62" w:history="1">
        <w:r>
          <w:rPr>
            <w:rStyle w:val="Collegamentoipertestuale"/>
          </w:rPr>
          <w:t xml:space="preserve">Figure 75: The Wizard Window</w:t>
        </w:r>
        <w:r>
          <w:tab/>
        </w:r>
        <w:r>
          <w:rPr>
            <w:webHidden/>
          </w:rPr>
          <w:fldChar w:fldCharType="begin"/>
        </w:r>
        <w:r>
          <w:rPr>
            <w:webHidden/>
          </w:rPr>
          <w:instrText xml:space="preserve"> PAGEREF _Toc215774362 \h </w:instrText>
        </w:r>
        <w:r>
          <w:rPr>
            <w:webHidden/>
          </w:rPr>
        </w:r>
        <w:r>
          <w:rPr>
            <w:webHidden/>
          </w:rPr>
          <w:fldChar w:fldCharType="separate"/>
        </w:r>
        <w:r>
          <w:rPr>
            <w:webHidden/>
          </w:rPr>
          <w:t xml:space="preserve">40</w:t>
        </w:r>
        <w:r>
          <w:rPr>
            <w:webHidden/>
          </w:rPr>
          <w:fldChar w:fldCharType="end"/>
        </w:r>
      </w:hyperlink>
    </w:p>
    <w:p w14:paraId="7524E659" w14:textId="6A599939"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63" w:history="1">
        <w:r>
          <w:rPr>
            <w:rStyle w:val="Collegamentoipertestuale"/>
          </w:rPr>
          <w:t xml:space="preserve">Figure 76: The CANopen Connection Window</w:t>
        </w:r>
        <w:r>
          <w:tab/>
        </w:r>
        <w:r>
          <w:rPr>
            <w:webHidden/>
          </w:rPr>
          <w:fldChar w:fldCharType="begin"/>
        </w:r>
        <w:r>
          <w:rPr>
            <w:webHidden/>
          </w:rPr>
          <w:instrText xml:space="preserve"> PAGEREF _Toc215774363 \h </w:instrText>
        </w:r>
        <w:r>
          <w:rPr>
            <w:webHidden/>
          </w:rPr>
        </w:r>
        <w:r>
          <w:rPr>
            <w:webHidden/>
          </w:rPr>
          <w:fldChar w:fldCharType="separate"/>
        </w:r>
        <w:r>
          <w:rPr>
            <w:webHidden/>
          </w:rPr>
          <w:t xml:space="preserve">45</w:t>
        </w:r>
        <w:r>
          <w:rPr>
            <w:webHidden/>
          </w:rPr>
          <w:fldChar w:fldCharType="end"/>
        </w:r>
      </w:hyperlink>
    </w:p>
    <w:p w14:paraId="23A5EAAE" w14:textId="706B6F39"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64" w:history="1">
        <w:r>
          <w:rPr>
            <w:rStyle w:val="Collegamentoipertestuale"/>
          </w:rPr>
          <w:t xml:space="preserve">Figure 77: The LSS tab (with empty LSS device list)</w:t>
        </w:r>
        <w:r>
          <w:tab/>
        </w:r>
        <w:r>
          <w:rPr>
            <w:webHidden/>
          </w:rPr>
          <w:fldChar w:fldCharType="begin"/>
        </w:r>
        <w:r>
          <w:rPr>
            <w:webHidden/>
          </w:rPr>
          <w:instrText xml:space="preserve"> PAGEREF _Toc215774364 \h </w:instrText>
        </w:r>
        <w:r>
          <w:rPr>
            <w:webHidden/>
          </w:rPr>
        </w:r>
        <w:r>
          <w:rPr>
            <w:webHidden/>
          </w:rPr>
          <w:fldChar w:fldCharType="separate"/>
        </w:r>
        <w:r>
          <w:rPr>
            <w:webHidden/>
          </w:rPr>
          <w:t xml:space="preserve">46</w:t>
        </w:r>
        <w:r>
          <w:rPr>
            <w:webHidden/>
          </w:rPr>
          <w:fldChar w:fldCharType="end"/>
        </w:r>
      </w:hyperlink>
    </w:p>
    <w:p w14:paraId="2F28E2EA" w14:textId="06345A5D"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65" w:history="1">
        <w:r>
          <w:rPr>
            <w:rStyle w:val="Collegamentoipertestuale"/>
          </w:rPr>
          <w:t xml:space="preserve">Figure 78: The LSS device list contains two LSS devices and showing its context menu</w:t>
        </w:r>
        <w:r>
          <w:tab/>
        </w:r>
        <w:r>
          <w:rPr>
            <w:webHidden/>
          </w:rPr>
          <w:fldChar w:fldCharType="begin"/>
        </w:r>
        <w:r>
          <w:rPr>
            <w:webHidden/>
          </w:rPr>
          <w:instrText xml:space="preserve"> PAGEREF _Toc215774365 \h </w:instrText>
        </w:r>
        <w:r>
          <w:rPr>
            <w:webHidden/>
          </w:rPr>
        </w:r>
        <w:r>
          <w:rPr>
            <w:webHidden/>
          </w:rPr>
          <w:fldChar w:fldCharType="separate"/>
        </w:r>
        <w:r>
          <w:rPr>
            <w:webHidden/>
          </w:rPr>
          <w:t xml:space="preserve">46</w:t>
        </w:r>
        <w:r>
          <w:rPr>
            <w:webHidden/>
          </w:rPr>
          <w:fldChar w:fldCharType="end"/>
        </w:r>
      </w:hyperlink>
    </w:p>
    <w:p w14:paraId="4E95EC58" w14:textId="15294A01"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66" w:history="1">
        <w:r>
          <w:rPr>
            <w:rStyle w:val="Collegamentoipertestuale"/>
          </w:rPr>
          <w:t xml:space="preserve">Figure 79: The Trace tab</w:t>
        </w:r>
        <w:r>
          <w:tab/>
        </w:r>
        <w:r>
          <w:rPr>
            <w:webHidden/>
          </w:rPr>
          <w:fldChar w:fldCharType="begin"/>
        </w:r>
        <w:r>
          <w:rPr>
            <w:webHidden/>
          </w:rPr>
          <w:instrText xml:space="preserve"> PAGEREF _Toc215774366 \h </w:instrText>
        </w:r>
        <w:r>
          <w:rPr>
            <w:webHidden/>
          </w:rPr>
        </w:r>
        <w:r>
          <w:rPr>
            <w:webHidden/>
          </w:rPr>
          <w:fldChar w:fldCharType="separate"/>
        </w:r>
        <w:r>
          <w:rPr>
            <w:webHidden/>
          </w:rPr>
          <w:t xml:space="preserve">47</w:t>
        </w:r>
        <w:r>
          <w:rPr>
            <w:webHidden/>
          </w:rPr>
          <w:fldChar w:fldCharType="end"/>
        </w:r>
      </w:hyperlink>
    </w:p>
    <w:p w14:paraId="6898D4CB" w14:textId="273D4BB8"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67" w:history="1">
        <w:r>
          <w:rPr>
            <w:rStyle w:val="Collegamentoipertestuale"/>
          </w:rPr>
          <w:t xml:space="preserve">Figure 80: The UserEds directory</w:t>
        </w:r>
        <w:r>
          <w:tab/>
        </w:r>
        <w:r>
          <w:rPr>
            <w:webHidden/>
          </w:rPr>
          <w:fldChar w:fldCharType="begin"/>
        </w:r>
        <w:r>
          <w:rPr>
            <w:webHidden/>
          </w:rPr>
          <w:instrText xml:space="preserve"> PAGEREF _Toc215774367 \h </w:instrText>
        </w:r>
        <w:r>
          <w:rPr>
            <w:webHidden/>
          </w:rPr>
        </w:r>
        <w:r>
          <w:rPr>
            <w:webHidden/>
          </w:rPr>
          <w:fldChar w:fldCharType="separate"/>
        </w:r>
        <w:r>
          <w:rPr>
            <w:webHidden/>
          </w:rPr>
          <w:t xml:space="preserve">47</w:t>
        </w:r>
        <w:r>
          <w:rPr>
            <w:webHidden/>
          </w:rPr>
          <w:fldChar w:fldCharType="end"/>
        </w:r>
      </w:hyperlink>
    </w:p>
    <w:p w14:paraId="4A284E01" w14:textId="786C6325"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68" w:history="1">
        <w:r>
          <w:rPr>
            <w:rStyle w:val="Collegamentoipertestuale"/>
          </w:rPr>
          <w:t xml:space="preserve">Figure 81: The Main Module Window</w:t>
        </w:r>
        <w:r>
          <w:tab/>
        </w:r>
        <w:r>
          <w:rPr>
            <w:webHidden/>
          </w:rPr>
          <w:fldChar w:fldCharType="begin"/>
        </w:r>
        <w:r>
          <w:rPr>
            <w:webHidden/>
          </w:rPr>
          <w:instrText xml:space="preserve"> PAGEREF _Toc215774368 \h </w:instrText>
        </w:r>
        <w:r>
          <w:rPr>
            <w:webHidden/>
          </w:rPr>
        </w:r>
        <w:r>
          <w:rPr>
            <w:webHidden/>
          </w:rPr>
          <w:fldChar w:fldCharType="separate"/>
        </w:r>
        <w:r>
          <w:rPr>
            <w:webHidden/>
          </w:rPr>
          <w:t xml:space="preserve">47</w:t>
        </w:r>
        <w:r>
          <w:rPr>
            <w:webHidden/>
          </w:rPr>
          <w:fldChar w:fldCharType="end"/>
        </w:r>
      </w:hyperlink>
    </w:p>
    <w:p w14:paraId="0745698A" w14:textId="2230349F"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69" w:history="1">
        <w:r>
          <w:rPr>
            <w:rStyle w:val="Collegamentoipertestuale"/>
          </w:rPr>
          <w:t xml:space="preserve">Figure 82: The Object Browser</w:t>
        </w:r>
        <w:r>
          <w:tab/>
        </w:r>
        <w:r>
          <w:rPr>
            <w:webHidden/>
          </w:rPr>
          <w:fldChar w:fldCharType="begin"/>
        </w:r>
        <w:r>
          <w:rPr>
            <w:webHidden/>
          </w:rPr>
          <w:instrText xml:space="preserve"> PAGEREF _Toc215774369 \h </w:instrText>
        </w:r>
        <w:r>
          <w:rPr>
            <w:webHidden/>
          </w:rPr>
        </w:r>
        <w:r>
          <w:rPr>
            <w:webHidden/>
          </w:rPr>
          <w:fldChar w:fldCharType="separate"/>
        </w:r>
        <w:r>
          <w:rPr>
            <w:webHidden/>
          </w:rPr>
          <w:t xml:space="preserve">48</w:t>
        </w:r>
        <w:r>
          <w:rPr>
            <w:webHidden/>
          </w:rPr>
          <w:fldChar w:fldCharType="end"/>
        </w:r>
      </w:hyperlink>
    </w:p>
    <w:p w14:paraId="0CEE7933" w14:textId="1D96555A"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70" w:history="1">
        <w:r>
          <w:rPr>
            <w:rStyle w:val="Collegamentoipertestuale"/>
          </w:rPr>
          <w:t xml:space="preserve">Figure 83: The CiA-402 State Machine Tool</w:t>
        </w:r>
        <w:r>
          <w:tab/>
        </w:r>
        <w:r>
          <w:rPr>
            <w:webHidden/>
          </w:rPr>
          <w:fldChar w:fldCharType="begin"/>
        </w:r>
        <w:r>
          <w:rPr>
            <w:webHidden/>
          </w:rPr>
          <w:instrText xml:space="preserve"> PAGEREF _Toc215774370 \h </w:instrText>
        </w:r>
        <w:r>
          <w:rPr>
            <w:webHidden/>
          </w:rPr>
        </w:r>
        <w:r>
          <w:rPr>
            <w:webHidden/>
          </w:rPr>
          <w:fldChar w:fldCharType="separate"/>
        </w:r>
        <w:r>
          <w:rPr>
            <w:webHidden/>
          </w:rPr>
          <w:t xml:space="preserve">49</w:t>
        </w:r>
        <w:r>
          <w:rPr>
            <w:webHidden/>
          </w:rPr>
          <w:fldChar w:fldCharType="end"/>
        </w:r>
      </w:hyperlink>
    </w:p>
    <w:p w14:paraId="33AC577E" w14:textId="7BE7BAFA"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71" w:history="1">
        <w:r>
          <w:rPr>
            <w:rStyle w:val="Collegamentoipertestuale"/>
          </w:rPr>
          <w:t xml:space="preserve">Figure 84: The CiA-402 Profile Position Mode Tool</w:t>
        </w:r>
        <w:r>
          <w:tab/>
        </w:r>
        <w:r>
          <w:rPr>
            <w:webHidden/>
          </w:rPr>
          <w:fldChar w:fldCharType="begin"/>
        </w:r>
        <w:r>
          <w:rPr>
            <w:webHidden/>
          </w:rPr>
          <w:instrText xml:space="preserve"> PAGEREF _Toc215774371 \h </w:instrText>
        </w:r>
        <w:r>
          <w:rPr>
            <w:webHidden/>
          </w:rPr>
        </w:r>
        <w:r>
          <w:rPr>
            <w:webHidden/>
          </w:rPr>
          <w:fldChar w:fldCharType="separate"/>
        </w:r>
        <w:r>
          <w:rPr>
            <w:webHidden/>
          </w:rPr>
          <w:t xml:space="preserve">49</w:t>
        </w:r>
        <w:r>
          <w:rPr>
            <w:webHidden/>
          </w:rPr>
          <w:fldChar w:fldCharType="end"/>
        </w:r>
      </w:hyperlink>
    </w:p>
    <w:p w14:paraId="75A55EED" w14:textId="1D4FFCEE"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72" w:history="1">
        <w:r>
          <w:rPr>
            <w:rStyle w:val="Collegamentoipertestuale"/>
          </w:rPr>
          <w:t xml:space="preserve">Figure 85: The CiA-402 Profile Velocity Mode Tool</w:t>
        </w:r>
        <w:r>
          <w:tab/>
        </w:r>
        <w:r>
          <w:rPr>
            <w:webHidden/>
          </w:rPr>
          <w:fldChar w:fldCharType="begin"/>
        </w:r>
        <w:r>
          <w:rPr>
            <w:webHidden/>
          </w:rPr>
          <w:instrText xml:space="preserve"> PAGEREF _Toc215774372 \h </w:instrText>
        </w:r>
        <w:r>
          <w:rPr>
            <w:webHidden/>
          </w:rPr>
        </w:r>
        <w:r>
          <w:rPr>
            <w:webHidden/>
          </w:rPr>
          <w:fldChar w:fldCharType="separate"/>
        </w:r>
        <w:r>
          <w:rPr>
            <w:webHidden/>
          </w:rPr>
          <w:t xml:space="preserve">50</w:t>
        </w:r>
        <w:r>
          <w:rPr>
            <w:webHidden/>
          </w:rPr>
          <w:fldChar w:fldCharType="end"/>
        </w:r>
      </w:hyperlink>
    </w:p>
    <w:p w14:paraId="6437A85A" w14:textId="3F63829C"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73" w:history="1">
        <w:r>
          <w:rPr>
            <w:rStyle w:val="Collegamentoipertestuale"/>
          </w:rPr>
          <w:t xml:space="preserve">Figure 86: The CiA-402 Homing Mode Tool</w:t>
        </w:r>
        <w:r>
          <w:tab/>
        </w:r>
        <w:r>
          <w:rPr>
            <w:webHidden/>
          </w:rPr>
          <w:fldChar w:fldCharType="begin"/>
        </w:r>
        <w:r>
          <w:rPr>
            <w:webHidden/>
          </w:rPr>
          <w:instrText xml:space="preserve"> PAGEREF _Toc215774373 \h </w:instrText>
        </w:r>
        <w:r>
          <w:rPr>
            <w:webHidden/>
          </w:rPr>
        </w:r>
        <w:r>
          <w:rPr>
            <w:webHidden/>
          </w:rPr>
          <w:fldChar w:fldCharType="separate"/>
        </w:r>
        <w:r>
          <w:rPr>
            <w:webHidden/>
          </w:rPr>
          <w:t xml:space="preserve">50</w:t>
        </w:r>
        <w:r>
          <w:rPr>
            <w:webHidden/>
          </w:rPr>
          <w:fldChar w:fldCharType="end"/>
        </w:r>
      </w:hyperlink>
    </w:p>
    <w:p w14:paraId="46426115" w14:textId="0FF28EEE"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74" w:history="1">
        <w:r>
          <w:rPr>
            <w:rStyle w:val="Collegamentoipertestuale"/>
          </w:rPr>
          <w:t xml:space="preserve">Figure 87: The Parameter Save/Restore Tool</w:t>
        </w:r>
        <w:r>
          <w:tab/>
        </w:r>
        <w:r>
          <w:rPr>
            <w:webHidden/>
          </w:rPr>
          <w:fldChar w:fldCharType="begin"/>
        </w:r>
        <w:r>
          <w:rPr>
            <w:webHidden/>
          </w:rPr>
          <w:instrText xml:space="preserve"> PAGEREF _Toc215774374 \h </w:instrText>
        </w:r>
        <w:r>
          <w:rPr>
            <w:webHidden/>
          </w:rPr>
        </w:r>
        <w:r>
          <w:rPr>
            <w:webHidden/>
          </w:rPr>
          <w:fldChar w:fldCharType="separate"/>
        </w:r>
        <w:r>
          <w:rPr>
            <w:webHidden/>
          </w:rPr>
          <w:t xml:space="preserve">50</w:t>
        </w:r>
        <w:r>
          <w:rPr>
            <w:webHidden/>
          </w:rPr>
          <w:fldChar w:fldCharType="end"/>
        </w:r>
      </w:hyperlink>
    </w:p>
    <w:p w14:paraId="7B933B0A" w14:textId="378F850E"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75" w:history="1">
        <w:r>
          <w:rPr>
            <w:rStyle w:val="Collegamentoipertestuale"/>
          </w:rPr>
          <w:t xml:space="preserve">Figure 88: The PDO Receiver Tool</w:t>
        </w:r>
        <w:r>
          <w:tab/>
        </w:r>
        <w:r>
          <w:rPr>
            <w:webHidden/>
          </w:rPr>
          <w:fldChar w:fldCharType="begin"/>
        </w:r>
        <w:r>
          <w:rPr>
            <w:webHidden/>
          </w:rPr>
          <w:instrText xml:space="preserve"> PAGEREF _Toc215774375 \h </w:instrText>
        </w:r>
        <w:r>
          <w:rPr>
            <w:webHidden/>
          </w:rPr>
        </w:r>
        <w:r>
          <w:rPr>
            <w:webHidden/>
          </w:rPr>
          <w:fldChar w:fldCharType="separate"/>
        </w:r>
        <w:r>
          <w:rPr>
            <w:webHidden/>
          </w:rPr>
          <w:t xml:space="preserve">51</w:t>
        </w:r>
        <w:r>
          <w:rPr>
            <w:webHidden/>
          </w:rPr>
          <w:fldChar w:fldCharType="end"/>
        </w:r>
      </w:hyperlink>
    </w:p>
    <w:p w14:paraId="5A4CFBB9" w14:textId="74263267"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76" w:history="1">
        <w:r>
          <w:rPr>
            <w:rStyle w:val="Collegamentoipertestuale"/>
          </w:rPr>
          <w:t xml:space="preserve">Figure 89: The PDO Entry Context Menu</w:t>
        </w:r>
        <w:r>
          <w:tab/>
        </w:r>
        <w:r>
          <w:rPr>
            <w:webHidden/>
          </w:rPr>
          <w:fldChar w:fldCharType="begin"/>
        </w:r>
        <w:r>
          <w:rPr>
            <w:webHidden/>
          </w:rPr>
          <w:instrText xml:space="preserve"> PAGEREF _Toc215774376 \h </w:instrText>
        </w:r>
        <w:r>
          <w:rPr>
            <w:webHidden/>
          </w:rPr>
        </w:r>
        <w:r>
          <w:rPr>
            <w:webHidden/>
          </w:rPr>
          <w:fldChar w:fldCharType="separate"/>
        </w:r>
        <w:r>
          <w:rPr>
            <w:webHidden/>
          </w:rPr>
          <w:t xml:space="preserve">51</w:t>
        </w:r>
        <w:r>
          <w:rPr>
            <w:webHidden/>
          </w:rPr>
          <w:fldChar w:fldCharType="end"/>
        </w:r>
      </w:hyperlink>
    </w:p>
    <w:p w14:paraId="5661C33E" w14:textId="5B878C5F"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77" w:history="1">
        <w:r>
          <w:rPr>
            <w:rStyle w:val="Collegamentoipertestuale"/>
          </w:rPr>
          <w:t xml:space="preserve">Figure 90: The PDO Graph Context Menu</w:t>
        </w:r>
        <w:r>
          <w:tab/>
        </w:r>
        <w:r>
          <w:rPr>
            <w:webHidden/>
          </w:rPr>
          <w:fldChar w:fldCharType="begin"/>
        </w:r>
        <w:r>
          <w:rPr>
            <w:webHidden/>
          </w:rPr>
          <w:instrText xml:space="preserve"> PAGEREF _Toc215774377 \h </w:instrText>
        </w:r>
        <w:r>
          <w:rPr>
            <w:webHidden/>
          </w:rPr>
        </w:r>
        <w:r>
          <w:rPr>
            <w:webHidden/>
          </w:rPr>
          <w:fldChar w:fldCharType="separate"/>
        </w:r>
        <w:r>
          <w:rPr>
            <w:webHidden/>
          </w:rPr>
          <w:t xml:space="preserve">52</w:t>
        </w:r>
        <w:r>
          <w:rPr>
            <w:webHidden/>
          </w:rPr>
          <w:fldChar w:fldCharType="end"/>
        </w:r>
      </w:hyperlink>
    </w:p>
    <w:p w14:paraId="7F8C15F5" w14:textId="6114894A"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78" w:history="1">
        <w:r>
          <w:rPr>
            <w:rStyle w:val="Collegamentoipertestuale"/>
          </w:rPr>
          <w:t xml:space="preserve">Figure 91: The PDO Transmitter Tool</w:t>
        </w:r>
        <w:r>
          <w:tab/>
        </w:r>
        <w:r>
          <w:rPr>
            <w:webHidden/>
          </w:rPr>
          <w:fldChar w:fldCharType="begin"/>
        </w:r>
        <w:r>
          <w:rPr>
            <w:webHidden/>
          </w:rPr>
          <w:instrText xml:space="preserve"> PAGEREF _Toc215774378 \h </w:instrText>
        </w:r>
        <w:r>
          <w:rPr>
            <w:webHidden/>
          </w:rPr>
        </w:r>
        <w:r>
          <w:rPr>
            <w:webHidden/>
          </w:rPr>
          <w:fldChar w:fldCharType="separate"/>
        </w:r>
        <w:r>
          <w:rPr>
            <w:webHidden/>
          </w:rPr>
          <w:t xml:space="preserve">52</w:t>
        </w:r>
        <w:r>
          <w:rPr>
            <w:webHidden/>
          </w:rPr>
          <w:fldChar w:fldCharType="end"/>
        </w:r>
      </w:hyperlink>
    </w:p>
    <w:p w14:paraId="3C33628C" w14:textId="1EDE10E9"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79" w:history="1">
        <w:r>
          <w:rPr>
            <w:rStyle w:val="Collegamentoipertestuale"/>
          </w:rPr>
          <w:t xml:space="preserve">Figure 92: The PDO Configurator Tool</w:t>
        </w:r>
        <w:r>
          <w:tab/>
        </w:r>
        <w:r>
          <w:rPr>
            <w:webHidden/>
          </w:rPr>
          <w:fldChar w:fldCharType="begin"/>
        </w:r>
        <w:r>
          <w:rPr>
            <w:webHidden/>
          </w:rPr>
          <w:instrText xml:space="preserve"> PAGEREF _Toc215774379 \h </w:instrText>
        </w:r>
        <w:r>
          <w:rPr>
            <w:webHidden/>
          </w:rPr>
        </w:r>
        <w:r>
          <w:rPr>
            <w:webHidden/>
          </w:rPr>
          <w:fldChar w:fldCharType="separate"/>
        </w:r>
        <w:r>
          <w:rPr>
            <w:webHidden/>
          </w:rPr>
          <w:t xml:space="preserve">53</w:t>
        </w:r>
        <w:r>
          <w:rPr>
            <w:webHidden/>
          </w:rPr>
          <w:fldChar w:fldCharType="end"/>
        </w:r>
      </w:hyperlink>
    </w:p>
    <w:p w14:paraId="1A586928" w14:textId="2B07EC6B"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80" w:history="1">
        <w:r>
          <w:rPr>
            <w:rStyle w:val="Collegamentoipertestuale"/>
          </w:rPr>
          <w:t xml:space="preserve">Figure 93: DCF File Generation</w:t>
        </w:r>
        <w:r>
          <w:tab/>
        </w:r>
        <w:r>
          <w:rPr>
            <w:webHidden/>
          </w:rPr>
          <w:fldChar w:fldCharType="begin"/>
        </w:r>
        <w:r>
          <w:rPr>
            <w:webHidden/>
          </w:rPr>
          <w:instrText xml:space="preserve"> PAGEREF _Toc215774380 \h </w:instrText>
        </w:r>
        <w:r>
          <w:rPr>
            <w:webHidden/>
          </w:rPr>
        </w:r>
        <w:r>
          <w:rPr>
            <w:webHidden/>
          </w:rPr>
          <w:fldChar w:fldCharType="separate"/>
        </w:r>
        <w:r>
          <w:rPr>
            <w:webHidden/>
          </w:rPr>
          <w:t xml:space="preserve">54</w:t>
        </w:r>
        <w:r>
          <w:rPr>
            <w:webHidden/>
          </w:rPr>
          <w:fldChar w:fldCharType="end"/>
        </w:r>
      </w:hyperlink>
    </w:p>
    <w:p w14:paraId="4CC6E445" w14:textId="721CDB04"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81" w:history="1">
        <w:r>
          <w:rPr>
            <w:rStyle w:val="Collegamentoipertestuale"/>
          </w:rPr>
          <w:t xml:space="preserve">Figure 94: DCF File Usage</w:t>
        </w:r>
        <w:r>
          <w:tab/>
        </w:r>
        <w:r>
          <w:rPr>
            <w:webHidden/>
          </w:rPr>
          <w:fldChar w:fldCharType="begin"/>
        </w:r>
        <w:r>
          <w:rPr>
            <w:webHidden/>
          </w:rPr>
          <w:instrText xml:space="preserve"> PAGEREF _Toc215774381 \h </w:instrText>
        </w:r>
        <w:r>
          <w:rPr>
            <w:webHidden/>
          </w:rPr>
        </w:r>
        <w:r>
          <w:rPr>
            <w:webHidden/>
          </w:rPr>
          <w:fldChar w:fldCharType="separate"/>
        </w:r>
        <w:r>
          <w:rPr>
            <w:webHidden/>
          </w:rPr>
          <w:t xml:space="preserve">54</w:t>
        </w:r>
        <w:r>
          <w:rPr>
            <w:webHidden/>
          </w:rPr>
          <w:fldChar w:fldCharType="end"/>
        </w:r>
      </w:hyperlink>
    </w:p>
    <w:p w14:paraId="05300283" w14:textId="3AEAB768"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82" w:history="1">
        <w:r>
          <w:rPr>
            <w:rStyle w:val="Collegamentoipertestuale"/>
          </w:rPr>
          <w:t xml:space="preserve">Figure 95: DCF Value Overview</w:t>
        </w:r>
        <w:r>
          <w:tab/>
        </w:r>
        <w:r>
          <w:rPr>
            <w:webHidden/>
          </w:rPr>
          <w:fldChar w:fldCharType="begin"/>
        </w:r>
        <w:r>
          <w:rPr>
            <w:webHidden/>
          </w:rPr>
          <w:instrText xml:space="preserve"> PAGEREF _Toc215774382 \h </w:instrText>
        </w:r>
        <w:r>
          <w:rPr>
            <w:webHidden/>
          </w:rPr>
        </w:r>
        <w:r>
          <w:rPr>
            <w:webHidden/>
          </w:rPr>
          <w:fldChar w:fldCharType="separate"/>
        </w:r>
        <w:r>
          <w:rPr>
            <w:webHidden/>
          </w:rPr>
          <w:t xml:space="preserve">55</w:t>
        </w:r>
        <w:r>
          <w:rPr>
            <w:webHidden/>
          </w:rPr>
          <w:fldChar w:fldCharType="end"/>
        </w:r>
      </w:hyperlink>
    </w:p>
    <w:p w14:paraId="1DDD0E18" w14:textId="3ED0E488"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83" w:history="1">
        <w:r>
          <w:rPr>
            <w:rStyle w:val="Collegamentoipertestuale"/>
          </w:rPr>
          <w:t xml:space="preserve">Figure 96: DCF File Generation</w:t>
        </w:r>
        <w:r>
          <w:tab/>
        </w:r>
        <w:r>
          <w:rPr>
            <w:webHidden/>
          </w:rPr>
          <w:fldChar w:fldCharType="begin"/>
        </w:r>
        <w:r>
          <w:rPr>
            <w:webHidden/>
          </w:rPr>
          <w:instrText xml:space="preserve"> PAGEREF _Toc215774383 \h </w:instrText>
        </w:r>
        <w:r>
          <w:rPr>
            <w:webHidden/>
          </w:rPr>
        </w:r>
        <w:r>
          <w:rPr>
            <w:webHidden/>
          </w:rPr>
          <w:fldChar w:fldCharType="separate"/>
        </w:r>
        <w:r>
          <w:rPr>
            <w:webHidden/>
          </w:rPr>
          <w:t xml:space="preserve">55</w:t>
        </w:r>
        <w:r>
          <w:rPr>
            <w:webHidden/>
          </w:rPr>
          <w:fldChar w:fldCharType="end"/>
        </w:r>
      </w:hyperlink>
    </w:p>
    <w:p w14:paraId="44727287" w14:textId="0C2A8B16"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84" w:history="1">
        <w:r>
          <w:rPr>
            <w:rStyle w:val="Collegamentoipertestuale"/>
          </w:rPr>
          <w:t xml:space="preserve">Figure 97: The Expert Mode</w:t>
        </w:r>
        <w:r>
          <w:tab/>
        </w:r>
        <w:r>
          <w:rPr>
            <w:webHidden/>
          </w:rPr>
          <w:fldChar w:fldCharType="begin"/>
        </w:r>
        <w:r>
          <w:rPr>
            <w:webHidden/>
          </w:rPr>
          <w:instrText xml:space="preserve"> PAGEREF _Toc215774384 \h </w:instrText>
        </w:r>
        <w:r>
          <w:rPr>
            <w:webHidden/>
          </w:rPr>
        </w:r>
        <w:r>
          <w:rPr>
            <w:webHidden/>
          </w:rPr>
          <w:fldChar w:fldCharType="separate"/>
        </w:r>
        <w:r>
          <w:rPr>
            <w:webHidden/>
          </w:rPr>
          <w:t xml:space="preserve">55</w:t>
        </w:r>
        <w:r>
          <w:rPr>
            <w:webHidden/>
          </w:rPr>
          <w:fldChar w:fldCharType="end"/>
        </w:r>
      </w:hyperlink>
    </w:p>
    <w:p w14:paraId="61317C99" w14:textId="75A08DA4" w:rsidR="00312ADF" w:rsidRDefault="00C33CE3" w:rsidP="00AE4528">
      <w:pPr>
        <w:pStyle w:val="Titolo1"/>
      </w:pPr>
      <w:r>
        <w:rPr>
          <w:rStyle w:val="03Text"/>
        </w:rPr>
        <w:fldChar w:fldCharType="end"/>
      </w:r>
      <w:bookmarkStart w:id="274" w:name="12_Tables_Index"/>
      <w:bookmarkStart w:id="275" w:name="_Toc215774276"/>
      <w:r>
        <w:t xml:space="preserve">12 Indice delle Tabelle</w:t>
      </w:r>
      <w:bookmarkEnd w:id="274"/>
      <w:bookmarkEnd w:id="275"/>
    </w:p>
    <w:p w14:paraId="1147A2D3" w14:textId="300FBD21" w:rsidR="007B4BFB" w:rsidRDefault="00C33CE3">
      <w:pPr>
        <w:pStyle w:val="Indicedellefigure"/>
        <w:tabs>
          <w:tab w:val="right" w:leader="dot" w:pos="9627"/>
        </w:tabs>
        <w:rPr>
          <w:rFonts w:asciiTheme="minorHAnsi" w:eastAsiaTheme="minorEastAsia" w:hAnsiTheme="minorHAnsi" w:cstheme="minorBidi"/>
          <w:kern w:val="2"/>
          <w:sz w:val="24"/>
          <w14:ligatures w14:val="standardContextual"/>
        </w:rPr>
      </w:pPr>
      <w:r>
        <w:fldChar w:fldCharType="begin"/>
      </w:r>
      <w:r>
        <w:instrText xml:space="preserve"> TOC \h \z \c "Table" </w:instrText>
      </w:r>
      <w:r>
        <w:fldChar w:fldCharType="separate"/>
      </w:r>
      <w:hyperlink w:anchor="_Toc215774385" w:history="1">
        <w:r>
          <w:rPr>
            <w:rStyle w:val="Collegamentoipertestuale"/>
          </w:rPr>
          <w:t xml:space="preserve">Table 1: List of supported CAN Interfaces (Windows)</w:t>
        </w:r>
        <w:r>
          <w:tab/>
        </w:r>
        <w:r>
          <w:rPr>
            <w:webHidden/>
          </w:rPr>
          <w:fldChar w:fldCharType="begin"/>
        </w:r>
        <w:r>
          <w:rPr>
            <w:webHidden/>
          </w:rPr>
          <w:instrText xml:space="preserve"> PAGEREF _Toc215774385 \h </w:instrText>
        </w:r>
        <w:r>
          <w:rPr>
            <w:webHidden/>
          </w:rPr>
        </w:r>
        <w:r>
          <w:rPr>
            <w:webHidden/>
          </w:rPr>
          <w:fldChar w:fldCharType="separate"/>
        </w:r>
        <w:r>
          <w:rPr>
            <w:webHidden/>
          </w:rPr>
          <w:t xml:space="preserve">9</w:t>
        </w:r>
        <w:r>
          <w:rPr>
            <w:webHidden/>
          </w:rPr>
          <w:fldChar w:fldCharType="end"/>
        </w:r>
      </w:hyperlink>
    </w:p>
    <w:p w14:paraId="043E30DA" w14:textId="7198A6F9"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86" w:history="1">
        <w:r>
          <w:rPr>
            <w:rStyle w:val="Collegamentoipertestuale"/>
          </w:rPr>
          <w:t xml:space="preserve">Table 2: List of supported CAN Interfaces (Linux)</w:t>
        </w:r>
        <w:r>
          <w:tab/>
        </w:r>
        <w:r>
          <w:rPr>
            <w:webHidden/>
          </w:rPr>
          <w:fldChar w:fldCharType="begin"/>
        </w:r>
        <w:r>
          <w:rPr>
            <w:webHidden/>
          </w:rPr>
          <w:instrText xml:space="preserve"> PAGEREF _Toc215774386 \h </w:instrText>
        </w:r>
        <w:r>
          <w:rPr>
            <w:webHidden/>
          </w:rPr>
        </w:r>
        <w:r>
          <w:rPr>
            <w:webHidden/>
          </w:rPr>
          <w:fldChar w:fldCharType="separate"/>
        </w:r>
        <w:r>
          <w:rPr>
            <w:webHidden/>
          </w:rPr>
          <w:t xml:space="preserve">9</w:t>
        </w:r>
        <w:r>
          <w:rPr>
            <w:webHidden/>
          </w:rPr>
          <w:fldChar w:fldCharType="end"/>
        </w:r>
      </w:hyperlink>
    </w:p>
    <w:p w14:paraId="60E4D783" w14:textId="2D1260A1"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87" w:history="1">
        <w:r>
          <w:rPr>
            <w:rStyle w:val="Collegamentoipertestuale"/>
          </w:rPr>
          <w:t xml:space="preserve">Table 3: Functions in Constant Expressions</w:t>
        </w:r>
        <w:r>
          <w:tab/>
        </w:r>
        <w:r>
          <w:rPr>
            <w:webHidden/>
          </w:rPr>
          <w:fldChar w:fldCharType="begin"/>
        </w:r>
        <w:r>
          <w:rPr>
            <w:webHidden/>
          </w:rPr>
          <w:instrText xml:space="preserve"> PAGEREF _Toc215774387 \h </w:instrText>
        </w:r>
        <w:r>
          <w:rPr>
            <w:webHidden/>
          </w:rPr>
        </w:r>
        <w:r>
          <w:rPr>
            <w:webHidden/>
          </w:rPr>
          <w:fldChar w:fldCharType="separate"/>
        </w:r>
        <w:r>
          <w:rPr>
            <w:webHidden/>
          </w:rPr>
          <w:t xml:space="preserve">41</w:t>
        </w:r>
        <w:r>
          <w:rPr>
            <w:webHidden/>
          </w:rPr>
          <w:fldChar w:fldCharType="end"/>
        </w:r>
      </w:hyperlink>
    </w:p>
    <w:p w14:paraId="462C9EE5" w14:textId="0750CCF2"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88" w:history="1">
        <w:r>
          <w:rPr>
            <w:rStyle w:val="Collegamentoipertestuale"/>
          </w:rPr>
          <w:t xml:space="preserve">Table 4: Operators in Constant Expressions</w:t>
        </w:r>
        <w:r>
          <w:tab/>
        </w:r>
        <w:r>
          <w:rPr>
            <w:webHidden/>
          </w:rPr>
          <w:fldChar w:fldCharType="begin"/>
        </w:r>
        <w:r>
          <w:rPr>
            <w:webHidden/>
          </w:rPr>
          <w:instrText xml:space="preserve"> PAGEREF _Toc215774388 \h </w:instrText>
        </w:r>
        <w:r>
          <w:rPr>
            <w:webHidden/>
          </w:rPr>
        </w:r>
        <w:r>
          <w:rPr>
            <w:webHidden/>
          </w:rPr>
          <w:fldChar w:fldCharType="separate"/>
        </w:r>
        <w:r>
          <w:rPr>
            <w:webHidden/>
          </w:rPr>
          <w:t xml:space="preserve">42</w:t>
        </w:r>
        <w:r>
          <w:rPr>
            <w:webHidden/>
          </w:rPr>
          <w:fldChar w:fldCharType="end"/>
        </w:r>
      </w:hyperlink>
    </w:p>
    <w:p w14:paraId="38D89D05" w14:textId="571AB1D7"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89" w:history="1">
        <w:r>
          <w:rPr>
            <w:rStyle w:val="Collegamentoipertestuale"/>
          </w:rPr>
          <w:t xml:space="preserve">Table 5: Software Revision</w:t>
        </w:r>
        <w:r>
          <w:tab/>
        </w:r>
        <w:r>
          <w:rPr>
            <w:webHidden/>
          </w:rPr>
          <w:fldChar w:fldCharType="begin"/>
        </w:r>
        <w:r>
          <w:rPr>
            <w:webHidden/>
          </w:rPr>
          <w:instrText xml:space="preserve"> PAGEREF _Toc215774389 \h </w:instrText>
        </w:r>
        <w:r>
          <w:rPr>
            <w:webHidden/>
          </w:rPr>
        </w:r>
        <w:r>
          <w:rPr>
            <w:webHidden/>
          </w:rPr>
          <w:fldChar w:fldCharType="separate"/>
        </w:r>
        <w:r>
          <w:rPr>
            <w:webHidden/>
          </w:rPr>
          <w:t xml:space="preserve">59</w:t>
        </w:r>
        <w:r>
          <w:rPr>
            <w:webHidden/>
          </w:rPr>
          <w:fldChar w:fldCharType="end"/>
        </w:r>
      </w:hyperlink>
    </w:p>
    <w:p w14:paraId="690C9CE2" w14:textId="5264DF56" w:rsidR="007B4BFB" w:rsidRDefault="007B4BFB">
      <w:pPr>
        <w:pStyle w:val="Indicedellefigure"/>
        <w:tabs>
          <w:tab w:val="right" w:leader="dot" w:pos="9627"/>
        </w:tabs>
        <w:rPr>
          <w:rFonts w:asciiTheme="minorHAnsi" w:eastAsiaTheme="minorEastAsia" w:hAnsiTheme="minorHAnsi" w:cstheme="minorBidi"/>
          <w:kern w:val="2"/>
          <w:sz w:val="24"/>
          <w14:ligatures w14:val="standardContextual"/>
        </w:rPr>
      </w:pPr>
      <w:hyperlink w:anchor="_Toc215774390" w:history="1">
        <w:r>
          <w:rPr>
            <w:rStyle w:val="Collegamentoipertestuale"/>
          </w:rPr>
          <w:t xml:space="preserve">Table 6: Document Revision</w:t>
        </w:r>
        <w:r>
          <w:tab/>
        </w:r>
        <w:r>
          <w:rPr>
            <w:webHidden/>
          </w:rPr>
          <w:fldChar w:fldCharType="begin"/>
        </w:r>
        <w:r>
          <w:rPr>
            <w:webHidden/>
          </w:rPr>
          <w:instrText xml:space="preserve"> PAGEREF _Toc215774390 \h </w:instrText>
        </w:r>
        <w:r>
          <w:rPr>
            <w:webHidden/>
          </w:rPr>
        </w:r>
        <w:r>
          <w:rPr>
            <w:webHidden/>
          </w:rPr>
          <w:fldChar w:fldCharType="separate"/>
        </w:r>
        <w:r>
          <w:rPr>
            <w:webHidden/>
          </w:rPr>
          <w:t xml:space="preserve">59</w:t>
        </w:r>
        <w:r>
          <w:rPr>
            <w:webHidden/>
          </w:rPr>
          <w:fldChar w:fldCharType="end"/>
        </w:r>
      </w:hyperlink>
    </w:p>
    <w:p w14:paraId="1D05742B" w14:textId="23EB82AA" w:rsidR="00312ADF" w:rsidRPr="00056592" w:rsidRDefault="00C33CE3" w:rsidP="00056592">
      <w:pPr>
        <w:pStyle w:val="Titolo1"/>
      </w:pPr>
      <w:r>
        <w:fldChar w:fldCharType="end"/>
      </w:r>
      <w:bookmarkStart w:id="276" w:name="_Toc215774277"/>
      <w:r>
        <w:t xml:space="preserve">13 Direttive Supplementari</w:t>
      </w:r>
      <w:bookmarkEnd w:id="276"/>
    </w:p>
    <w:p w14:paraId="7546657E" w14:textId="77777777" w:rsidR="00312ADF" w:rsidRPr="00AE339B" w:rsidRDefault="00000000" w:rsidP="00AE339B">
      <w:pPr>
        <w:pStyle w:val="Titolo2"/>
      </w:pPr>
      <w:bookmarkStart w:id="277" w:name="_Toc215774278"/>
      <w:r>
        <w:t xml:space="preserve">13.1 Informazioni del Produttore</w:t>
      </w:r>
      <w:bookmarkEnd w:id="277"/>
    </w:p>
    <w:p w14:paraId="28B084BE" w14:textId="77777777" w:rsidR="00312ADF" w:rsidRPr="00AE339B" w:rsidRDefault="00000000" w:rsidP="00AE339B">
      <w:pPr>
        <w:pStyle w:val="Titolo2"/>
      </w:pPr>
      <w:bookmarkStart w:id="278" w:name="_Toc215774279"/>
      <w:r>
        <w:t xml:space="preserve">13.2 Copyright</w:t>
      </w:r>
      <w:bookmarkEnd w:id="278"/>
    </w:p>
    <w:p w14:paraId="16E12B24" w14:textId="77777777" w:rsidR="00312ADF" w:rsidRDefault="00000000" w:rsidP="00675679">
      <w:r>
        <w:t xml:space="preserve">ADI Trinamic/Trinamic Motion Control GmbH &amp; Co. KG è proprietaria del contenuto di questo manuale utente nella sua interezza, inclusi, a titolo esemplificativo ma non esaustivo, immagini, loghi, marchi commerciali e risorse.</w:t>
      </w:r>
    </w:p>
    <w:p w14:paraId="5740CDCE" w14:textId="7BB14F60" w:rsidR="00312ADF" w:rsidRDefault="00000000" w:rsidP="00675679">
      <w:r>
        <w:t xml:space="preserve">La ridistribuzione di fonti o formati derivati ​​(ad esempio, Portable Document Format o Hypertext Markup Language) deve contenere la suddetta nota di copyright, nonché la scheda tecnica completa, il manuale utente e la documentazione di questo prodotto, incluse le note applicative associate; e un riferimento ad altra documentazione disponibile relativa al prodotto.</w:t>
      </w:r>
    </w:p>
    <w:p w14:paraId="47CB5AE5" w14:textId="77777777" w:rsidR="00312ADF" w:rsidRPr="00AE339B" w:rsidRDefault="00000000" w:rsidP="00AE339B">
      <w:pPr>
        <w:pStyle w:val="Titolo2"/>
      </w:pPr>
      <w:bookmarkStart w:id="279" w:name="_Toc215774280"/>
      <w:r>
        <w:t xml:space="preserve">13.3 Designazioni e Simboli dei Marchi</w:t>
      </w:r>
      <w:bookmarkEnd w:id="279"/>
    </w:p>
    <w:p w14:paraId="5F6ACDBE" w14:textId="77777777" w:rsidR="00312ADF" w:rsidRDefault="00000000" w:rsidP="00675679">
      <w:r>
        <w:t xml:space="preserve">Le designazioni di marchi e i simboli utilizzati in questa documentazione indicano che un prodotto o una funzionalità è di proprietà e registrato come marchio e/o brevetto da ADI Trinamic o da altri produttori, i cui prodotti sono utilizzati o citati in combinazione con i prodotti ADI Trinamic e la documentazione di prodotto ADI Trinamic.</w:t>
      </w:r>
    </w:p>
    <w:p w14:paraId="1F63E7F6" w14:textId="77777777" w:rsidR="00312ADF" w:rsidRDefault="00000000" w:rsidP="00675679">
      <w:r>
        <w:t xml:space="preserve">Questo software per PC è una pubblicazione non commerciale che si propone di fornire informazioni scientifiche e tecniche concise all'utente finale. Pertanto, le designazioni di marchi e i simboli vengono inseriti solo nella sezione "Sintesi" di questo documento, che presenta il prodotto in modo rapido e intuitivo. La designazione/simbolo del marchio viene inserito anche quando il nome del prodotto o della funzionalità compare per la prima volta nel documento. Tutti i marchi e i nomi commerciali utilizzati sono di proprietà dei rispettivi titolari.</w:t>
      </w:r>
    </w:p>
    <w:p w14:paraId="1CB9E365" w14:textId="77777777" w:rsidR="00312ADF" w:rsidRPr="00AE339B" w:rsidRDefault="00000000" w:rsidP="00AE339B">
      <w:pPr>
        <w:pStyle w:val="Titolo2"/>
      </w:pPr>
      <w:bookmarkStart w:id="280" w:name="_Toc215774281"/>
      <w:r>
        <w:t xml:space="preserve">13.4 Utente Target</w:t>
      </w:r>
      <w:bookmarkEnd w:id="280"/>
    </w:p>
    <w:p w14:paraId="22555AF5" w14:textId="77777777" w:rsidR="00312ADF" w:rsidRDefault="00000000" w:rsidP="00675679">
      <w:r>
        <w:t xml:space="preserve">La documentazione qui fornita è destinata esclusivamente a programmatori e ingegneri dotati delle competenze necessarie e formati per lavorare con questo tipo di prodotto.</w:t>
      </w:r>
    </w:p>
    <w:p w14:paraId="3F8F247F" w14:textId="77777777" w:rsidR="00312ADF" w:rsidRDefault="00000000" w:rsidP="00675679">
      <w:r>
        <w:t xml:space="preserve">Il "Target User" sa come utilizzare questo prodotto in modo responsabile senza causare danni a sé stesso o ad altri e senza causare danni ai sistemi o ai dispositivi in ​​cui l'utente integra il prodotto.</w:t>
      </w:r>
    </w:p>
    <w:p w14:paraId="236BFAC0" w14:textId="77777777" w:rsidR="00312ADF" w:rsidRPr="00AE339B" w:rsidRDefault="00000000" w:rsidP="00AE339B">
      <w:pPr>
        <w:pStyle w:val="Titolo2"/>
      </w:pPr>
      <w:bookmarkStart w:id="281" w:name="_Toc215774282"/>
      <w:r>
        <w:t xml:space="preserve">13.5 Disclaimer: Sistemi di Supporto Vitale</w:t>
      </w:r>
      <w:bookmarkEnd w:id="281"/>
    </w:p>
    <w:p w14:paraId="007F67B4" w14:textId="0E9486FE" w:rsidR="00312ADF" w:rsidRDefault="00000000" w:rsidP="00675679">
      <w:r>
        <w:t xml:space="preserve">ADI Trinamic/Trinamic Motion Control GmbH &amp; Co. KG non autorizza né garantisce l'uso dei suoi prodotti nei sistemi di supporto vitale senza lo specifico consenso scritto di ADI Trinamic/Trinamic Motion Control GmbH &amp; Co. KG.</w:t>
      </w:r>
    </w:p>
    <w:p w14:paraId="32BA1099" w14:textId="77777777" w:rsidR="00312ADF" w:rsidRDefault="00000000" w:rsidP="00675679">
      <w:r>
        <w:t xml:space="preserve">I sistemi di supporto vitale sono apparecchiature destinate a supportare o sostenere la vita e il cui mancato funzionamento, se utilizzato correttamente e in conformità con le istruzioni fornite, può ragionevolmente causare lesioni personali o morte.</w:t>
      </w:r>
    </w:p>
    <w:p w14:paraId="271B9DDE" w14:textId="77777777" w:rsidR="00312ADF" w:rsidRDefault="00000000" w:rsidP="00675679">
      <w:r>
        <w:t xml:space="preserve">Le informazioni fornite in questo documento sono ritenute accurate e affidabili. Tuttavia, non si assume alcuna responsabilità per le conseguenze del suo utilizzo né per eventuali violazioni di brevetti o altri diritti di terzi che possano derivarne. Le specifiche sono soggette a modifiche senza preavviso.</w:t>
      </w:r>
    </w:p>
    <w:p w14:paraId="0C3DFB6B" w14:textId="77777777" w:rsidR="00312ADF" w:rsidRPr="00AE339B" w:rsidRDefault="00000000" w:rsidP="00AE339B">
      <w:pPr>
        <w:pStyle w:val="Titolo2"/>
      </w:pPr>
      <w:bookmarkStart w:id="282" w:name="_Toc215774283"/>
      <w:r>
        <w:t xml:space="preserve">13.6 Disclaimer: Uso Previsto</w:t>
      </w:r>
      <w:bookmarkEnd w:id="282"/>
    </w:p>
    <w:p w14:paraId="1C73A80C" w14:textId="3FB77286" w:rsidR="00312ADF" w:rsidRDefault="00000000" w:rsidP="00675679">
      <w:r>
        <w:t xml:space="preserve">I dati specificati nel presente manuale utente sono destinati esclusivamente alla descrizione del prodotto. Non si rilasciano dichiarazioni o garanzie, esplicite o implicite, di commerciabilità, idoneità per uno scopo particolare o di qualsiasi altra natura in relazione alle informazioni/specifiche o ai prodotti a cui le informazioni si riferiscono, né si fornisce alcuna garanzia in merito alla conformità all'uso previsto.</w:t>
      </w:r>
    </w:p>
    <w:p w14:paraId="1C02A31D" w14:textId="77777777" w:rsidR="00312ADF" w:rsidRDefault="00000000" w:rsidP="00675679">
      <w:r>
        <w:t xml:space="preserve">In particolare, ciò si applica anche alle possibili applicazioni o aree di applicazione del prodotto indicate. I prodotti TRINAMIC non sono progettati e non devono essere utilizzati in applicazioni in cui il loro guasto potrebbe ragionevolmente causare lesioni personali gravi o morte (applicazioni critiche per la sicurezza) senza il consenso scritto specifico di ADI Trinamic/Trinamic Motion Control GmbH &amp; Co. Consenso scritto specifico di KG.</w:t>
      </w:r>
    </w:p>
    <w:p w14:paraId="2C383F57" w14:textId="77777777" w:rsidR="00312ADF" w:rsidRDefault="00000000" w:rsidP="00675679">
      <w:r>
        <w:t xml:space="preserve">ADI Trinamic/Trinamic Motion Control GmbH &amp; Co. I prodotti KG non sono progettati né destinati all'uso in applicazioni o ambienti militari o aerospaziali, né in applicazioni automobilistiche, a meno che non siano specificamente designati per tale uso da ADI Trinamic/Trinamic Motion Control GmbH &amp; Co. KG. ADI Trinamic/Trinamic Motion Control GmbH &amp; Co. KG non trasferisce alcun brevetto, copyright, diritto di mascheramento o altro diritto di marchio su questo prodotto. ADI Trinamic/Trinamic Motion Control GmbH &amp; Co. KG non si assume alcuna responsabilità per eventuali brevetti e/o altri diritti di marchio di terze parti derivanti dall'elaborazione o dalla manipolazione del prodotto e/o da qualsiasi altro utilizzo del prodotto.</w:t>
      </w:r>
    </w:p>
    <w:p w14:paraId="0A3D1C97" w14:textId="77777777" w:rsidR="00312ADF" w:rsidRPr="00AE339B" w:rsidRDefault="00000000" w:rsidP="00AE339B">
      <w:pPr>
        <w:pStyle w:val="Titolo2"/>
      </w:pPr>
      <w:bookmarkStart w:id="283" w:name="_Toc215774284"/>
      <w:r>
        <w:t xml:space="preserve">13.7 Documenti e Strumenti Collaterali</w:t>
      </w:r>
      <w:bookmarkEnd w:id="283"/>
    </w:p>
    <w:p w14:paraId="42500011" w14:textId="50E61072" w:rsidR="00312ADF" w:rsidRDefault="00000000" w:rsidP="00675679">
      <w:r>
        <w:t xml:space="preserve">La presente documentazione di prodotto è correlata e/o associata a kit di strumenti aggiuntivi, firmware e altri articoli, come indicato nella pagina del prodotto all'indirizzo: </w:t>
      </w:r>
      <w:hyperlink r:id="rId154">
        <w:r>
          <w:rPr>
            <w:rStyle w:val="01Text"/>
          </w:rPr>
          <w:t xml:space="preserve">www.analog.com.</w:t>
        </w:r>
      </w:hyperlink>
    </w:p>
    <w:p w14:paraId="353A7538" w14:textId="77777777" w:rsidR="00312ADF" w:rsidRPr="00AE339B" w:rsidRDefault="00000000" w:rsidP="00AE339B">
      <w:pPr>
        <w:pStyle w:val="Titolo1"/>
        <w:spacing w:before="199" w:after="199"/>
      </w:pPr>
      <w:bookmarkStart w:id="284" w:name="_Toc215774285"/>
      <w:r>
        <w:t xml:space="preserve">14 Cronologia delle Revisioni</w:t>
      </w:r>
      <w:bookmarkEnd w:id="284"/>
    </w:p>
    <w:p w14:paraId="1EAFB1FF" w14:textId="77777777" w:rsidR="00312ADF" w:rsidRPr="00AE339B" w:rsidRDefault="00000000" w:rsidP="00AE339B">
      <w:pPr>
        <w:pStyle w:val="Titolo2"/>
      </w:pPr>
      <w:bookmarkStart w:id="285" w:name="_Toc215774286"/>
      <w:r>
        <w:t xml:space="preserve">14.1 Revisione del Software</w:t>
      </w:r>
      <w:bookmarkEnd w:id="285"/>
    </w:p>
    <w:tbl>
      <w:tblPr>
        <w:tblStyle w:val="TableGrid"/>
        <w:tblW w:w="8204" w:type="dxa"/>
        <w:tblInd w:w="725" w:type="dxa"/>
        <w:tblCellMar>
          <w:top w:w="103" w:type="dxa"/>
          <w:left w:w="123" w:type="dxa"/>
          <w:right w:w="115" w:type="dxa"/>
        </w:tblCellMar>
        <w:tblLook w:val="04A0" w:firstRow="1" w:lastRow="0" w:firstColumn="1" w:lastColumn="0" w:noHBand="0" w:noVBand="1"/>
      </w:tblPr>
      <w:tblGrid>
        <w:gridCol w:w="946"/>
        <w:gridCol w:w="776"/>
        <w:gridCol w:w="6482"/>
      </w:tblGrid>
      <w:tr w:rsidR="00AE4528" w14:paraId="0F12FBE6" w14:textId="77777777" w:rsidTr="00AE4528">
        <w:tc>
          <w:tcPr>
            <w:tcW w:w="946" w:type="dxa"/>
            <w:tcBorders>
              <w:top w:val="single" w:sz="3" w:space="0" w:color="000000"/>
              <w:left w:val="single" w:sz="3" w:space="0" w:color="000000"/>
              <w:bottom w:val="single" w:sz="3" w:space="0" w:color="000000"/>
              <w:right w:val="single" w:sz="3" w:space="0" w:color="000000"/>
            </w:tcBorders>
            <w:shd w:val="clear" w:color="auto" w:fill="DDDDDD"/>
          </w:tcPr>
          <w:p w14:paraId="2AA27483" w14:textId="77777777" w:rsidR="00AE4528" w:rsidRDefault="00AE4528" w:rsidP="00AE4528">
            <w:r>
              <w:t xml:space="preserve">Versione</w:t>
            </w:r>
          </w:p>
        </w:tc>
        <w:tc>
          <w:tcPr>
            <w:tcW w:w="776" w:type="dxa"/>
            <w:tcBorders>
              <w:top w:val="single" w:sz="3" w:space="0" w:color="000000"/>
              <w:left w:val="single" w:sz="3" w:space="0" w:color="000000"/>
              <w:bottom w:val="single" w:sz="3" w:space="0" w:color="000000"/>
              <w:right w:val="single" w:sz="3" w:space="0" w:color="000000"/>
            </w:tcBorders>
            <w:shd w:val="clear" w:color="auto" w:fill="DDDDDD"/>
          </w:tcPr>
          <w:p w14:paraId="355C9A2F" w14:textId="77777777" w:rsidR="00AE4528" w:rsidRDefault="00AE4528" w:rsidP="00AE4528">
            <w:r>
              <w:t xml:space="preserve">Data</w:t>
            </w:r>
          </w:p>
        </w:tc>
        <w:tc>
          <w:tcPr>
            <w:tcW w:w="6482" w:type="dxa"/>
            <w:tcBorders>
              <w:top w:val="single" w:sz="3" w:space="0" w:color="000000"/>
              <w:left w:val="single" w:sz="3" w:space="0" w:color="000000"/>
              <w:bottom w:val="single" w:sz="3" w:space="0" w:color="000000"/>
              <w:right w:val="single" w:sz="3" w:space="0" w:color="000000"/>
            </w:tcBorders>
            <w:shd w:val="clear" w:color="auto" w:fill="DDDDDD"/>
          </w:tcPr>
          <w:p w14:paraId="3C93D9B0" w14:textId="77777777" w:rsidR="00AE4528" w:rsidRDefault="00AE4528" w:rsidP="00AE4528">
            <w:r>
              <w:t xml:space="preserve">Descrizione</w:t>
            </w:r>
          </w:p>
        </w:tc>
      </w:tr>
      <w:tr w:rsidR="00AE4528" w14:paraId="77E16F2C" w14:textId="77777777" w:rsidTr="00AE4528">
        <w:tc>
          <w:tcPr>
            <w:tcW w:w="946" w:type="dxa"/>
            <w:tcBorders>
              <w:top w:val="single" w:sz="3" w:space="0" w:color="000000"/>
              <w:left w:val="single" w:sz="3" w:space="0" w:color="000000"/>
              <w:bottom w:val="single" w:sz="3" w:space="0" w:color="000000"/>
              <w:right w:val="single" w:sz="3" w:space="0" w:color="000000"/>
            </w:tcBorders>
          </w:tcPr>
          <w:p w14:paraId="66565A8E" w14:textId="77777777" w:rsidR="00AE4528" w:rsidRDefault="00AE4528" w:rsidP="00AE4528">
            <w:r>
              <w:t xml:space="preserve">V4.2.0</w:t>
            </w:r>
          </w:p>
        </w:tc>
        <w:tc>
          <w:tcPr>
            <w:tcW w:w="776" w:type="dxa"/>
            <w:tcBorders>
              <w:top w:val="single" w:sz="3" w:space="0" w:color="000000"/>
              <w:left w:val="single" w:sz="3" w:space="0" w:color="000000"/>
              <w:bottom w:val="single" w:sz="3" w:space="0" w:color="000000"/>
              <w:right w:val="single" w:sz="3" w:space="0" w:color="000000"/>
            </w:tcBorders>
          </w:tcPr>
          <w:p w14:paraId="19DCD5AD" w14:textId="77777777" w:rsidR="00AE4528" w:rsidRDefault="00AE4528" w:rsidP="00AE4528">
            <w:r>
              <w:t xml:space="preserve">01/24</w:t>
            </w:r>
          </w:p>
        </w:tc>
        <w:tc>
          <w:tcPr>
            <w:tcW w:w="6482" w:type="dxa"/>
            <w:tcBorders>
              <w:top w:val="single" w:sz="3" w:space="0" w:color="000000"/>
              <w:left w:val="single" w:sz="3" w:space="0" w:color="000000"/>
              <w:bottom w:val="single" w:sz="3" w:space="0" w:color="000000"/>
              <w:right w:val="single" w:sz="3" w:space="0" w:color="000000"/>
            </w:tcBorders>
          </w:tcPr>
          <w:p w14:paraId="47FE0A64" w14:textId="77777777" w:rsidR="00AE4528" w:rsidRDefault="00AE4528" w:rsidP="00AE4528">
            <w:r>
              <w:t xml:space="preserve">Release version (including also CANopen).</w:t>
            </w:r>
          </w:p>
        </w:tc>
      </w:tr>
      <w:tr w:rsidR="00AE4528" w14:paraId="1AC8964F" w14:textId="77777777" w:rsidTr="00AE4528">
        <w:tc>
          <w:tcPr>
            <w:tcW w:w="946" w:type="dxa"/>
            <w:tcBorders>
              <w:top w:val="single" w:sz="3" w:space="0" w:color="000000"/>
              <w:left w:val="single" w:sz="3" w:space="0" w:color="000000"/>
              <w:bottom w:val="single" w:sz="3" w:space="0" w:color="000000"/>
              <w:right w:val="single" w:sz="3" w:space="0" w:color="000000"/>
            </w:tcBorders>
          </w:tcPr>
          <w:p w14:paraId="1E72EAD0" w14:textId="77777777" w:rsidR="00AE4528" w:rsidRDefault="00AE4528" w:rsidP="00AE4528">
            <w:r>
              <w:t xml:space="preserve">V4.2.2</w:t>
            </w:r>
          </w:p>
        </w:tc>
        <w:tc>
          <w:tcPr>
            <w:tcW w:w="776" w:type="dxa"/>
            <w:tcBorders>
              <w:top w:val="single" w:sz="3" w:space="0" w:color="000000"/>
              <w:left w:val="single" w:sz="3" w:space="0" w:color="000000"/>
              <w:bottom w:val="single" w:sz="3" w:space="0" w:color="000000"/>
              <w:right w:val="single" w:sz="3" w:space="0" w:color="000000"/>
            </w:tcBorders>
          </w:tcPr>
          <w:p w14:paraId="39A702E8" w14:textId="77777777" w:rsidR="00AE4528" w:rsidRDefault="00AE4528" w:rsidP="00AE4528">
            <w:r>
              <w:t xml:space="preserve">03/24</w:t>
            </w:r>
          </w:p>
        </w:tc>
        <w:tc>
          <w:tcPr>
            <w:tcW w:w="6482" w:type="dxa"/>
            <w:tcBorders>
              <w:top w:val="single" w:sz="3" w:space="0" w:color="000000"/>
              <w:left w:val="single" w:sz="3" w:space="0" w:color="000000"/>
              <w:bottom w:val="single" w:sz="3" w:space="0" w:color="000000"/>
              <w:right w:val="single" w:sz="3" w:space="0" w:color="000000"/>
            </w:tcBorders>
          </w:tcPr>
          <w:p w14:paraId="572753D9" w14:textId="77777777" w:rsidR="00AE4528" w:rsidRDefault="00AE4528" w:rsidP="00AE4528">
            <w:r>
              <w:t xml:space="preserve">CANopen: new import/export tool.</w:t>
            </w:r>
          </w:p>
        </w:tc>
      </w:tr>
      <w:tr w:rsidR="00AE4528" w14:paraId="16CC680A" w14:textId="77777777" w:rsidTr="00AE4528">
        <w:tc>
          <w:tcPr>
            <w:tcW w:w="946" w:type="dxa"/>
            <w:tcBorders>
              <w:top w:val="single" w:sz="3" w:space="0" w:color="000000"/>
              <w:left w:val="single" w:sz="3" w:space="0" w:color="000000"/>
              <w:bottom w:val="single" w:sz="3" w:space="0" w:color="000000"/>
              <w:right w:val="single" w:sz="3" w:space="0" w:color="000000"/>
            </w:tcBorders>
          </w:tcPr>
          <w:p w14:paraId="1C3B0C73" w14:textId="77777777" w:rsidR="00AE4528" w:rsidRDefault="00AE4528" w:rsidP="00AE4528">
            <w:r>
              <w:t xml:space="preserve">V4.3.0</w:t>
            </w:r>
          </w:p>
        </w:tc>
        <w:tc>
          <w:tcPr>
            <w:tcW w:w="776" w:type="dxa"/>
            <w:tcBorders>
              <w:top w:val="single" w:sz="3" w:space="0" w:color="000000"/>
              <w:left w:val="single" w:sz="3" w:space="0" w:color="000000"/>
              <w:bottom w:val="single" w:sz="3" w:space="0" w:color="000000"/>
              <w:right w:val="single" w:sz="3" w:space="0" w:color="000000"/>
            </w:tcBorders>
          </w:tcPr>
          <w:p w14:paraId="205950A6" w14:textId="77777777" w:rsidR="00AE4528" w:rsidRDefault="00AE4528" w:rsidP="00AE4528">
            <w:r>
              <w:t xml:space="preserve">04/24</w:t>
            </w:r>
          </w:p>
        </w:tc>
        <w:tc>
          <w:tcPr>
            <w:tcW w:w="6482" w:type="dxa"/>
            <w:tcBorders>
              <w:top w:val="single" w:sz="3" w:space="0" w:color="000000"/>
              <w:left w:val="single" w:sz="3" w:space="0" w:color="000000"/>
              <w:bottom w:val="single" w:sz="3" w:space="0" w:color="000000"/>
              <w:right w:val="single" w:sz="3" w:space="0" w:color="000000"/>
            </w:tcBorders>
          </w:tcPr>
          <w:p w14:paraId="1D77C4FA" w14:textId="77777777" w:rsidR="00AE4528" w:rsidRDefault="00AE4528" w:rsidP="00AE4528">
            <w:r>
              <w:t xml:space="preserve">CANopen: DCF value overview in device configuration tool.</w:t>
            </w:r>
          </w:p>
        </w:tc>
      </w:tr>
      <w:tr w:rsidR="00AE4528" w14:paraId="644B3CDD" w14:textId="77777777" w:rsidTr="00AE4528">
        <w:tc>
          <w:tcPr>
            <w:tcW w:w="946" w:type="dxa"/>
            <w:tcBorders>
              <w:top w:val="single" w:sz="3" w:space="0" w:color="000000"/>
              <w:left w:val="single" w:sz="3" w:space="0" w:color="000000"/>
              <w:bottom w:val="single" w:sz="3" w:space="0" w:color="000000"/>
              <w:right w:val="single" w:sz="3" w:space="0" w:color="000000"/>
            </w:tcBorders>
          </w:tcPr>
          <w:p w14:paraId="3AC00A78" w14:textId="77777777" w:rsidR="00AE4528" w:rsidRDefault="00AE4528" w:rsidP="00AE4528">
            <w:r>
              <w:t xml:space="preserve">V4.4.0</w:t>
            </w:r>
          </w:p>
        </w:tc>
        <w:tc>
          <w:tcPr>
            <w:tcW w:w="776" w:type="dxa"/>
            <w:tcBorders>
              <w:top w:val="single" w:sz="3" w:space="0" w:color="000000"/>
              <w:left w:val="single" w:sz="3" w:space="0" w:color="000000"/>
              <w:bottom w:val="single" w:sz="3" w:space="0" w:color="000000"/>
              <w:right w:val="single" w:sz="3" w:space="0" w:color="000000"/>
            </w:tcBorders>
          </w:tcPr>
          <w:p w14:paraId="745E7854" w14:textId="77777777" w:rsidR="00AE4528" w:rsidRDefault="00AE4528" w:rsidP="00AE4528">
            <w:r>
              <w:t xml:space="preserve">08/24</w:t>
            </w:r>
          </w:p>
        </w:tc>
        <w:tc>
          <w:tcPr>
            <w:tcW w:w="6482" w:type="dxa"/>
            <w:tcBorders>
              <w:top w:val="single" w:sz="3" w:space="0" w:color="000000"/>
              <w:left w:val="single" w:sz="3" w:space="0" w:color="000000"/>
              <w:bottom w:val="single" w:sz="3" w:space="0" w:color="000000"/>
              <w:right w:val="single" w:sz="3" w:space="0" w:color="000000"/>
            </w:tcBorders>
          </w:tcPr>
          <w:p w14:paraId="673B2D71" w14:textId="77777777" w:rsidR="00AE4528" w:rsidRDefault="00AE4528" w:rsidP="00AE4528"/>
        </w:tc>
      </w:tr>
      <w:tr w:rsidR="00AE4528" w14:paraId="1CFC92AE" w14:textId="77777777" w:rsidTr="00AE4528">
        <w:tc>
          <w:tcPr>
            <w:tcW w:w="946" w:type="dxa"/>
            <w:tcBorders>
              <w:top w:val="single" w:sz="3" w:space="0" w:color="000000"/>
              <w:left w:val="single" w:sz="3" w:space="0" w:color="000000"/>
              <w:bottom w:val="single" w:sz="3" w:space="0" w:color="000000"/>
              <w:right w:val="single" w:sz="3" w:space="0" w:color="000000"/>
            </w:tcBorders>
          </w:tcPr>
          <w:p w14:paraId="356ACAF2" w14:textId="77777777" w:rsidR="00AE4528" w:rsidRDefault="00AE4528" w:rsidP="00AE4528">
            <w:r>
              <w:t xml:space="preserve">V4.5.0</w:t>
            </w:r>
          </w:p>
        </w:tc>
        <w:tc>
          <w:tcPr>
            <w:tcW w:w="776" w:type="dxa"/>
            <w:tcBorders>
              <w:top w:val="single" w:sz="3" w:space="0" w:color="000000"/>
              <w:left w:val="single" w:sz="3" w:space="0" w:color="000000"/>
              <w:bottom w:val="single" w:sz="3" w:space="0" w:color="000000"/>
              <w:right w:val="single" w:sz="3" w:space="0" w:color="000000"/>
            </w:tcBorders>
          </w:tcPr>
          <w:p w14:paraId="5CF86587" w14:textId="77777777" w:rsidR="00AE4528" w:rsidRDefault="00AE4528" w:rsidP="00AE4528">
            <w:r>
              <w:t xml:space="preserve">11/24</w:t>
            </w:r>
          </w:p>
        </w:tc>
        <w:tc>
          <w:tcPr>
            <w:tcW w:w="6482" w:type="dxa"/>
            <w:tcBorders>
              <w:top w:val="single" w:sz="3" w:space="0" w:color="000000"/>
              <w:left w:val="single" w:sz="3" w:space="0" w:color="000000"/>
              <w:bottom w:val="single" w:sz="3" w:space="0" w:color="000000"/>
              <w:right w:val="single" w:sz="3" w:space="0" w:color="000000"/>
            </w:tcBorders>
          </w:tcPr>
          <w:p w14:paraId="405BCE0D" w14:textId="77777777" w:rsidR="00AE4528" w:rsidRDefault="00AE4528" w:rsidP="00AE4528">
            <w:r>
              <w:t xml:space="preserve">CANopen also supported for Linux.</w:t>
            </w:r>
          </w:p>
        </w:tc>
      </w:tr>
      <w:tr w:rsidR="00AE4528" w14:paraId="0CCA9C09" w14:textId="77777777" w:rsidTr="00AE4528">
        <w:tc>
          <w:tcPr>
            <w:tcW w:w="946" w:type="dxa"/>
            <w:tcBorders>
              <w:top w:val="single" w:sz="3" w:space="0" w:color="000000"/>
              <w:left w:val="single" w:sz="3" w:space="0" w:color="000000"/>
              <w:bottom w:val="single" w:sz="3" w:space="0" w:color="000000"/>
              <w:right w:val="single" w:sz="3" w:space="0" w:color="000000"/>
            </w:tcBorders>
          </w:tcPr>
          <w:p w14:paraId="2093DB67" w14:textId="77777777" w:rsidR="00AE4528" w:rsidRDefault="00AE4528" w:rsidP="00AE4528">
            <w:r>
              <w:t xml:space="preserve">V4.6.0</w:t>
            </w:r>
          </w:p>
        </w:tc>
        <w:tc>
          <w:tcPr>
            <w:tcW w:w="776" w:type="dxa"/>
            <w:tcBorders>
              <w:top w:val="single" w:sz="3" w:space="0" w:color="000000"/>
              <w:left w:val="single" w:sz="3" w:space="0" w:color="000000"/>
              <w:bottom w:val="single" w:sz="3" w:space="0" w:color="000000"/>
              <w:right w:val="single" w:sz="3" w:space="0" w:color="000000"/>
            </w:tcBorders>
          </w:tcPr>
          <w:p w14:paraId="6354CF1D" w14:textId="77777777" w:rsidR="00AE4528" w:rsidRDefault="00AE4528" w:rsidP="00AE4528">
            <w:r>
              <w:t xml:space="preserve">12/24</w:t>
            </w:r>
          </w:p>
        </w:tc>
        <w:tc>
          <w:tcPr>
            <w:tcW w:w="6482" w:type="dxa"/>
            <w:tcBorders>
              <w:top w:val="single" w:sz="3" w:space="0" w:color="000000"/>
              <w:left w:val="single" w:sz="3" w:space="0" w:color="000000"/>
              <w:bottom w:val="single" w:sz="3" w:space="0" w:color="000000"/>
              <w:right w:val="single" w:sz="3" w:space="0" w:color="000000"/>
            </w:tcBorders>
          </w:tcPr>
          <w:p w14:paraId="479A7D6D" w14:textId="77777777" w:rsidR="00AE4528" w:rsidRDefault="00AE4528" w:rsidP="00AE4528">
            <w:r>
              <w:t xml:space="preserve">Support for TMC9660.</w:t>
            </w:r>
          </w:p>
        </w:tc>
      </w:tr>
    </w:tbl>
    <w:p w14:paraId="7219714F" w14:textId="4BF80AEC" w:rsidR="00312ADF" w:rsidRDefault="00000000" w:rsidP="00AE4528">
      <w:pPr>
        <w:pStyle w:val="Didascalia"/>
      </w:pPr>
      <w:bookmarkStart w:id="286" w:name="_Toc215774389"/>
      <w:r>
        <w:t xml:space="preserve">Table </w:t>
      </w:r>
      <w:r>
        <w:fldChar w:fldCharType="begin"/>
      </w:r>
      <w:r>
        <w:instrText xml:space="preserve"> SEQ Table \* ARABIC </w:instrText>
      </w:r>
      <w:r>
        <w:fldChar w:fldCharType="separate"/>
      </w:r>
      <w:r>
        <w:t xml:space="preserve">5</w:t>
      </w:r>
      <w:r>
        <w:fldChar w:fldCharType="end"/>
      </w:r>
      <w:r>
        <w:t xml:space="preserve">: Software Revision</w:t>
      </w:r>
      <w:bookmarkEnd w:id="286"/>
    </w:p>
    <w:p w14:paraId="4D9FA66D" w14:textId="77777777" w:rsidR="00312ADF" w:rsidRDefault="00000000" w:rsidP="00AE339B">
      <w:pPr>
        <w:pStyle w:val="Titolo2"/>
      </w:pPr>
      <w:bookmarkStart w:id="287" w:name="_Toc215774287"/>
      <w:r>
        <w:t xml:space="preserve">14.2 Revisione del Documento</w:t>
      </w:r>
      <w:bookmarkEnd w:id="287"/>
    </w:p>
    <w:tbl>
      <w:tblPr>
        <w:tblStyle w:val="TableGrid"/>
        <w:tblW w:w="8204" w:type="dxa"/>
        <w:tblInd w:w="725" w:type="dxa"/>
        <w:tblCellMar>
          <w:top w:w="103" w:type="dxa"/>
          <w:left w:w="123" w:type="dxa"/>
          <w:right w:w="115" w:type="dxa"/>
        </w:tblCellMar>
        <w:tblLook w:val="04A0" w:firstRow="1" w:lastRow="0" w:firstColumn="1" w:lastColumn="0" w:noHBand="0" w:noVBand="1"/>
      </w:tblPr>
      <w:tblGrid>
        <w:gridCol w:w="946"/>
        <w:gridCol w:w="776"/>
        <w:gridCol w:w="6482"/>
      </w:tblGrid>
      <w:tr w:rsidR="00AE4528" w14:paraId="29B2A780" w14:textId="77777777" w:rsidTr="00AE4528">
        <w:tc>
          <w:tcPr>
            <w:tcW w:w="946" w:type="dxa"/>
            <w:tcBorders>
              <w:top w:val="single" w:sz="3" w:space="0" w:color="000000"/>
              <w:left w:val="single" w:sz="3" w:space="0" w:color="000000"/>
              <w:bottom w:val="single" w:sz="3" w:space="0" w:color="000000"/>
              <w:right w:val="single" w:sz="3" w:space="0" w:color="000000"/>
            </w:tcBorders>
            <w:shd w:val="clear" w:color="auto" w:fill="DDDDDD"/>
          </w:tcPr>
          <w:p w14:paraId="5A64FF82" w14:textId="77777777" w:rsidR="00AE4528" w:rsidRDefault="00AE4528" w:rsidP="00AE4528">
            <w:r>
              <w:t xml:space="preserve">Versione</w:t>
            </w:r>
          </w:p>
        </w:tc>
        <w:tc>
          <w:tcPr>
            <w:tcW w:w="776" w:type="dxa"/>
            <w:tcBorders>
              <w:top w:val="single" w:sz="3" w:space="0" w:color="000000"/>
              <w:left w:val="single" w:sz="3" w:space="0" w:color="000000"/>
              <w:bottom w:val="single" w:sz="3" w:space="0" w:color="000000"/>
              <w:right w:val="single" w:sz="3" w:space="0" w:color="000000"/>
            </w:tcBorders>
            <w:shd w:val="clear" w:color="auto" w:fill="DDDDDD"/>
          </w:tcPr>
          <w:p w14:paraId="6FAAFD75" w14:textId="77777777" w:rsidR="00AE4528" w:rsidRDefault="00AE4528" w:rsidP="00AE4528">
            <w:r>
              <w:t xml:space="preserve">Data</w:t>
            </w:r>
          </w:p>
        </w:tc>
        <w:tc>
          <w:tcPr>
            <w:tcW w:w="6482" w:type="dxa"/>
            <w:tcBorders>
              <w:top w:val="single" w:sz="3" w:space="0" w:color="000000"/>
              <w:left w:val="single" w:sz="3" w:space="0" w:color="000000"/>
              <w:bottom w:val="single" w:sz="3" w:space="0" w:color="000000"/>
              <w:right w:val="single" w:sz="3" w:space="0" w:color="000000"/>
            </w:tcBorders>
            <w:shd w:val="clear" w:color="auto" w:fill="DDDDDD"/>
          </w:tcPr>
          <w:p w14:paraId="0DCA6C8A" w14:textId="77777777" w:rsidR="00AE4528" w:rsidRDefault="00AE4528" w:rsidP="00AE4528">
            <w:r>
              <w:t xml:space="preserve">Descrizione</w:t>
            </w:r>
          </w:p>
        </w:tc>
      </w:tr>
      <w:tr w:rsidR="00AE4528" w14:paraId="14FFCBC4" w14:textId="77777777" w:rsidTr="00AE4528">
        <w:tc>
          <w:tcPr>
            <w:tcW w:w="946" w:type="dxa"/>
            <w:tcBorders>
              <w:top w:val="single" w:sz="3" w:space="0" w:color="000000"/>
              <w:left w:val="single" w:sz="3" w:space="0" w:color="000000"/>
              <w:bottom w:val="single" w:sz="3" w:space="0" w:color="000000"/>
              <w:right w:val="single" w:sz="3" w:space="0" w:color="000000"/>
            </w:tcBorders>
          </w:tcPr>
          <w:p w14:paraId="45D0AA46" w14:textId="77777777" w:rsidR="00AE4528" w:rsidRDefault="00AE4528" w:rsidP="00AE4528">
            <w:r>
              <w:t xml:space="preserve">V4.00</w:t>
            </w:r>
          </w:p>
        </w:tc>
        <w:tc>
          <w:tcPr>
            <w:tcW w:w="776" w:type="dxa"/>
            <w:tcBorders>
              <w:top w:val="single" w:sz="3" w:space="0" w:color="000000"/>
              <w:left w:val="single" w:sz="3" w:space="0" w:color="000000"/>
              <w:bottom w:val="single" w:sz="3" w:space="0" w:color="000000"/>
              <w:right w:val="single" w:sz="3" w:space="0" w:color="000000"/>
            </w:tcBorders>
          </w:tcPr>
          <w:p w14:paraId="712111EC" w14:textId="77777777" w:rsidR="00AE4528" w:rsidRDefault="00AE4528" w:rsidP="00AE4528">
            <w:r>
              <w:t xml:space="preserve">02/24</w:t>
            </w:r>
          </w:p>
        </w:tc>
        <w:tc>
          <w:tcPr>
            <w:tcW w:w="6482" w:type="dxa"/>
            <w:tcBorders>
              <w:top w:val="single" w:sz="3" w:space="0" w:color="000000"/>
              <w:left w:val="single" w:sz="3" w:space="0" w:color="000000"/>
              <w:bottom w:val="single" w:sz="3" w:space="0" w:color="000000"/>
              <w:right w:val="single" w:sz="3" w:space="0" w:color="000000"/>
            </w:tcBorders>
          </w:tcPr>
          <w:p w14:paraId="1CB98A6A" w14:textId="77777777" w:rsidR="00AE4528" w:rsidRDefault="00AE4528" w:rsidP="00AE4528">
            <w:pPr>
              <w:ind w:right="2885"/>
            </w:pPr>
            <w:r>
              <w:t xml:space="preserve">CANopen part also included. Release for TMCL-IDE V4.2.0</w:t>
            </w:r>
          </w:p>
        </w:tc>
      </w:tr>
      <w:tr w:rsidR="00AE4528" w14:paraId="1B7E00D9" w14:textId="77777777" w:rsidTr="00AE4528">
        <w:tc>
          <w:tcPr>
            <w:tcW w:w="946" w:type="dxa"/>
            <w:tcBorders>
              <w:top w:val="single" w:sz="3" w:space="0" w:color="000000"/>
              <w:left w:val="single" w:sz="3" w:space="0" w:color="000000"/>
              <w:bottom w:val="single" w:sz="3" w:space="0" w:color="000000"/>
              <w:right w:val="single" w:sz="3" w:space="0" w:color="000000"/>
            </w:tcBorders>
          </w:tcPr>
          <w:p w14:paraId="3438EE14" w14:textId="77777777" w:rsidR="00AE4528" w:rsidRDefault="00AE4528" w:rsidP="00AE4528">
            <w:r>
              <w:t xml:space="preserve">V4.01</w:t>
            </w:r>
          </w:p>
        </w:tc>
        <w:tc>
          <w:tcPr>
            <w:tcW w:w="776" w:type="dxa"/>
            <w:tcBorders>
              <w:top w:val="single" w:sz="3" w:space="0" w:color="000000"/>
              <w:left w:val="single" w:sz="3" w:space="0" w:color="000000"/>
              <w:bottom w:val="single" w:sz="3" w:space="0" w:color="000000"/>
              <w:right w:val="single" w:sz="3" w:space="0" w:color="000000"/>
            </w:tcBorders>
          </w:tcPr>
          <w:p w14:paraId="071240DF" w14:textId="77777777" w:rsidR="00AE4528" w:rsidRDefault="00AE4528" w:rsidP="00AE4528">
            <w:r>
              <w:t xml:space="preserve">03/24</w:t>
            </w:r>
          </w:p>
        </w:tc>
        <w:tc>
          <w:tcPr>
            <w:tcW w:w="6482" w:type="dxa"/>
            <w:tcBorders>
              <w:top w:val="single" w:sz="3" w:space="0" w:color="000000"/>
              <w:left w:val="single" w:sz="3" w:space="0" w:color="000000"/>
              <w:bottom w:val="single" w:sz="3" w:space="0" w:color="000000"/>
              <w:right w:val="single" w:sz="3" w:space="0" w:color="000000"/>
            </w:tcBorders>
          </w:tcPr>
          <w:p w14:paraId="624F690D" w14:textId="77777777" w:rsidR="00AE4528" w:rsidRDefault="00AE4528" w:rsidP="00AE4528">
            <w:pPr>
              <w:ind w:right="1905"/>
            </w:pPr>
            <w:r>
              <w:t xml:space="preserve">CANopen: Import/Export tool included. Release for TMCL-IDE V4.2.2</w:t>
            </w:r>
          </w:p>
        </w:tc>
      </w:tr>
      <w:tr w:rsidR="00AE4528" w14:paraId="0083148A" w14:textId="77777777" w:rsidTr="00AE4528">
        <w:tc>
          <w:tcPr>
            <w:tcW w:w="946" w:type="dxa"/>
            <w:tcBorders>
              <w:top w:val="single" w:sz="3" w:space="0" w:color="000000"/>
              <w:left w:val="single" w:sz="3" w:space="0" w:color="000000"/>
              <w:bottom w:val="single" w:sz="3" w:space="0" w:color="000000"/>
              <w:right w:val="single" w:sz="3" w:space="0" w:color="000000"/>
            </w:tcBorders>
          </w:tcPr>
          <w:p w14:paraId="4BF3589A" w14:textId="77777777" w:rsidR="00AE4528" w:rsidRDefault="00AE4528" w:rsidP="00AE4528">
            <w:r>
              <w:t xml:space="preserve">V4.02</w:t>
            </w:r>
          </w:p>
        </w:tc>
        <w:tc>
          <w:tcPr>
            <w:tcW w:w="776" w:type="dxa"/>
            <w:tcBorders>
              <w:top w:val="single" w:sz="3" w:space="0" w:color="000000"/>
              <w:left w:val="single" w:sz="3" w:space="0" w:color="000000"/>
              <w:bottom w:val="single" w:sz="3" w:space="0" w:color="000000"/>
              <w:right w:val="single" w:sz="3" w:space="0" w:color="000000"/>
            </w:tcBorders>
          </w:tcPr>
          <w:p w14:paraId="519AE8A2" w14:textId="77777777" w:rsidR="00AE4528" w:rsidRDefault="00AE4528" w:rsidP="00AE4528">
            <w:r>
              <w:t xml:space="preserve">04/24</w:t>
            </w:r>
          </w:p>
        </w:tc>
        <w:tc>
          <w:tcPr>
            <w:tcW w:w="6482" w:type="dxa"/>
            <w:tcBorders>
              <w:top w:val="single" w:sz="3" w:space="0" w:color="000000"/>
              <w:left w:val="single" w:sz="3" w:space="0" w:color="000000"/>
              <w:bottom w:val="single" w:sz="3" w:space="0" w:color="000000"/>
              <w:right w:val="single" w:sz="3" w:space="0" w:color="000000"/>
            </w:tcBorders>
          </w:tcPr>
          <w:p w14:paraId="3EDB5CC7" w14:textId="77777777" w:rsidR="00AE4528" w:rsidRDefault="00AE4528" w:rsidP="00AE4528">
            <w:r>
              <w:t xml:space="preserve">CANopen device configuration tool: DCF value overview included. Release for TMCL-IDE V4.3.0</w:t>
            </w:r>
          </w:p>
        </w:tc>
      </w:tr>
      <w:tr w:rsidR="00AE4528" w14:paraId="52E01AF5" w14:textId="77777777" w:rsidTr="00AE4528">
        <w:tc>
          <w:tcPr>
            <w:tcW w:w="946" w:type="dxa"/>
            <w:tcBorders>
              <w:top w:val="single" w:sz="3" w:space="0" w:color="000000"/>
              <w:left w:val="single" w:sz="3" w:space="0" w:color="000000"/>
              <w:bottom w:val="single" w:sz="3" w:space="0" w:color="000000"/>
              <w:right w:val="single" w:sz="3" w:space="0" w:color="000000"/>
            </w:tcBorders>
          </w:tcPr>
          <w:p w14:paraId="3FB7A83B" w14:textId="77777777" w:rsidR="00AE4528" w:rsidRDefault="00AE4528" w:rsidP="00AE4528">
            <w:r>
              <w:t xml:space="preserve">V4.03</w:t>
            </w:r>
          </w:p>
        </w:tc>
        <w:tc>
          <w:tcPr>
            <w:tcW w:w="776" w:type="dxa"/>
            <w:tcBorders>
              <w:top w:val="single" w:sz="3" w:space="0" w:color="000000"/>
              <w:left w:val="single" w:sz="3" w:space="0" w:color="000000"/>
              <w:bottom w:val="single" w:sz="3" w:space="0" w:color="000000"/>
              <w:right w:val="single" w:sz="3" w:space="0" w:color="000000"/>
            </w:tcBorders>
          </w:tcPr>
          <w:p w14:paraId="03BDBED3" w14:textId="77777777" w:rsidR="00AE4528" w:rsidRDefault="00AE4528" w:rsidP="00AE4528">
            <w:r>
              <w:t xml:space="preserve">12/24</w:t>
            </w:r>
          </w:p>
        </w:tc>
        <w:tc>
          <w:tcPr>
            <w:tcW w:w="6482" w:type="dxa"/>
            <w:tcBorders>
              <w:top w:val="single" w:sz="3" w:space="0" w:color="000000"/>
              <w:left w:val="single" w:sz="3" w:space="0" w:color="000000"/>
              <w:bottom w:val="single" w:sz="3" w:space="0" w:color="000000"/>
              <w:right w:val="single" w:sz="3" w:space="0" w:color="000000"/>
            </w:tcBorders>
          </w:tcPr>
          <w:p w14:paraId="214E45FF" w14:textId="77777777" w:rsidR="00AE4528" w:rsidRDefault="00AE4528" w:rsidP="00AE4528">
            <w:pPr>
              <w:ind w:right="2818"/>
            </w:pPr>
            <w:r>
              <w:t xml:space="preserve">Parameter Browser included. Release for TMCL-IDE V4.6.0</w:t>
            </w:r>
          </w:p>
        </w:tc>
      </w:tr>
    </w:tbl>
    <w:p w14:paraId="0E4572A9" w14:textId="480B5B8B" w:rsidR="00312ADF" w:rsidRDefault="00000000" w:rsidP="00AE4528">
      <w:pPr>
        <w:pStyle w:val="Didascalia"/>
      </w:pPr>
      <w:bookmarkStart w:id="288" w:name="_Toc215774390"/>
      <w:r>
        <w:t xml:space="preserve">Table </w:t>
      </w:r>
      <w:r>
        <w:fldChar w:fldCharType="begin"/>
      </w:r>
      <w:r>
        <w:instrText xml:space="preserve"> SEQ Table \* ARABIC </w:instrText>
      </w:r>
      <w:r>
        <w:fldChar w:fldCharType="separate"/>
      </w:r>
      <w:r>
        <w:t xml:space="preserve">6</w:t>
      </w:r>
      <w:r>
        <w:fldChar w:fldCharType="end"/>
      </w:r>
      <w:r>
        <w:t xml:space="preserve">: Document Revision</w:t>
      </w:r>
      <w:bookmarkEnd w:id="288"/>
    </w:p>
    <w:sectPr w:rsidR="00312ADF" w:rsidSect="00CC7373">
      <w:pgSz w:w="11905" w:h="16837" w:code="9"/>
      <w:pgMar w:top="1134" w:right="567" w:bottom="567" w:left="567" w:header="720" w:footer="720" w:gutter="113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67090"/>
    <w:multiLevelType w:val="hybridMultilevel"/>
    <w:tmpl w:val="48E62034"/>
    <w:lvl w:ilvl="0" w:tplc="F60240F4">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3B00790">
      <w:start w:val="1"/>
      <w:numFmt w:val="bullet"/>
      <w:lvlRestart w:val="0"/>
      <w:lvlText w:val="•"/>
      <w:lvlJc w:val="left"/>
      <w:pPr>
        <w:ind w:left="66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0FE0146">
      <w:start w:val="1"/>
      <w:numFmt w:val="bullet"/>
      <w:lvlText w:val="▪"/>
      <w:lvlJc w:val="left"/>
      <w:pPr>
        <w:ind w:left="1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B6E46E6">
      <w:start w:val="1"/>
      <w:numFmt w:val="bullet"/>
      <w:lvlText w:val="•"/>
      <w:lvlJc w:val="left"/>
      <w:pPr>
        <w:ind w:left="2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4204E8C">
      <w:start w:val="1"/>
      <w:numFmt w:val="bullet"/>
      <w:lvlText w:val="o"/>
      <w:lvlJc w:val="left"/>
      <w:pPr>
        <w:ind w:left="2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0BE13C2">
      <w:start w:val="1"/>
      <w:numFmt w:val="bullet"/>
      <w:lvlText w:val="▪"/>
      <w:lvlJc w:val="left"/>
      <w:pPr>
        <w:ind w:left="3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556E148">
      <w:start w:val="1"/>
      <w:numFmt w:val="bullet"/>
      <w:lvlText w:val="•"/>
      <w:lvlJc w:val="left"/>
      <w:pPr>
        <w:ind w:left="4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86EB78A">
      <w:start w:val="1"/>
      <w:numFmt w:val="bullet"/>
      <w:lvlText w:val="o"/>
      <w:lvlJc w:val="left"/>
      <w:pPr>
        <w:ind w:left="5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602C7E4">
      <w:start w:val="1"/>
      <w:numFmt w:val="bullet"/>
      <w:lvlText w:val="▪"/>
      <w:lvlJc w:val="left"/>
      <w:pPr>
        <w:ind w:left="5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62B2281"/>
    <w:multiLevelType w:val="hybridMultilevel"/>
    <w:tmpl w:val="66C87B02"/>
    <w:lvl w:ilvl="0" w:tplc="0410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C1056F9"/>
    <w:multiLevelType w:val="hybridMultilevel"/>
    <w:tmpl w:val="1FC6378E"/>
    <w:lvl w:ilvl="0" w:tplc="0410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3A246D3"/>
    <w:multiLevelType w:val="hybridMultilevel"/>
    <w:tmpl w:val="C448B558"/>
    <w:lvl w:ilvl="0" w:tplc="6F7E99E6">
      <w:numFmt w:val="decimal"/>
      <w:lvlText w:val="%1"/>
      <w:lvlJc w:val="left"/>
      <w:pPr>
        <w:ind w:left="1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226F89E">
      <w:start w:val="1"/>
      <w:numFmt w:val="lowerLetter"/>
      <w:lvlText w:val="%2"/>
      <w:lvlJc w:val="left"/>
      <w:pPr>
        <w:ind w:left="120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B40066E">
      <w:start w:val="1"/>
      <w:numFmt w:val="lowerRoman"/>
      <w:lvlText w:val="%3"/>
      <w:lvlJc w:val="left"/>
      <w:pPr>
        <w:ind w:left="1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2AC5862">
      <w:start w:val="1"/>
      <w:numFmt w:val="decimal"/>
      <w:lvlText w:val="%4"/>
      <w:lvlJc w:val="left"/>
      <w:pPr>
        <w:ind w:left="264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F740B42">
      <w:start w:val="1"/>
      <w:numFmt w:val="lowerLetter"/>
      <w:lvlText w:val="%5"/>
      <w:lvlJc w:val="left"/>
      <w:pPr>
        <w:ind w:left="336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D62A264">
      <w:start w:val="1"/>
      <w:numFmt w:val="lowerRoman"/>
      <w:lvlText w:val="%6"/>
      <w:lvlJc w:val="left"/>
      <w:pPr>
        <w:ind w:left="408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056B06C">
      <w:start w:val="1"/>
      <w:numFmt w:val="decimal"/>
      <w:lvlText w:val="%7"/>
      <w:lvlJc w:val="left"/>
      <w:pPr>
        <w:ind w:left="480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CDE5C64">
      <w:start w:val="1"/>
      <w:numFmt w:val="lowerLetter"/>
      <w:lvlText w:val="%8"/>
      <w:lvlJc w:val="left"/>
      <w:pPr>
        <w:ind w:left="55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D0C69BA">
      <w:start w:val="1"/>
      <w:numFmt w:val="lowerRoman"/>
      <w:lvlText w:val="%9"/>
      <w:lvlJc w:val="left"/>
      <w:pPr>
        <w:ind w:left="624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35E85167"/>
    <w:multiLevelType w:val="multilevel"/>
    <w:tmpl w:val="2E6C4046"/>
    <w:lvl w:ilvl="0">
      <w:start w:val="9"/>
      <w:numFmt w:val="decimal"/>
      <w:lvlText w:val="%1"/>
      <w:lvlJc w:val="left"/>
      <w:pPr>
        <w:ind w:left="603"/>
      </w:pPr>
      <w:rPr>
        <w:rFonts w:ascii="Calibri" w:eastAsia="Calibri" w:hAnsi="Calibri" w:cs="Calibri"/>
        <w:b/>
        <w:bCs/>
        <w:i w:val="0"/>
        <w:strike w:val="0"/>
        <w:dstrike w:val="0"/>
        <w:color w:val="0069B4"/>
        <w:sz w:val="29"/>
        <w:szCs w:val="29"/>
        <w:u w:val="none" w:color="000000"/>
        <w:bdr w:val="none" w:sz="0" w:space="0" w:color="auto"/>
        <w:shd w:val="clear" w:color="auto" w:fill="auto"/>
        <w:vertAlign w:val="baseline"/>
      </w:rPr>
    </w:lvl>
    <w:lvl w:ilvl="1">
      <w:start w:val="1"/>
      <w:numFmt w:val="decimal"/>
      <w:lvlText w:val="%1.%2"/>
      <w:lvlJc w:val="left"/>
      <w:pPr>
        <w:ind w:left="1453"/>
      </w:pPr>
      <w:rPr>
        <w:rFonts w:ascii="Calibri" w:eastAsia="Calibri" w:hAnsi="Calibri" w:cs="Calibri"/>
        <w:b/>
        <w:bCs/>
        <w:i w:val="0"/>
        <w:strike w:val="0"/>
        <w:dstrike w:val="0"/>
        <w:color w:val="0069B4"/>
        <w:sz w:val="24"/>
        <w:szCs w:val="24"/>
        <w:u w:val="none" w:color="000000"/>
        <w:bdr w:val="none" w:sz="0" w:space="0" w:color="auto"/>
        <w:shd w:val="clear" w:color="auto" w:fill="auto"/>
        <w:vertAlign w:val="baseline"/>
      </w:rPr>
    </w:lvl>
    <w:lvl w:ilvl="2">
      <w:start w:val="1"/>
      <w:numFmt w:val="bullet"/>
      <w:lvlText w:val="•"/>
      <w:lvlJc w:val="left"/>
      <w:pPr>
        <w:ind w:left="176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5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414E7BF5"/>
    <w:multiLevelType w:val="hybridMultilevel"/>
    <w:tmpl w:val="F99A310C"/>
    <w:lvl w:ilvl="0" w:tplc="0410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D7F3D59"/>
    <w:multiLevelType w:val="hybridMultilevel"/>
    <w:tmpl w:val="8DD48B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81573EC"/>
    <w:multiLevelType w:val="hybridMultilevel"/>
    <w:tmpl w:val="C4B86D92"/>
    <w:lvl w:ilvl="0" w:tplc="0410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E577E7B"/>
    <w:multiLevelType w:val="hybridMultilevel"/>
    <w:tmpl w:val="F2FC4B70"/>
    <w:lvl w:ilvl="0" w:tplc="6D305C86">
      <w:numFmt w:val="bullet"/>
      <w:pStyle w:val="Dotted"/>
      <w:lvlText w:val="•"/>
      <w:lvlJc w:val="left"/>
      <w:pPr>
        <w:ind w:left="720" w:hanging="360"/>
      </w:pPr>
      <w:rPr>
        <w:rFonts w:ascii="Arial" w:eastAsia="Cambria" w:hAnsi="Arial" w:cs="Aria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659A18AA"/>
    <w:multiLevelType w:val="hybridMultilevel"/>
    <w:tmpl w:val="8EEEE9B8"/>
    <w:lvl w:ilvl="0" w:tplc="0410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BF13FB4"/>
    <w:multiLevelType w:val="hybridMultilevel"/>
    <w:tmpl w:val="3F6455C8"/>
    <w:lvl w:ilvl="0" w:tplc="60F4ECA0">
      <w:numFmt w:val="bullet"/>
      <w:lvlText w:val="•"/>
      <w:lvlJc w:val="left"/>
      <w:pPr>
        <w:ind w:left="720" w:hanging="360"/>
      </w:pPr>
      <w:rPr>
        <w:rFonts w:ascii="Arial" w:eastAsia="Cambria"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7B233174"/>
    <w:multiLevelType w:val="hybridMultilevel"/>
    <w:tmpl w:val="B7F4B296"/>
    <w:lvl w:ilvl="0" w:tplc="B0543234">
      <w:start w:val="1"/>
      <w:numFmt w:val="bullet"/>
      <w:lvlText w:val="•"/>
      <w:lvlJc w:val="left"/>
      <w:pPr>
        <w:ind w:left="66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2D6AC82">
      <w:start w:val="1"/>
      <w:numFmt w:val="bullet"/>
      <w:lvlText w:val="o"/>
      <w:lvlJc w:val="left"/>
      <w:pPr>
        <w:ind w:left="141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228324">
      <w:start w:val="1"/>
      <w:numFmt w:val="bullet"/>
      <w:lvlText w:val="▪"/>
      <w:lvlJc w:val="left"/>
      <w:pPr>
        <w:ind w:left="21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8086AC6">
      <w:start w:val="1"/>
      <w:numFmt w:val="bullet"/>
      <w:lvlText w:val="•"/>
      <w:lvlJc w:val="left"/>
      <w:pPr>
        <w:ind w:left="28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C82CC12">
      <w:start w:val="1"/>
      <w:numFmt w:val="bullet"/>
      <w:lvlText w:val="o"/>
      <w:lvlJc w:val="left"/>
      <w:pPr>
        <w:ind w:left="35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6B27ACA">
      <w:start w:val="1"/>
      <w:numFmt w:val="bullet"/>
      <w:lvlText w:val="▪"/>
      <w:lvlJc w:val="left"/>
      <w:pPr>
        <w:ind w:left="429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D66FAB6">
      <w:start w:val="1"/>
      <w:numFmt w:val="bullet"/>
      <w:lvlText w:val="•"/>
      <w:lvlJc w:val="left"/>
      <w:pPr>
        <w:ind w:left="501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AB40BDA">
      <w:start w:val="1"/>
      <w:numFmt w:val="bullet"/>
      <w:lvlText w:val="o"/>
      <w:lvlJc w:val="left"/>
      <w:pPr>
        <w:ind w:left="57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B3CD386">
      <w:start w:val="1"/>
      <w:numFmt w:val="bullet"/>
      <w:lvlText w:val="▪"/>
      <w:lvlJc w:val="left"/>
      <w:pPr>
        <w:ind w:left="64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582179734">
    <w:abstractNumId w:val="6"/>
  </w:num>
  <w:num w:numId="2" w16cid:durableId="2032953598">
    <w:abstractNumId w:val="10"/>
  </w:num>
  <w:num w:numId="3" w16cid:durableId="2041085559">
    <w:abstractNumId w:val="8"/>
  </w:num>
  <w:num w:numId="4" w16cid:durableId="1649163578">
    <w:abstractNumId w:val="2"/>
  </w:num>
  <w:num w:numId="5" w16cid:durableId="2052683918">
    <w:abstractNumId w:val="1"/>
  </w:num>
  <w:num w:numId="6" w16cid:durableId="892501233">
    <w:abstractNumId w:val="5"/>
  </w:num>
  <w:num w:numId="7" w16cid:durableId="1475372804">
    <w:abstractNumId w:val="3"/>
  </w:num>
  <w:num w:numId="8" w16cid:durableId="2057773944">
    <w:abstractNumId w:val="4"/>
  </w:num>
  <w:num w:numId="9" w16cid:durableId="2067022398">
    <w:abstractNumId w:val="0"/>
  </w:num>
  <w:num w:numId="10" w16cid:durableId="856432199">
    <w:abstractNumId w:val="11"/>
  </w:num>
  <w:num w:numId="11" w16cid:durableId="1882355909">
    <w:abstractNumId w:val="7"/>
  </w:num>
  <w:num w:numId="12" w16cid:durableId="14776056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283"/>
  <w:evenAndOddHeaders/>
  <w:characterSpacingControl w:val="doNotCompress"/>
  <w:compat>
    <w:useFELayout/>
    <w:compatSetting w:name="compatibilityMode" w:uri="http://schemas.microsoft.com/office/word" w:val="12"/>
    <w:compatSetting w:name="useWord2013TrackBottomHyphenation" w:uri="http://schemas.microsoft.com/office/word" w:val="1"/>
  </w:compat>
  <w:rsids>
    <w:rsidRoot w:val="00312ADF"/>
    <w:rsid w:val="0000166F"/>
    <w:rsid w:val="000128B3"/>
    <w:rsid w:val="0001689D"/>
    <w:rsid w:val="00056592"/>
    <w:rsid w:val="0006055D"/>
    <w:rsid w:val="00095733"/>
    <w:rsid w:val="000C0214"/>
    <w:rsid w:val="000E5AC4"/>
    <w:rsid w:val="001326C2"/>
    <w:rsid w:val="001F57DB"/>
    <w:rsid w:val="00232F85"/>
    <w:rsid w:val="00240245"/>
    <w:rsid w:val="002403D8"/>
    <w:rsid w:val="00294E02"/>
    <w:rsid w:val="002B231C"/>
    <w:rsid w:val="002D1E24"/>
    <w:rsid w:val="00312ADF"/>
    <w:rsid w:val="003240A9"/>
    <w:rsid w:val="003D4A18"/>
    <w:rsid w:val="003E2898"/>
    <w:rsid w:val="00406C26"/>
    <w:rsid w:val="00447C7C"/>
    <w:rsid w:val="00453F24"/>
    <w:rsid w:val="00490206"/>
    <w:rsid w:val="004C63BC"/>
    <w:rsid w:val="004D6722"/>
    <w:rsid w:val="00580F2D"/>
    <w:rsid w:val="00596E5D"/>
    <w:rsid w:val="006424E1"/>
    <w:rsid w:val="00675679"/>
    <w:rsid w:val="00675869"/>
    <w:rsid w:val="007049E3"/>
    <w:rsid w:val="0074746F"/>
    <w:rsid w:val="00765779"/>
    <w:rsid w:val="007A3086"/>
    <w:rsid w:val="007B4BFB"/>
    <w:rsid w:val="007B6C8E"/>
    <w:rsid w:val="007D00A1"/>
    <w:rsid w:val="007F026B"/>
    <w:rsid w:val="008371DC"/>
    <w:rsid w:val="009054DA"/>
    <w:rsid w:val="00A258F8"/>
    <w:rsid w:val="00A30B56"/>
    <w:rsid w:val="00A6277C"/>
    <w:rsid w:val="00A74CFA"/>
    <w:rsid w:val="00AE339B"/>
    <w:rsid w:val="00AE4528"/>
    <w:rsid w:val="00B3695A"/>
    <w:rsid w:val="00B424BE"/>
    <w:rsid w:val="00B52D94"/>
    <w:rsid w:val="00B56C4B"/>
    <w:rsid w:val="00B831A1"/>
    <w:rsid w:val="00B86B35"/>
    <w:rsid w:val="00C33CE3"/>
    <w:rsid w:val="00C70F98"/>
    <w:rsid w:val="00CC7373"/>
    <w:rsid w:val="00CD1DAC"/>
    <w:rsid w:val="00CD40C9"/>
    <w:rsid w:val="00CE49F5"/>
    <w:rsid w:val="00D05CE8"/>
    <w:rsid w:val="00D274D2"/>
    <w:rsid w:val="00D746A4"/>
    <w:rsid w:val="00D75277"/>
    <w:rsid w:val="00E10306"/>
    <w:rsid w:val="00E15699"/>
    <w:rsid w:val="00E57F64"/>
    <w:rsid w:val="00E651F4"/>
    <w:rsid w:val="00E86AE9"/>
    <w:rsid w:val="00ED6682"/>
    <w:rsid w:val="00F17018"/>
    <w:rsid w:val="00F21360"/>
    <w:rsid w:val="00F46DE7"/>
    <w:rsid w:val="00F60664"/>
    <w:rsid w:val="00F86D2B"/>
    <w:rsid w:val="00FD3C8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5D6F2"/>
  <w15:docId w15:val="{20E7F0BC-54D6-400A-BC4E-E5BA621E1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it" w:eastAsia="it" w:bidi="it"/>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24E1"/>
    <w:pPr>
      <w:spacing w:line="240" w:lineRule="auto"/>
    </w:pPr>
    <w:rPr>
      <w:rFonts w:ascii="Arial" w:eastAsia="Cambria" w:hAnsi="Arial" w:cs="Times New Roman"/>
      <w:color w:val="000000"/>
      <w:sz w:val="20"/>
      <w:szCs w:val="24"/>
      <w:lang w:val="en-US" w:bidi="ar-SA"/>
    </w:rPr>
  </w:style>
  <w:style w:type="paragraph" w:styleId="Titolo1">
    <w:name w:val="heading 1"/>
    <w:basedOn w:val="Normale"/>
    <w:uiPriority w:val="9"/>
    <w:qFormat/>
    <w:rsid w:val="0000166F"/>
    <w:pPr>
      <w:keepNext/>
      <w:keepLines/>
      <w:spacing w:before="120"/>
      <w:outlineLvl w:val="0"/>
    </w:pPr>
    <w:rPr>
      <w:b/>
      <w:bCs/>
      <w:sz w:val="34"/>
      <w:szCs w:val="34"/>
    </w:rPr>
  </w:style>
  <w:style w:type="paragraph" w:styleId="Titolo2">
    <w:name w:val="heading 2"/>
    <w:basedOn w:val="Para08"/>
    <w:next w:val="Normale"/>
    <w:link w:val="Titolo2Carattere"/>
    <w:uiPriority w:val="9"/>
    <w:unhideWhenUsed/>
    <w:qFormat/>
    <w:rsid w:val="0000166F"/>
    <w:pPr>
      <w:keepNext/>
      <w:keepLines/>
      <w:spacing w:beforeLines="0" w:before="120" w:afterLines="0" w:line="240" w:lineRule="auto"/>
      <w:outlineLvl w:val="1"/>
    </w:pPr>
  </w:style>
  <w:style w:type="paragraph" w:styleId="Titolo3">
    <w:name w:val="heading 3"/>
    <w:basedOn w:val="Para06"/>
    <w:next w:val="Normale"/>
    <w:link w:val="Titolo3Carattere"/>
    <w:uiPriority w:val="9"/>
    <w:unhideWhenUsed/>
    <w:qFormat/>
    <w:rsid w:val="0000166F"/>
    <w:pPr>
      <w:keepNext/>
      <w:keepLines/>
      <w:spacing w:beforeLines="0" w:before="120" w:afterLines="0" w:line="240" w:lineRule="auto"/>
      <w:outlineLvl w:val="2"/>
    </w:pPr>
  </w:style>
  <w:style w:type="paragraph" w:styleId="Titolo4">
    <w:name w:val="heading 4"/>
    <w:basedOn w:val="Para16"/>
    <w:next w:val="Normale"/>
    <w:link w:val="Titolo4Carattere"/>
    <w:uiPriority w:val="9"/>
    <w:unhideWhenUsed/>
    <w:qFormat/>
    <w:rsid w:val="00B86B35"/>
    <w:pPr>
      <w:keepNext/>
      <w:keepLines/>
      <w:spacing w:beforeLines="0" w:before="120" w:afterLines="0" w:line="240" w:lineRule="auto"/>
      <w:outlineLvl w:val="3"/>
    </w:p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Para01">
    <w:name w:val="Para 01"/>
    <w:basedOn w:val="Normale"/>
    <w:qFormat/>
    <w:pPr>
      <w:ind w:firstLineChars="100" w:firstLine="100"/>
    </w:pPr>
    <w:rPr>
      <w:rFonts w:ascii="Cambria" w:hAnsi="Cambria" w:cs="Cambria"/>
      <w:sz w:val="24"/>
    </w:rPr>
  </w:style>
  <w:style w:type="paragraph" w:customStyle="1" w:styleId="Para02">
    <w:name w:val="Para 02"/>
    <w:basedOn w:val="Normale"/>
    <w:qFormat/>
    <w:pPr>
      <w:ind w:leftChars="200" w:left="200"/>
    </w:pPr>
    <w:rPr>
      <w:rFonts w:ascii="Cambria" w:hAnsi="Cambria" w:cs="Cambria"/>
      <w:sz w:val="24"/>
    </w:rPr>
  </w:style>
  <w:style w:type="paragraph" w:customStyle="1" w:styleId="Para03">
    <w:name w:val="Para 03"/>
    <w:basedOn w:val="Normale"/>
    <w:qFormat/>
    <w:pPr>
      <w:jc w:val="center"/>
    </w:pPr>
    <w:rPr>
      <w:rFonts w:ascii="Cambria" w:hAnsi="Cambria" w:cs="Cambria"/>
      <w:sz w:val="24"/>
    </w:rPr>
  </w:style>
  <w:style w:type="paragraph" w:customStyle="1" w:styleId="Para04">
    <w:name w:val="Para 04"/>
    <w:basedOn w:val="Normale"/>
    <w:qFormat/>
    <w:pPr>
      <w:jc w:val="center"/>
    </w:pPr>
    <w:rPr>
      <w:i/>
      <w:iCs/>
    </w:rPr>
  </w:style>
  <w:style w:type="paragraph" w:customStyle="1" w:styleId="Para05">
    <w:name w:val="Para 05"/>
    <w:basedOn w:val="Normale"/>
    <w:qFormat/>
    <w:pPr>
      <w:spacing w:beforeLines="100" w:afterLines="100" w:line="288" w:lineRule="atLeast"/>
    </w:pPr>
    <w:rPr>
      <w:sz w:val="18"/>
      <w:szCs w:val="18"/>
    </w:rPr>
  </w:style>
  <w:style w:type="paragraph" w:customStyle="1" w:styleId="Para06">
    <w:name w:val="Para 06"/>
    <w:basedOn w:val="Normale"/>
    <w:qFormat/>
    <w:pPr>
      <w:spacing w:beforeLines="100" w:afterLines="100" w:line="288" w:lineRule="atLeast"/>
    </w:pPr>
    <w:rPr>
      <w:b/>
      <w:bCs/>
    </w:rPr>
  </w:style>
  <w:style w:type="paragraph" w:customStyle="1" w:styleId="Para07">
    <w:name w:val="Para 07"/>
    <w:basedOn w:val="Normale"/>
    <w:qFormat/>
    <w:pPr>
      <w:ind w:leftChars="300" w:left="300"/>
    </w:pPr>
    <w:rPr>
      <w:rFonts w:ascii="Cambria" w:hAnsi="Cambria" w:cs="Cambria"/>
      <w:sz w:val="24"/>
    </w:rPr>
  </w:style>
  <w:style w:type="paragraph" w:customStyle="1" w:styleId="Para08">
    <w:name w:val="Para 08"/>
    <w:basedOn w:val="Normale"/>
    <w:qFormat/>
    <w:pPr>
      <w:spacing w:beforeLines="100" w:afterLines="100" w:line="288" w:lineRule="atLeast"/>
    </w:pPr>
    <w:rPr>
      <w:b/>
      <w:bCs/>
      <w:sz w:val="27"/>
      <w:szCs w:val="27"/>
    </w:rPr>
  </w:style>
  <w:style w:type="paragraph" w:customStyle="1" w:styleId="Para09">
    <w:name w:val="Para 09"/>
    <w:basedOn w:val="Normale"/>
    <w:qFormat/>
    <w:pPr>
      <w:ind w:firstLineChars="100" w:firstLine="100"/>
    </w:pPr>
    <w:rPr>
      <w:color w:val="0000FF"/>
    </w:rPr>
  </w:style>
  <w:style w:type="paragraph" w:customStyle="1" w:styleId="Para10">
    <w:name w:val="Para 10"/>
    <w:basedOn w:val="Normale"/>
    <w:qFormat/>
    <w:pPr>
      <w:ind w:leftChars="800" w:left="800"/>
    </w:pPr>
    <w:rPr>
      <w:rFonts w:ascii="Cambria" w:hAnsi="Cambria" w:cs="Cambria"/>
      <w:sz w:val="24"/>
    </w:rPr>
  </w:style>
  <w:style w:type="paragraph" w:customStyle="1" w:styleId="Para11">
    <w:name w:val="Para 11"/>
    <w:basedOn w:val="Normale"/>
    <w:qFormat/>
    <w:pPr>
      <w:ind w:leftChars="100" w:left="100"/>
    </w:pPr>
    <w:rPr>
      <w:rFonts w:ascii="Cambria" w:hAnsi="Cambria" w:cs="Cambria"/>
      <w:sz w:val="24"/>
    </w:rPr>
  </w:style>
  <w:style w:type="paragraph" w:customStyle="1" w:styleId="Para12">
    <w:name w:val="Para 12"/>
    <w:basedOn w:val="Normale"/>
    <w:qFormat/>
    <w:pPr>
      <w:spacing w:beforeLines="100" w:afterLines="100" w:line="288" w:lineRule="atLeast"/>
    </w:pPr>
    <w:rPr>
      <w:b/>
      <w:bCs/>
      <w:color w:val="0000FF"/>
    </w:rPr>
  </w:style>
  <w:style w:type="paragraph" w:customStyle="1" w:styleId="Para13">
    <w:name w:val="Para 13"/>
    <w:basedOn w:val="Normale"/>
    <w:qFormat/>
    <w:pPr>
      <w:spacing w:beforeLines="100" w:afterLines="100" w:line="288" w:lineRule="atLeast"/>
    </w:pPr>
    <w:rPr>
      <w:b/>
      <w:bCs/>
      <w:sz w:val="34"/>
      <w:szCs w:val="34"/>
    </w:rPr>
  </w:style>
  <w:style w:type="paragraph" w:customStyle="1" w:styleId="Para14">
    <w:name w:val="Para 14"/>
    <w:basedOn w:val="Normale"/>
    <w:qFormat/>
    <w:pPr>
      <w:ind w:leftChars="400" w:left="400"/>
    </w:pPr>
    <w:rPr>
      <w:rFonts w:ascii="Cambria" w:hAnsi="Cambria" w:cs="Cambria"/>
      <w:sz w:val="24"/>
    </w:rPr>
  </w:style>
  <w:style w:type="paragraph" w:customStyle="1" w:styleId="Para15">
    <w:name w:val="Para 15"/>
    <w:basedOn w:val="Normale"/>
    <w:qFormat/>
    <w:pPr>
      <w:ind w:leftChars="700" w:left="700"/>
    </w:pPr>
    <w:rPr>
      <w:rFonts w:ascii="Cambria" w:hAnsi="Cambria" w:cs="Cambria"/>
      <w:sz w:val="24"/>
    </w:rPr>
  </w:style>
  <w:style w:type="paragraph" w:customStyle="1" w:styleId="Para16">
    <w:name w:val="Para 16"/>
    <w:basedOn w:val="Normale"/>
    <w:qFormat/>
    <w:pPr>
      <w:spacing w:beforeLines="100" w:afterLines="100" w:line="288" w:lineRule="atLeast"/>
    </w:pPr>
    <w:rPr>
      <w:b/>
      <w:bCs/>
      <w:i/>
      <w:iCs/>
    </w:rPr>
  </w:style>
  <w:style w:type="paragraph" w:customStyle="1" w:styleId="Para17">
    <w:name w:val="Para 17"/>
    <w:basedOn w:val="Normale"/>
    <w:qFormat/>
    <w:pPr>
      <w:ind w:leftChars="1300" w:left="1300"/>
    </w:pPr>
    <w:rPr>
      <w:rFonts w:ascii="Cambria" w:hAnsi="Cambria" w:cs="Cambria"/>
      <w:sz w:val="24"/>
    </w:rPr>
  </w:style>
  <w:style w:type="paragraph" w:customStyle="1" w:styleId="Para18">
    <w:name w:val="Para 18"/>
    <w:basedOn w:val="Normale"/>
    <w:qFormat/>
    <w:pPr>
      <w:ind w:leftChars="1000" w:left="1000"/>
    </w:pPr>
    <w:rPr>
      <w:rFonts w:ascii="Cambria" w:hAnsi="Cambria" w:cs="Cambria"/>
      <w:sz w:val="24"/>
    </w:rPr>
  </w:style>
  <w:style w:type="paragraph" w:customStyle="1" w:styleId="Para19">
    <w:name w:val="Para 19"/>
    <w:basedOn w:val="Normale"/>
    <w:qFormat/>
    <w:pPr>
      <w:spacing w:beforeLines="100" w:afterLines="100" w:line="288" w:lineRule="atLeast"/>
    </w:pPr>
    <w:rPr>
      <w:color w:val="0000FF"/>
    </w:rPr>
  </w:style>
  <w:style w:type="paragraph" w:customStyle="1" w:styleId="Para20">
    <w:name w:val="Para 20"/>
    <w:basedOn w:val="Normale"/>
    <w:qFormat/>
    <w:pPr>
      <w:ind w:leftChars="300" w:left="300"/>
    </w:pPr>
    <w:rPr>
      <w:color w:val="0000FF"/>
    </w:rPr>
  </w:style>
  <w:style w:type="paragraph" w:customStyle="1" w:styleId="Para21">
    <w:name w:val="Para 21"/>
    <w:basedOn w:val="Normale"/>
    <w:qFormat/>
    <w:pPr>
      <w:ind w:leftChars="400" w:left="400"/>
    </w:pPr>
    <w:rPr>
      <w:color w:val="0000FF"/>
    </w:rPr>
  </w:style>
  <w:style w:type="paragraph" w:customStyle="1" w:styleId="Para22">
    <w:name w:val="Para 22"/>
    <w:basedOn w:val="Normale"/>
    <w:qFormat/>
    <w:pPr>
      <w:ind w:leftChars="1200" w:left="1200"/>
    </w:pPr>
    <w:rPr>
      <w:rFonts w:ascii="Cambria" w:hAnsi="Cambria" w:cs="Cambria"/>
      <w:sz w:val="24"/>
    </w:rPr>
  </w:style>
  <w:style w:type="paragraph" w:customStyle="1" w:styleId="Para23">
    <w:name w:val="Para 23"/>
    <w:basedOn w:val="Normale"/>
    <w:qFormat/>
    <w:pPr>
      <w:spacing w:beforeLines="83" w:afterLines="83" w:line="408" w:lineRule="atLeast"/>
      <w:jc w:val="right"/>
    </w:pPr>
    <w:rPr>
      <w:b/>
      <w:bCs/>
      <w:sz w:val="34"/>
      <w:szCs w:val="34"/>
    </w:rPr>
  </w:style>
  <w:style w:type="paragraph" w:customStyle="1" w:styleId="Para24">
    <w:name w:val="Para 24"/>
    <w:basedOn w:val="Normale"/>
    <w:qFormat/>
    <w:pPr>
      <w:spacing w:beforeLines="100" w:afterLines="100" w:line="288" w:lineRule="atLeast"/>
    </w:pPr>
    <w:rPr>
      <w:sz w:val="40"/>
      <w:szCs w:val="40"/>
    </w:rPr>
  </w:style>
  <w:style w:type="paragraph" w:customStyle="1" w:styleId="Para25">
    <w:name w:val="Para 25"/>
    <w:basedOn w:val="Normale"/>
    <w:qFormat/>
    <w:pPr>
      <w:ind w:leftChars="300" w:left="300"/>
    </w:pPr>
    <w:rPr>
      <w:sz w:val="18"/>
      <w:szCs w:val="18"/>
    </w:rPr>
  </w:style>
  <w:style w:type="paragraph" w:customStyle="1" w:styleId="Para26">
    <w:name w:val="Para 26"/>
    <w:basedOn w:val="Normale"/>
    <w:qFormat/>
    <w:pPr>
      <w:spacing w:beforeLines="83" w:afterLines="83" w:line="408" w:lineRule="atLeast"/>
    </w:pPr>
    <w:rPr>
      <w:b/>
      <w:bCs/>
      <w:sz w:val="47"/>
      <w:szCs w:val="47"/>
    </w:rPr>
  </w:style>
  <w:style w:type="paragraph" w:customStyle="1" w:styleId="Para28">
    <w:name w:val="Para 28"/>
    <w:basedOn w:val="Normale"/>
    <w:qFormat/>
    <w:pPr>
      <w:ind w:leftChars="200" w:left="200"/>
    </w:pPr>
    <w:rPr>
      <w:color w:val="0000FF"/>
    </w:rPr>
  </w:style>
  <w:style w:type="paragraph" w:customStyle="1" w:styleId="Para29">
    <w:name w:val="Para 29"/>
    <w:basedOn w:val="Normale"/>
    <w:qFormat/>
    <w:pPr>
      <w:ind w:firstLineChars="100" w:firstLine="100"/>
    </w:pPr>
    <w:rPr>
      <w:sz w:val="18"/>
      <w:szCs w:val="18"/>
    </w:rPr>
  </w:style>
  <w:style w:type="character" w:customStyle="1" w:styleId="00Text">
    <w:name w:val="00 Text"/>
    <w:rPr>
      <w:i/>
      <w:iCs/>
    </w:rPr>
  </w:style>
  <w:style w:type="character" w:customStyle="1" w:styleId="01Text">
    <w:name w:val="01 Text"/>
    <w:rPr>
      <w:color w:val="0000FF"/>
      <w:u w:val="none"/>
    </w:rPr>
  </w:style>
  <w:style w:type="character" w:customStyle="1" w:styleId="02Text">
    <w:name w:val="02 Text"/>
    <w:rPr>
      <w:color w:val="000000"/>
      <w:u w:val="none"/>
    </w:rPr>
  </w:style>
  <w:style w:type="character" w:customStyle="1" w:styleId="03Text">
    <w:name w:val="03 Text"/>
    <w:rPr>
      <w:sz w:val="24"/>
      <w:szCs w:val="24"/>
    </w:rPr>
  </w:style>
  <w:style w:type="character" w:customStyle="1" w:styleId="04Text">
    <w:name w:val="04 Text"/>
    <w:rPr>
      <w:sz w:val="18"/>
      <w:szCs w:val="18"/>
    </w:rPr>
  </w:style>
  <w:style w:type="character" w:customStyle="1" w:styleId="05Text">
    <w:name w:val="05 Text"/>
    <w:rPr>
      <w:i/>
      <w:iCs/>
      <w:color w:val="0000FF"/>
      <w:u w:val="none"/>
    </w:rPr>
  </w:style>
  <w:style w:type="character" w:customStyle="1" w:styleId="06Text">
    <w:name w:val="06 Text"/>
    <w:rPr>
      <w:b/>
      <w:bCs/>
    </w:rPr>
  </w:style>
  <w:style w:type="character" w:customStyle="1" w:styleId="07Text">
    <w:name w:val="07 Text"/>
    <w:rPr>
      <w:color w:val="0000FF"/>
      <w:sz w:val="24"/>
      <w:szCs w:val="24"/>
      <w:u w:val="none"/>
    </w:rPr>
  </w:style>
  <w:style w:type="character" w:customStyle="1" w:styleId="08Text">
    <w:name w:val="08 Text"/>
    <w:rPr>
      <w:sz w:val="13"/>
      <w:szCs w:val="13"/>
    </w:rPr>
  </w:style>
  <w:style w:type="character" w:customStyle="1" w:styleId="09Text">
    <w:name w:val="09 Text"/>
    <w:rPr>
      <w:i/>
      <w:iCs/>
      <w:color w:val="000000"/>
      <w:u w:val="none"/>
    </w:rPr>
  </w:style>
  <w:style w:type="character" w:customStyle="1" w:styleId="10Text">
    <w:name w:val="10 Text"/>
    <w:rPr>
      <w:b/>
      <w:bCs/>
      <w:color w:val="000000"/>
      <w:u w:val="none"/>
    </w:rPr>
  </w:style>
  <w:style w:type="character" w:customStyle="1" w:styleId="11Text">
    <w:name w:val="11 Text"/>
    <w:rPr>
      <w:sz w:val="10"/>
      <w:szCs w:val="10"/>
    </w:rPr>
  </w:style>
  <w:style w:type="character" w:customStyle="1" w:styleId="12Text">
    <w:name w:val="12 Text"/>
    <w:rPr>
      <w:b/>
      <w:bCs/>
      <w:i/>
      <w:iCs/>
    </w:rPr>
  </w:style>
  <w:style w:type="paragraph" w:customStyle="1" w:styleId="0Block">
    <w:name w:val="0 Block"/>
    <w:pPr>
      <w:spacing w:line="288" w:lineRule="atLeast"/>
    </w:pPr>
    <w:rPr>
      <w:rFonts w:cs="Times New Roman"/>
      <w:lang w:bidi="ar-SA"/>
    </w:rPr>
  </w:style>
  <w:style w:type="character" w:customStyle="1" w:styleId="Titolo2Carattere">
    <w:name w:val="Titolo 2 Carattere"/>
    <w:basedOn w:val="Carpredefinitoparagrafo"/>
    <w:link w:val="Titolo2"/>
    <w:uiPriority w:val="9"/>
    <w:rsid w:val="0000166F"/>
    <w:rPr>
      <w:rFonts w:ascii="Arial" w:eastAsia="Cambria" w:hAnsi="Arial" w:cs="Times New Roman"/>
      <w:b/>
      <w:bCs/>
      <w:color w:val="000000"/>
      <w:sz w:val="27"/>
      <w:szCs w:val="27"/>
      <w:lang w:bidi="ar-SA"/>
    </w:rPr>
  </w:style>
  <w:style w:type="character" w:customStyle="1" w:styleId="Titolo3Carattere">
    <w:name w:val="Titolo 3 Carattere"/>
    <w:basedOn w:val="Carpredefinitoparagrafo"/>
    <w:link w:val="Titolo3"/>
    <w:uiPriority w:val="9"/>
    <w:rsid w:val="0000166F"/>
    <w:rPr>
      <w:rFonts w:ascii="Arial" w:eastAsia="Cambria" w:hAnsi="Arial" w:cs="Times New Roman"/>
      <w:b/>
      <w:bCs/>
      <w:color w:val="000000"/>
      <w:sz w:val="20"/>
      <w:szCs w:val="24"/>
      <w:lang w:bidi="ar-SA"/>
    </w:rPr>
  </w:style>
  <w:style w:type="paragraph" w:styleId="Titolosommario">
    <w:name w:val="TOC Heading"/>
    <w:basedOn w:val="Titolo1"/>
    <w:next w:val="Normale"/>
    <w:uiPriority w:val="39"/>
    <w:unhideWhenUsed/>
    <w:qFormat/>
    <w:rsid w:val="00E57F64"/>
    <w:pPr>
      <w:spacing w:before="240" w:line="259" w:lineRule="auto"/>
      <w:outlineLvl w:val="9"/>
    </w:pPr>
    <w:rPr>
      <w:rFonts w:asciiTheme="majorHAnsi" w:eastAsiaTheme="majorEastAsia" w:hAnsiTheme="majorHAnsi" w:cstheme="majorBidi"/>
      <w:b w:val="0"/>
      <w:bCs w:val="0"/>
      <w:color w:val="0F4761" w:themeColor="accent1" w:themeShade="BF"/>
      <w:sz w:val="32"/>
      <w:szCs w:val="32"/>
      <w:lang w:val="it-IT" w:eastAsia="it-IT"/>
    </w:rPr>
  </w:style>
  <w:style w:type="paragraph" w:styleId="Sommario1">
    <w:name w:val="toc 1"/>
    <w:basedOn w:val="Normale"/>
    <w:next w:val="Normale"/>
    <w:autoRedefine/>
    <w:uiPriority w:val="39"/>
    <w:unhideWhenUsed/>
    <w:rsid w:val="00E57F64"/>
    <w:pPr>
      <w:tabs>
        <w:tab w:val="right" w:leader="dot" w:pos="9015"/>
      </w:tabs>
    </w:pPr>
    <w:rPr>
      <w:b/>
      <w:bCs/>
      <w:noProof/>
    </w:rPr>
  </w:style>
  <w:style w:type="paragraph" w:styleId="Sommario2">
    <w:name w:val="toc 2"/>
    <w:basedOn w:val="Normale"/>
    <w:next w:val="Normale"/>
    <w:autoRedefine/>
    <w:uiPriority w:val="39"/>
    <w:unhideWhenUsed/>
    <w:rsid w:val="00675869"/>
    <w:pPr>
      <w:tabs>
        <w:tab w:val="right" w:leader="dot" w:pos="9015"/>
      </w:tabs>
      <w:ind w:left="198"/>
    </w:pPr>
    <w:rPr>
      <w:noProof/>
      <w:sz w:val="18"/>
      <w:szCs w:val="18"/>
    </w:rPr>
  </w:style>
  <w:style w:type="paragraph" w:styleId="Sommario3">
    <w:name w:val="toc 3"/>
    <w:basedOn w:val="Normale"/>
    <w:next w:val="Normale"/>
    <w:autoRedefine/>
    <w:uiPriority w:val="39"/>
    <w:unhideWhenUsed/>
    <w:rsid w:val="00675869"/>
    <w:pPr>
      <w:tabs>
        <w:tab w:val="right" w:leader="dot" w:pos="9015"/>
      </w:tabs>
      <w:ind w:left="403"/>
    </w:pPr>
    <w:rPr>
      <w:noProof/>
      <w:sz w:val="16"/>
      <w:szCs w:val="16"/>
    </w:rPr>
  </w:style>
  <w:style w:type="paragraph" w:styleId="Sommario4">
    <w:name w:val="toc 4"/>
    <w:basedOn w:val="Normale"/>
    <w:next w:val="Normale"/>
    <w:autoRedefine/>
    <w:uiPriority w:val="39"/>
    <w:unhideWhenUsed/>
    <w:rsid w:val="00E57F64"/>
    <w:pPr>
      <w:spacing w:after="100" w:line="278" w:lineRule="auto"/>
      <w:ind w:left="720"/>
    </w:pPr>
    <w:rPr>
      <w:rFonts w:asciiTheme="minorHAnsi" w:eastAsiaTheme="minorEastAsia" w:hAnsiTheme="minorHAnsi" w:cstheme="minorBidi"/>
      <w:color w:val="auto"/>
      <w:kern w:val="2"/>
      <w:sz w:val="24"/>
      <w:lang w:val="it-IT" w:eastAsia="it-IT"/>
    </w:rPr>
  </w:style>
  <w:style w:type="paragraph" w:styleId="Sommario5">
    <w:name w:val="toc 5"/>
    <w:basedOn w:val="Normale"/>
    <w:next w:val="Normale"/>
    <w:autoRedefine/>
    <w:uiPriority w:val="39"/>
    <w:unhideWhenUsed/>
    <w:rsid w:val="00E57F64"/>
    <w:pPr>
      <w:spacing w:after="100" w:line="278" w:lineRule="auto"/>
      <w:ind w:left="960"/>
    </w:pPr>
    <w:rPr>
      <w:rFonts w:asciiTheme="minorHAnsi" w:eastAsiaTheme="minorEastAsia" w:hAnsiTheme="minorHAnsi" w:cstheme="minorBidi"/>
      <w:color w:val="auto"/>
      <w:kern w:val="2"/>
      <w:sz w:val="24"/>
      <w:lang w:val="it-IT" w:eastAsia="it-IT"/>
    </w:rPr>
  </w:style>
  <w:style w:type="paragraph" w:styleId="Sommario6">
    <w:name w:val="toc 6"/>
    <w:basedOn w:val="Normale"/>
    <w:next w:val="Normale"/>
    <w:autoRedefine/>
    <w:uiPriority w:val="39"/>
    <w:unhideWhenUsed/>
    <w:rsid w:val="00E57F64"/>
    <w:pPr>
      <w:spacing w:after="100" w:line="278" w:lineRule="auto"/>
      <w:ind w:left="1200"/>
    </w:pPr>
    <w:rPr>
      <w:rFonts w:asciiTheme="minorHAnsi" w:eastAsiaTheme="minorEastAsia" w:hAnsiTheme="minorHAnsi" w:cstheme="minorBidi"/>
      <w:color w:val="auto"/>
      <w:kern w:val="2"/>
      <w:sz w:val="24"/>
      <w:lang w:val="it-IT" w:eastAsia="it-IT"/>
    </w:rPr>
  </w:style>
  <w:style w:type="paragraph" w:styleId="Sommario7">
    <w:name w:val="toc 7"/>
    <w:basedOn w:val="Normale"/>
    <w:next w:val="Normale"/>
    <w:autoRedefine/>
    <w:uiPriority w:val="39"/>
    <w:unhideWhenUsed/>
    <w:rsid w:val="00E57F64"/>
    <w:pPr>
      <w:spacing w:after="100" w:line="278" w:lineRule="auto"/>
      <w:ind w:left="1440"/>
    </w:pPr>
    <w:rPr>
      <w:rFonts w:asciiTheme="minorHAnsi" w:eastAsiaTheme="minorEastAsia" w:hAnsiTheme="minorHAnsi" w:cstheme="minorBidi"/>
      <w:color w:val="auto"/>
      <w:kern w:val="2"/>
      <w:sz w:val="24"/>
      <w:lang w:val="it-IT" w:eastAsia="it-IT"/>
    </w:rPr>
  </w:style>
  <w:style w:type="paragraph" w:styleId="Sommario8">
    <w:name w:val="toc 8"/>
    <w:basedOn w:val="Normale"/>
    <w:next w:val="Normale"/>
    <w:autoRedefine/>
    <w:uiPriority w:val="39"/>
    <w:unhideWhenUsed/>
    <w:rsid w:val="00E57F64"/>
    <w:pPr>
      <w:spacing w:after="100" w:line="278" w:lineRule="auto"/>
      <w:ind w:left="1680"/>
    </w:pPr>
    <w:rPr>
      <w:rFonts w:asciiTheme="minorHAnsi" w:eastAsiaTheme="minorEastAsia" w:hAnsiTheme="minorHAnsi" w:cstheme="minorBidi"/>
      <w:color w:val="auto"/>
      <w:kern w:val="2"/>
      <w:sz w:val="24"/>
      <w:lang w:val="it-IT" w:eastAsia="it-IT"/>
    </w:rPr>
  </w:style>
  <w:style w:type="paragraph" w:styleId="Sommario9">
    <w:name w:val="toc 9"/>
    <w:basedOn w:val="Normale"/>
    <w:next w:val="Normale"/>
    <w:autoRedefine/>
    <w:uiPriority w:val="39"/>
    <w:unhideWhenUsed/>
    <w:rsid w:val="00E57F64"/>
    <w:pPr>
      <w:spacing w:after="100" w:line="278" w:lineRule="auto"/>
      <w:ind w:left="1920"/>
    </w:pPr>
    <w:rPr>
      <w:rFonts w:asciiTheme="minorHAnsi" w:eastAsiaTheme="minorEastAsia" w:hAnsiTheme="minorHAnsi" w:cstheme="minorBidi"/>
      <w:color w:val="auto"/>
      <w:kern w:val="2"/>
      <w:sz w:val="24"/>
      <w:lang w:val="it-IT" w:eastAsia="it-IT"/>
    </w:rPr>
  </w:style>
  <w:style w:type="character" w:styleId="Collegamentoipertestuale">
    <w:name w:val="Hyperlink"/>
    <w:basedOn w:val="Carpredefinitoparagrafo"/>
    <w:uiPriority w:val="99"/>
    <w:unhideWhenUsed/>
    <w:rsid w:val="00E57F64"/>
    <w:rPr>
      <w:color w:val="467886" w:themeColor="hyperlink"/>
      <w:u w:val="single"/>
    </w:rPr>
  </w:style>
  <w:style w:type="character" w:styleId="Menzionenonrisolta">
    <w:name w:val="Unresolved Mention"/>
    <w:basedOn w:val="Carpredefinitoparagrafo"/>
    <w:uiPriority w:val="99"/>
    <w:semiHidden/>
    <w:unhideWhenUsed/>
    <w:rsid w:val="00E57F64"/>
    <w:rPr>
      <w:color w:val="605E5C"/>
      <w:shd w:val="clear" w:color="auto" w:fill="E1DFDD"/>
    </w:rPr>
  </w:style>
  <w:style w:type="paragraph" w:styleId="Paragrafoelenco">
    <w:name w:val="List Paragraph"/>
    <w:basedOn w:val="Normale"/>
    <w:uiPriority w:val="34"/>
    <w:qFormat/>
    <w:rsid w:val="00CC7373"/>
    <w:pPr>
      <w:ind w:left="720"/>
      <w:contextualSpacing/>
    </w:pPr>
  </w:style>
  <w:style w:type="paragraph" w:customStyle="1" w:styleId="Dotted">
    <w:name w:val="Dotted"/>
    <w:basedOn w:val="Paragrafoelenco"/>
    <w:qFormat/>
    <w:rsid w:val="00CC7373"/>
    <w:pPr>
      <w:numPr>
        <w:numId w:val="3"/>
      </w:numPr>
      <w:ind w:left="714" w:hanging="357"/>
    </w:pPr>
  </w:style>
  <w:style w:type="table" w:customStyle="1" w:styleId="TableGrid">
    <w:name w:val="TableGrid"/>
    <w:rsid w:val="0074746F"/>
    <w:pPr>
      <w:spacing w:line="240" w:lineRule="auto"/>
    </w:pPr>
    <w:rPr>
      <w:kern w:val="2"/>
      <w:sz w:val="24"/>
      <w:szCs w:val="24"/>
      <w:lang w:val="it-IT" w:eastAsia="it-IT" w:bidi="ar-SA"/>
    </w:rPr>
    <w:tblPr>
      <w:tblCellMar>
        <w:top w:w="0" w:type="dxa"/>
        <w:left w:w="0" w:type="dxa"/>
        <w:bottom w:w="0" w:type="dxa"/>
        <w:right w:w="0" w:type="dxa"/>
      </w:tblCellMar>
    </w:tblPr>
  </w:style>
  <w:style w:type="character" w:customStyle="1" w:styleId="Titolo4Carattere">
    <w:name w:val="Titolo 4 Carattere"/>
    <w:basedOn w:val="Carpredefinitoparagrafo"/>
    <w:link w:val="Titolo4"/>
    <w:uiPriority w:val="9"/>
    <w:rsid w:val="00B86B35"/>
    <w:rPr>
      <w:rFonts w:ascii="Arial" w:eastAsia="Cambria" w:hAnsi="Arial" w:cs="Times New Roman"/>
      <w:b/>
      <w:bCs/>
      <w:i/>
      <w:iCs/>
      <w:color w:val="000000"/>
      <w:sz w:val="20"/>
      <w:szCs w:val="24"/>
      <w:lang w:val="en-US" w:bidi="ar-SA"/>
    </w:rPr>
  </w:style>
  <w:style w:type="paragraph" w:customStyle="1" w:styleId="Code">
    <w:name w:val="Code"/>
    <w:basedOn w:val="Normale"/>
    <w:qFormat/>
    <w:rsid w:val="00447C7C"/>
    <w:pPr>
      <w:pBdr>
        <w:top w:val="single" w:sz="4" w:space="1" w:color="auto"/>
        <w:left w:val="single" w:sz="4" w:space="4" w:color="auto"/>
        <w:bottom w:val="single" w:sz="4" w:space="1" w:color="auto"/>
        <w:right w:val="single" w:sz="4" w:space="4" w:color="auto"/>
      </w:pBdr>
    </w:pPr>
    <w:rPr>
      <w:rFonts w:ascii="Courier New" w:hAnsi="Courier New" w:cs="Courier New"/>
    </w:rPr>
  </w:style>
  <w:style w:type="paragraph" w:customStyle="1" w:styleId="Image">
    <w:name w:val="Image"/>
    <w:basedOn w:val="Para03"/>
    <w:qFormat/>
    <w:rsid w:val="00B56C4B"/>
    <w:pPr>
      <w:keepNext/>
    </w:pPr>
    <w:rPr>
      <w:noProof/>
    </w:rPr>
  </w:style>
  <w:style w:type="paragraph" w:customStyle="1" w:styleId="Didasca">
    <w:name w:val="Didasca"/>
    <w:basedOn w:val="Para04"/>
    <w:qFormat/>
    <w:rsid w:val="00B424BE"/>
    <w:pPr>
      <w:spacing w:after="120"/>
    </w:pPr>
  </w:style>
  <w:style w:type="paragraph" w:styleId="Didascalia">
    <w:name w:val="caption"/>
    <w:basedOn w:val="Normale"/>
    <w:next w:val="Normale"/>
    <w:uiPriority w:val="35"/>
    <w:unhideWhenUsed/>
    <w:qFormat/>
    <w:rsid w:val="00294E02"/>
    <w:pPr>
      <w:spacing w:after="120"/>
      <w:jc w:val="center"/>
    </w:pPr>
    <w:rPr>
      <w:i/>
      <w:iCs/>
      <w:color w:val="0E2841" w:themeColor="text2"/>
      <w:sz w:val="18"/>
      <w:szCs w:val="18"/>
    </w:rPr>
  </w:style>
  <w:style w:type="paragraph" w:styleId="Indicedellefigure">
    <w:name w:val="table of figures"/>
    <w:basedOn w:val="Normale"/>
    <w:next w:val="Normale"/>
    <w:uiPriority w:val="99"/>
    <w:unhideWhenUsed/>
    <w:rsid w:val="00056592"/>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5.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7.png"/><Relationship Id="rId107" Type="http://schemas.openxmlformats.org/officeDocument/2006/relationships/image" Target="media/image97.png"/><Relationship Id="rId11" Type="http://schemas.openxmlformats.org/officeDocument/2006/relationships/image" Target="media/image5.png"/><Relationship Id="rId32" Type="http://schemas.openxmlformats.org/officeDocument/2006/relationships/hyperlink" Target="https://www.peak-system.com/produktcd/" TargetMode="External"/><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5.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3.png"/><Relationship Id="rId139" Type="http://schemas.openxmlformats.org/officeDocument/2006/relationships/image" Target="media/image128.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39.png"/><Relationship Id="rId155" Type="http://schemas.openxmlformats.org/officeDocument/2006/relationships/fontTable" Target="fontTable.xm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https://www.peak-system.com/produktcd/Develop/PC%20interfaces/Windows/PCAN-Basic%20API/Win32/PCANBasic.dll" TargetMode="External"/><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29.png"/><Relationship Id="rId145" Type="http://schemas.openxmlformats.org/officeDocument/2006/relationships/image" Target="media/image134.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19.jpeg"/><Relationship Id="rId135" Type="http://schemas.openxmlformats.org/officeDocument/2006/relationships/image" Target="media/image124.png"/><Relationship Id="rId151" Type="http://schemas.openxmlformats.org/officeDocument/2006/relationships/image" Target="media/image140.png"/><Relationship Id="rId156" Type="http://schemas.openxmlformats.org/officeDocument/2006/relationships/theme" Target="theme/theme1.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hyperlink" Target="https://www.peak-system.com/produktcd/Develop/PC%20interfaces/Windows/PCAN-Basic%20API/Win32/PCANBasic.dll" TargetMode="External"/><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hyperlink" Target="https://www.trinamic.com" TargetMode="External"/><Relationship Id="rId141" Type="http://schemas.openxmlformats.org/officeDocument/2006/relationships/image" Target="media/image130.png"/><Relationship Id="rId146" Type="http://schemas.openxmlformats.org/officeDocument/2006/relationships/image" Target="media/image135.png"/><Relationship Id="rId7" Type="http://schemas.openxmlformats.org/officeDocument/2006/relationships/hyperlink" Target="https://www.analog.com/en/design-center/evaluation-hardware-and-software/motor-motion-control-software/tmcl-ide.html" TargetMode="Externa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0.png"/><Relationship Id="rId136" Type="http://schemas.openxmlformats.org/officeDocument/2006/relationships/image" Target="media/image125.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1.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hyperlink" Target="https://www.peak-system.com/produktcd/Develop/PC%20interfaces/Windows/PCAN-Basic%20API/x64/PCANBasic.dll" TargetMode="External"/><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5.png"/><Relationship Id="rId147" Type="http://schemas.openxmlformats.org/officeDocument/2006/relationships/image" Target="media/image136.png"/><Relationship Id="rId8" Type="http://schemas.openxmlformats.org/officeDocument/2006/relationships/image" Target="media/image2.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1.png"/><Relationship Id="rId3" Type="http://schemas.openxmlformats.org/officeDocument/2006/relationships/styles" Target="styles.xml"/><Relationship Id="rId25" Type="http://schemas.openxmlformats.org/officeDocument/2006/relationships/image" Target="media/image19.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6.png"/><Relationship Id="rId20" Type="http://schemas.openxmlformats.org/officeDocument/2006/relationships/image" Target="media/image14.jpe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1.jpeg"/><Relationship Id="rId153" Type="http://schemas.openxmlformats.org/officeDocument/2006/relationships/image" Target="media/image142.png"/><Relationship Id="rId15" Type="http://schemas.openxmlformats.org/officeDocument/2006/relationships/image" Target="media/image9.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6.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2.png"/><Relationship Id="rId148" Type="http://schemas.openxmlformats.org/officeDocument/2006/relationships/image" Target="media/image137.png"/><Relationship Id="rId4" Type="http://schemas.openxmlformats.org/officeDocument/2006/relationships/settings" Target="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2.png"/><Relationship Id="rId154" Type="http://schemas.openxmlformats.org/officeDocument/2006/relationships/hyperlink" Target="http://www.analog.com" TargetMode="External"/><Relationship Id="rId16" Type="http://schemas.openxmlformats.org/officeDocument/2006/relationships/image" Target="media/image10.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3.png"/><Relationship Id="rId90" Type="http://schemas.openxmlformats.org/officeDocument/2006/relationships/image" Target="media/image8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A4A853-BF37-4BDB-8F3C-3948D8BAF2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59</Pages>
  <Words>27111</Words>
  <Characters>154537</Characters>
  <Application>Microsoft Office Word</Application>
  <DocSecurity>0</DocSecurity>
  <Lines>1287</Lines>
  <Paragraphs>362</Paragraphs>
  <ScaleCrop>false</ScaleCrop>
  <HeadingPairs>
    <vt:vector size="2" baseType="variant">
      <vt:variant>
        <vt:lpstr>Titolo</vt:lpstr>
      </vt:variant>
      <vt:variant>
        <vt:i4>1</vt:i4>
      </vt:variant>
    </vt:vector>
  </HeadingPairs>
  <TitlesOfParts>
    <vt:vector size="1" baseType="lpstr">
      <vt:lpstr>TMCL-IDE Manual</vt:lpstr>
    </vt:vector>
  </TitlesOfParts>
  <Company/>
  <LinksUpToDate>false</LinksUpToDate>
  <CharactersWithSpaces>181286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TMCL-IDE Manual</dc:title>
  <dc:creator>Trinamic Motion Control GmbH &amp; Co. KG</dc:creator>
  <cp:keywords>Product Documentation, TMCL-IDE, TMCL, Servo, Drive, Robotics, Trinamic</cp:keywords>
  <cp:lastModifiedBy>Baldassarre Cesarano</cp:lastModifiedBy>
  <cp:revision>48</cp:revision>
  <dcterms:created xsi:type="dcterms:W3CDTF">2025-12-04T10:58:00Z</dcterms:created>
  <dcterms:modified xsi:type="dcterms:W3CDTF">2025-12-07T20:34:00Z</dcterms:modified>
  <dc:language>it</dc:language>
</cp:coreProperties>
</file>