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F7F7"/>
  <w:body>
    <w:p w14:paraId="0D8A9CE6" w14:textId="77777777" w:rsidR="00000000" w:rsidRPr="00D5412A" w:rsidRDefault="00000000" w:rsidP="00D5412A">
      <w:pPr>
        <w:jc w:val="center"/>
        <w:divId w:val="1367556761"/>
        <w:rPr>
          <w:rFonts w:ascii="inherit" w:eastAsia="Microsoft YaHei" w:hAnsi="inherit" w:hint="eastAsia"/>
          <w:b/>
          <w:sz w:val="52"/>
        </w:rPr>
      </w:pPr>
      <w:r>
        <w:rPr>
          <w:b/>
          <w:sz w:val="52"/>
        </w:rPr>
        <w:t xml:space="preserve">Da USB a UART/I2C/SPI/JTAG</w:t>
      </w:r>
    </w:p>
    <w:p w14:paraId="19B1DD07" w14:textId="77777777" w:rsidR="00000000" w:rsidRDefault="00000000" w:rsidP="006C62E8">
      <w:pPr>
        <w:divId w:val="1949972438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Dal Wiki di Waveshare</w:t>
      </w:r>
    </w:p>
    <w:tbl>
      <w:tblPr>
        <w:tblW w:w="4450" w:type="pct"/>
        <w:tblInd w:w="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8"/>
      </w:tblGrid>
      <w:tr w:rsidR="00000000" w:rsidRPr="0046464B" w14:paraId="17C852EA" w14:textId="77777777" w:rsidTr="00C05934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8"/>
            </w:tblGrid>
            <w:tr w:rsidR="00000000" w:rsidRPr="0046464B" w14:paraId="6A15BEF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306168" w14:textId="77777777" w:rsidR="00000000" w:rsidRPr="0046464B" w:rsidRDefault="00000000" w:rsidP="006C62E8">
                  <w:pPr>
                    <w:jc w:val="center"/>
                    <w:rPr>
                      <w:rFonts w:ascii="Microsoft YaHei" w:eastAsia="Microsoft YaHei" w:hAnsi="Microsoft YaHei" w:cs="Helvetica" w:hint="eastAsia"/>
                      <w:color w:val="333333"/>
                    </w:rPr>
                  </w:pPr>
                  <w:r>
                    <w:rPr>
                      <w:rFonts w:ascii="Microsoft YaHei" w:eastAsia="Microsoft YaHei" w:hAnsi="Microsoft YaHei" w:cs="Helvetica" w:hint="eastAsia"/>
                      <w:b/>
                      <w:color w:val="333333"/>
                    </w:rPr>
                    <w:t xml:space="preserve">Da USB a UART/I2C/SPI/JTAG</w:t>
                  </w:r>
                  <w:r>
                    <w:rPr>
                      <w:rFonts w:ascii="Microsoft YaHei" w:eastAsia="Microsoft YaHei" w:hAnsi="Microsoft YaHei" w:cs="Helvetica" w:hint="eastAsia"/>
                      <w:color w:val="333333"/>
                    </w:rPr>
                    <w:t xml:space="preserve"> </w:t>
                  </w:r>
                </w:p>
              </w:tc>
            </w:tr>
            <w:tr w:rsidR="00000000" w:rsidRPr="0046464B" w14:paraId="104ECFEE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B557BD" w14:textId="77777777" w:rsidR="000C0CE5" w:rsidRDefault="00000000" w:rsidP="00406BFC">
                  <w:pPr>
                    <w:ind w:left="75"/>
                    <w:jc w:val="center"/>
                    <w:rPr>
                      <w:rFonts w:ascii="Microsoft YaHei" w:eastAsia="Microsoft YaHei" w:hAnsi="Microsoft YaHei" w:cs="Helvetica" w:hint="eastAsia"/>
                      <w:color w:val="333333"/>
                    </w:rPr>
                  </w:pPr>
                  <w:r>
                    <w:rPr>
                      <w:rFonts w:ascii="Microsoft YaHei" w:eastAsia="Microsoft YaHei" w:hAnsi="Microsoft YaHei" w:cs="Helvetica"/>
                      <w:color w:val="337AB7"/>
                    </w:rPr>
                    <w:drawing>
                      <wp:inline distT="0" distB="0" distL="0" distR="0" wp14:anchorId="439AEC6D" wp14:editId="19E1654F">
                        <wp:extent cx="4035209" cy="3026409"/>
                        <wp:effectExtent l="0" t="0" r="3810" b="3175"/>
                        <wp:docPr id="2" name="Immagine 2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5302" cy="30339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E8FA4D" w14:textId="77777777" w:rsidR="000C0CE5" w:rsidRDefault="000C0CE5" w:rsidP="00406BFC">
                  <w:pPr>
                    <w:ind w:left="75"/>
                    <w:jc w:val="center"/>
                    <w:rPr>
                      <w:rFonts w:ascii="Microsoft YaHei" w:eastAsia="Microsoft YaHei" w:hAnsi="Microsoft YaHei" w:cs="Helvetica" w:hint="eastAsia"/>
                      <w:color w:val="333333"/>
                    </w:rPr>
                  </w:pPr>
                </w:p>
                <w:p w14:paraId="1C6B7961" w14:textId="77777777" w:rsidR="000C0CE5" w:rsidRDefault="00000000" w:rsidP="00406BFC">
                  <w:pPr>
                    <w:ind w:left="75"/>
                    <w:jc w:val="center"/>
                    <w:rPr>
                      <w:rFonts w:ascii="Microsoft YaHei" w:eastAsia="Microsoft YaHei" w:hAnsi="Microsoft YaHei" w:cs="Helvetica" w:hint="eastAsia"/>
                      <w:color w:val="333333"/>
                      <w:sz w:val="19"/>
                    </w:rPr>
                  </w:pPr>
                  <w:r>
                    <w:rPr>
                      <w:rFonts w:ascii="Microsoft YaHei" w:eastAsia="Microsoft YaHei" w:hAnsi="Microsoft YaHei" w:cs="Helvetica" w:hint="eastAsia"/>
                      <w:color w:val="333333"/>
                      <w:sz w:val="19"/>
                    </w:rPr>
                    <w:t xml:space="preserve">JTAG, UART, USB</w:t>
                  </w:r>
                </w:p>
                <w:p w14:paraId="5F4C61BF" w14:textId="56D74B2A" w:rsidR="00000000" w:rsidRPr="0046464B" w:rsidRDefault="00000000" w:rsidP="00406BFC">
                  <w:pPr>
                    <w:ind w:left="75"/>
                    <w:jc w:val="center"/>
                    <w:rPr>
                      <w:rFonts w:ascii="Microsoft YaHei" w:eastAsia="Microsoft YaHei" w:hAnsi="Microsoft YaHei" w:cs="Helvetica" w:hint="eastAsia"/>
                      <w:color w:val="333333"/>
                    </w:rPr>
                  </w:pPr>
                  <w:r>
                    <w:rPr>
                      <w:rFonts w:ascii="Microsoft YaHei" w:eastAsia="Microsoft YaHei" w:hAnsi="Microsoft YaHei" w:cs="Helvetica" w:hint="eastAsia"/>
                      <w:color w:val="333333"/>
                      <w:sz w:val="19"/>
                    </w:rPr>
                    <w:t xml:space="preserve">53mm x 22mm</w:t>
                  </w:r>
                  <w:r>
                    <w:rPr>
                      <w:rFonts w:ascii="Microsoft YaHei" w:eastAsia="Microsoft YaHei" w:hAnsi="Microsoft YaHei" w:cs="Helvetica" w:hint="eastAsia"/>
                      <w:color w:val="333333"/>
                    </w:rPr>
                    <w:t xml:space="preserve"> </w:t>
                  </w:r>
                </w:p>
              </w:tc>
            </w:tr>
          </w:tbl>
          <w:p w14:paraId="3A8B9462" w14:textId="77777777" w:rsidR="00000000" w:rsidRPr="0046464B" w:rsidRDefault="00000000" w:rsidP="006C62E8">
            <w:pPr>
              <w:rPr>
                <w:rFonts w:ascii="Microsoft YaHei" w:eastAsia="Microsoft YaHei" w:hAnsi="Microsoft YaHei" w:cs="Helvetica" w:hint="eastAsia"/>
                <w:color w:val="333333"/>
              </w:rPr>
            </w:pPr>
          </w:p>
        </w:tc>
      </w:tr>
    </w:tbl>
    <w:p w14:paraId="64A0C719" w14:textId="15AB81BC" w:rsidR="00D5412A" w:rsidRPr="00D5412A" w:rsidRDefault="00D5412A" w:rsidP="00D5412A">
      <w:pPr>
        <w:divId w:val="777214137"/>
        <w:rPr>
          <w:rFonts w:ascii="inherit" w:eastAsia="Microsoft YaHei" w:hAnsi="inherit"/>
          <w:b/>
          <w:sz w:val="36"/>
        </w:rPr>
      </w:pPr>
      <w:r>
        <w:rPr>
          <w:b/>
          <w:sz w:val="36"/>
        </w:rPr>
        <w:t xml:space="preserve">Contenuti</w:t>
      </w:r>
    </w:p>
    <w:p w14:paraId="2BB0579F" w14:textId="39B2569F" w:rsidR="005A4E83" w:rsidRDefault="00C05934" w:rsidP="005A4E83">
      <w:pPr>
        <w:pStyle w:val="Sommario2"/>
        <w:divId w:val="594556427"/>
        <w:rPr>
          <w:rFonts w:asciiTheme="minorHAnsi" w:hAnsiTheme="minorHAnsi" w:cstheme="minorBidi"/>
          <w:b w:val="0"/>
          <w:bCs w:val="0"/>
          <w:kern w:val="2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10560845" w:history="1">
        <w:r>
          <w:rPr>
            <w:rStyle w:val="Collegamentoipertestuale"/>
          </w:rPr>
          <w:t xml:space="preserve">1.</w:t>
        </w:r>
        <w:r>
          <w:tab/>
        </w:r>
        <w:r>
          <w:rPr>
            <w:rFonts w:asciiTheme="minorHAnsi" w:hAnsiTheme="minorHAnsi" w:cstheme="minorBidi"/>
            <w:b w:val="0"/>
            <w:bCs w:val="0"/>
            <w:kern w:val="2"/>
            <w14:ligatures w14:val="standardContextual"/>
          </w:rPr>
        </w:r>
        <w:r>
          <w:rPr>
            <w:rStyle w:val="Collegamentoipertestuale"/>
          </w:rPr>
          <w:t xml:space="preserve">Panoramica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 w14:paraId="271E39EB" w14:textId="09DEE22A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46" w:history="1">
        <w:r>
          <w:rPr>
            <w:rStyle w:val="Collegamentoipertestuale"/>
          </w:rPr>
          <w:t xml:space="preserve">Specifiche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 w14:paraId="4DA0B277" w14:textId="2D4F1976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47" w:history="1">
        <w:r>
          <w:rPr>
            <w:rStyle w:val="Collegamentoipertestuale"/>
          </w:rPr>
          <w:t xml:space="preserve">Descrizione del Funzionamento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 w14:paraId="28EB695E" w14:textId="1C5B21CD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48" w:history="1">
        <w:r>
          <w:rPr>
            <w:rStyle w:val="Collegamentoipertestuale"/>
          </w:rPr>
          <w:t xml:space="preserve">Descrizione della Modalità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4</w:t>
        </w:r>
        <w:r>
          <w:rPr>
            <w:webHidden/>
          </w:rPr>
          <w:fldChar w:fldCharType="end"/>
        </w:r>
      </w:hyperlink>
    </w:p>
    <w:p w14:paraId="6A360D1E" w14:textId="1666DC95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49" w:history="1">
        <w:r>
          <w:rPr>
            <w:rStyle w:val="Collegamentoipertestuale"/>
          </w:rPr>
          <w:t xml:space="preserve">Descrizione dell'Interfaccia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4</w:t>
        </w:r>
        <w:r>
          <w:rPr>
            <w:webHidden/>
          </w:rPr>
          <w:fldChar w:fldCharType="end"/>
        </w:r>
      </w:hyperlink>
    </w:p>
    <w:p w14:paraId="36A22D29" w14:textId="5452DBC6" w:rsidR="005A4E83" w:rsidRDefault="005A4E83" w:rsidP="005A4E83">
      <w:pPr>
        <w:pStyle w:val="Sommario2"/>
        <w:divId w:val="594556427"/>
        <w:rPr>
          <w:rFonts w:asciiTheme="minorHAnsi" w:hAnsiTheme="minorHAnsi" w:cstheme="minorBidi"/>
          <w:b w:val="0"/>
          <w:bCs w:val="0"/>
          <w:kern w:val="2"/>
          <w14:ligatures w14:val="standardContextual"/>
        </w:rPr>
      </w:pPr>
      <w:hyperlink w:anchor="_Toc210560850" w:history="1">
        <w:r>
          <w:rPr>
            <w:rStyle w:val="Collegamentoipertestuale"/>
          </w:rPr>
          <w:t xml:space="preserve">2.</w:t>
        </w:r>
        <w:r>
          <w:tab/>
        </w:r>
        <w:r>
          <w:rPr>
            <w:rFonts w:asciiTheme="minorHAnsi" w:hAnsiTheme="minorHAnsi" w:cstheme="minorBidi"/>
            <w:b w:val="0"/>
            <w:bCs w:val="0"/>
            <w:kern w:val="2"/>
            <w14:ligatures w14:val="standardContextual"/>
          </w:rPr>
        </w:r>
        <w:r>
          <w:rPr>
            <w:rStyle w:val="Collegamentoipertestuale"/>
          </w:rPr>
          <w:t xml:space="preserve">Windows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06AB6201" w14:textId="10C6DED8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1" w:history="1">
        <w:r>
          <w:rPr>
            <w:rStyle w:val="Collegamentoipertestuale"/>
          </w:rPr>
          <w:t xml:space="preserve">Preparazione dell'Ambiente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77DB673F" w14:textId="4ECC864C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2" w:history="1">
        <w:r>
          <w:rPr>
            <w:rStyle w:val="Collegamentoipertestuale"/>
          </w:rPr>
          <w:t xml:space="preserve">Installazione del Driver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3714E681" w14:textId="62B155A1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3" w:history="1">
        <w:r>
          <w:rPr>
            <w:rStyle w:val="Collegamentoipertestuale"/>
          </w:rPr>
          <w:t xml:space="preserve">Creazione dell'Ambiente Python IDLE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37DBBE34" w14:textId="4C2A6E73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4" w:history="1">
        <w:r>
          <w:rPr>
            <w:rStyle w:val="Collegamentoipertestuale"/>
          </w:rPr>
          <w:t xml:space="preserve">Demo di Utilizzo dell'Interfaccia UART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041C947B" w14:textId="1F93D41D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5" w:history="1">
        <w:r>
          <w:rPr>
            <w:rStyle w:val="Collegamentoipertestuale"/>
          </w:rPr>
          <w:t xml:space="preserve">Auto-Trasmissione UART e ricezione della Comunicazione in SSCOM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5778E004" w14:textId="16BB054D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6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 w14:paraId="5336CF2C" w14:textId="35C0DE13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7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6</w:t>
        </w:r>
        <w:r>
          <w:rPr>
            <w:webHidden/>
          </w:rPr>
          <w:fldChar w:fldCharType="end"/>
        </w:r>
      </w:hyperlink>
    </w:p>
    <w:p w14:paraId="78B69D07" w14:textId="7E49E671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8" w:history="1">
        <w:r>
          <w:rPr>
            <w:rStyle w:val="Collegamentoipertestuale"/>
          </w:rPr>
          <w:t xml:space="preserve">Auto-Trasmissione UART e ricezione della Comunicazione in Python IDLE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7</w:t>
        </w:r>
        <w:r>
          <w:rPr>
            <w:webHidden/>
          </w:rPr>
          <w:fldChar w:fldCharType="end"/>
        </w:r>
      </w:hyperlink>
    </w:p>
    <w:p w14:paraId="10B311C7" w14:textId="37DC516F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59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7</w:t>
        </w:r>
        <w:r>
          <w:rPr>
            <w:webHidden/>
          </w:rPr>
          <w:fldChar w:fldCharType="end"/>
        </w:r>
      </w:hyperlink>
    </w:p>
    <w:p w14:paraId="40BDB910" w14:textId="43EEF07D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0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7</w:t>
        </w:r>
        <w:r>
          <w:rPr>
            <w:webHidden/>
          </w:rPr>
          <w:fldChar w:fldCharType="end"/>
        </w:r>
      </w:hyperlink>
    </w:p>
    <w:p w14:paraId="49717660" w14:textId="7183D06C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1" w:history="1">
        <w:r>
          <w:rPr>
            <w:rStyle w:val="Collegamentoipertestuale"/>
          </w:rPr>
          <w:t xml:space="preserve">Come Utilizzare l'Interfaccia I2C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8</w:t>
        </w:r>
        <w:r>
          <w:rPr>
            <w:webHidden/>
          </w:rPr>
          <w:fldChar w:fldCharType="end"/>
        </w:r>
      </w:hyperlink>
    </w:p>
    <w:p w14:paraId="20D7195E" w14:textId="68E892A4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2" w:history="1">
        <w:r>
          <w:rPr>
            <w:rStyle w:val="Collegamentoipertestuale"/>
          </w:rPr>
          <w:t xml:space="preserve">I2C Recuperare i Dati del Modulo di Misurazione della Portata nell'IDE Python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8</w:t>
        </w:r>
        <w:r>
          <w:rPr>
            <w:webHidden/>
          </w:rPr>
          <w:fldChar w:fldCharType="end"/>
        </w:r>
      </w:hyperlink>
    </w:p>
    <w:p w14:paraId="76F4F27A" w14:textId="0ACE816E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3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8</w:t>
        </w:r>
        <w:r>
          <w:rPr>
            <w:webHidden/>
          </w:rPr>
          <w:fldChar w:fldCharType="end"/>
        </w:r>
      </w:hyperlink>
    </w:p>
    <w:p w14:paraId="2E072F87" w14:textId="78546A67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4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9</w:t>
        </w:r>
        <w:r>
          <w:rPr>
            <w:webHidden/>
          </w:rPr>
          <w:fldChar w:fldCharType="end"/>
        </w:r>
      </w:hyperlink>
    </w:p>
    <w:p w14:paraId="64B71599" w14:textId="0D686A83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5" w:history="1">
        <w:r>
          <w:rPr>
            <w:rStyle w:val="Collegamentoipertestuale"/>
          </w:rPr>
          <w:t xml:space="preserve">Modulo di Debug I2C Tramite Computer Host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10</w:t>
        </w:r>
        <w:r>
          <w:rPr>
            <w:webHidden/>
          </w:rPr>
          <w:fldChar w:fldCharType="end"/>
        </w:r>
      </w:hyperlink>
    </w:p>
    <w:p w14:paraId="5EC47A54" w14:textId="76F409F9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6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10</w:t>
        </w:r>
        <w:r>
          <w:rPr>
            <w:webHidden/>
          </w:rPr>
          <w:fldChar w:fldCharType="end"/>
        </w:r>
      </w:hyperlink>
    </w:p>
    <w:p w14:paraId="3295CA00" w14:textId="39769E32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7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11</w:t>
        </w:r>
        <w:r>
          <w:rPr>
            <w:webHidden/>
          </w:rPr>
          <w:fldChar w:fldCharType="end"/>
        </w:r>
      </w:hyperlink>
    </w:p>
    <w:p w14:paraId="3773218A" w14:textId="0A265415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8" w:history="1">
        <w:r>
          <w:rPr>
            <w:rStyle w:val="Collegamentoipertestuale"/>
          </w:rPr>
          <w:t xml:space="preserve">Demo di Utilizzo dell'Interfaccia SPI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13</w:t>
        </w:r>
        <w:r>
          <w:rPr>
            <w:webHidden/>
          </w:rPr>
          <w:fldChar w:fldCharType="end"/>
        </w:r>
      </w:hyperlink>
    </w:p>
    <w:p w14:paraId="56DA862B" w14:textId="3883D93C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69" w:history="1">
        <w:r>
          <w:rPr>
            <w:rStyle w:val="Collegamentoipertestuale"/>
          </w:rPr>
          <w:t xml:space="preserve">SPI Pilota lo schermo OLED in Python IDLE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13</w:t>
        </w:r>
        <w:r>
          <w:rPr>
            <w:webHidden/>
          </w:rPr>
          <w:fldChar w:fldCharType="end"/>
        </w:r>
      </w:hyperlink>
    </w:p>
    <w:p w14:paraId="185A1410" w14:textId="4B3A9799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0" w:history="1">
        <w:r>
          <w:rPr>
            <w:rStyle w:val="Collegamentoipertestuale"/>
          </w:rPr>
          <w:t xml:space="preserve">Descrizione dell'Ambiente di Debug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13</w:t>
        </w:r>
        <w:r>
          <w:rPr>
            <w:webHidden/>
          </w:rPr>
          <w:fldChar w:fldCharType="end"/>
        </w:r>
      </w:hyperlink>
    </w:p>
    <w:p w14:paraId="52C067A1" w14:textId="413065C5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1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14</w:t>
        </w:r>
        <w:r>
          <w:rPr>
            <w:webHidden/>
          </w:rPr>
          <w:fldChar w:fldCharType="end"/>
        </w:r>
      </w:hyperlink>
    </w:p>
    <w:p w14:paraId="3A545FB5" w14:textId="083C76AE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2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15</w:t>
        </w:r>
        <w:r>
          <w:rPr>
            <w:webHidden/>
          </w:rPr>
          <w:fldChar w:fldCharType="end"/>
        </w:r>
      </w:hyperlink>
    </w:p>
    <w:p w14:paraId="51E882E3" w14:textId="6031AED9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3" w:history="1">
        <w:r>
          <w:rPr>
            <w:rStyle w:val="Collegamentoipertestuale"/>
          </w:rPr>
          <w:t xml:space="preserve">Schermo OLED con Debug SPI Tramite Computer Host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16</w:t>
        </w:r>
        <w:r>
          <w:rPr>
            <w:webHidden/>
          </w:rPr>
          <w:fldChar w:fldCharType="end"/>
        </w:r>
      </w:hyperlink>
    </w:p>
    <w:p w14:paraId="5FF21A07" w14:textId="3D8616BA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4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16</w:t>
        </w:r>
        <w:r>
          <w:rPr>
            <w:webHidden/>
          </w:rPr>
          <w:fldChar w:fldCharType="end"/>
        </w:r>
      </w:hyperlink>
    </w:p>
    <w:p w14:paraId="65DD5708" w14:textId="37E0AB7A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5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17</w:t>
        </w:r>
        <w:r>
          <w:rPr>
            <w:webHidden/>
          </w:rPr>
          <w:fldChar w:fldCharType="end"/>
        </w:r>
      </w:hyperlink>
    </w:p>
    <w:p w14:paraId="7760BB99" w14:textId="65CBE24F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6" w:history="1">
        <w:r>
          <w:rPr>
            <w:rStyle w:val="Collegamentoipertestuale"/>
          </w:rPr>
          <w:t xml:space="preserve">Utilizzo dell'Interfaccia JTAG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22</w:t>
        </w:r>
        <w:r>
          <w:rPr>
            <w:webHidden/>
          </w:rPr>
          <w:fldChar w:fldCharType="end"/>
        </w:r>
      </w:hyperlink>
    </w:p>
    <w:p w14:paraId="5509D9C9" w14:textId="2F80D249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7" w:history="1">
        <w:r>
          <w:rPr>
            <w:rStyle w:val="Collegamentoipertestuale"/>
          </w:rPr>
          <w:t xml:space="preserve">Debug e Flashing del Microcontrollore STM32 su OpenOCD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22</w:t>
        </w:r>
        <w:r>
          <w:rPr>
            <w:webHidden/>
          </w:rPr>
          <w:fldChar w:fldCharType="end"/>
        </w:r>
      </w:hyperlink>
    </w:p>
    <w:p w14:paraId="75F4E1F0" w14:textId="107998A1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8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22</w:t>
        </w:r>
        <w:r>
          <w:rPr>
            <w:webHidden/>
          </w:rPr>
          <w:fldChar w:fldCharType="end"/>
        </w:r>
      </w:hyperlink>
    </w:p>
    <w:p w14:paraId="4E8C9FEF" w14:textId="0F212B8A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79" w:history="1">
        <w:r>
          <w:rPr>
            <w:rStyle w:val="Collegamentoipertestuale"/>
          </w:rPr>
          <w:t xml:space="preserve">Preparazione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22</w:t>
        </w:r>
        <w:r>
          <w:rPr>
            <w:webHidden/>
          </w:rPr>
          <w:fldChar w:fldCharType="end"/>
        </w:r>
      </w:hyperlink>
    </w:p>
    <w:p w14:paraId="03E07576" w14:textId="5DB36F7F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0" w:history="1">
        <w:r>
          <w:rPr>
            <w:rStyle w:val="Collegamentoipertestuale"/>
          </w:rPr>
          <w:t xml:space="preserve">Download della Demo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23</w:t>
        </w:r>
        <w:r>
          <w:rPr>
            <w:webHidden/>
          </w:rPr>
          <w:fldChar w:fldCharType="end"/>
        </w:r>
      </w:hyperlink>
    </w:p>
    <w:p w14:paraId="5506D6FB" w14:textId="109A031C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1" w:history="1">
        <w:r>
          <w:rPr>
            <w:rStyle w:val="Collegamentoipertestuale"/>
          </w:rPr>
          <w:t xml:space="preserve">Debug Demo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24</w:t>
        </w:r>
        <w:r>
          <w:rPr>
            <w:webHidden/>
          </w:rPr>
          <w:fldChar w:fldCharType="end"/>
        </w:r>
      </w:hyperlink>
    </w:p>
    <w:p w14:paraId="02722DFC" w14:textId="6FF0D55E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2" w:history="1">
        <w:r>
          <w:rPr>
            <w:rStyle w:val="Collegamentoipertestuale"/>
          </w:rPr>
          <w:t xml:space="preserve">Descrizione del Porting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25</w:t>
        </w:r>
        <w:r>
          <w:rPr>
            <w:webHidden/>
          </w:rPr>
          <w:fldChar w:fldCharType="end"/>
        </w:r>
      </w:hyperlink>
    </w:p>
    <w:p w14:paraId="715AC501" w14:textId="11493A97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3" w:history="1">
        <w:r>
          <w:rPr>
            <w:rStyle w:val="Collegamentoipertestuale"/>
          </w:rPr>
          <w:t xml:space="preserve">Riferimento al Porting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25</w:t>
        </w:r>
        <w:r>
          <w:rPr>
            <w:webHidden/>
          </w:rPr>
          <w:fldChar w:fldCharType="end"/>
        </w:r>
      </w:hyperlink>
    </w:p>
    <w:p w14:paraId="4244BADD" w14:textId="1DA93D33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4" w:history="1">
        <w:r>
          <w:rPr>
            <w:rStyle w:val="Collegamentoipertestuale"/>
          </w:rPr>
          <w:t xml:space="preserve">Istruzioni per la Configurazione dell'Ambiente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25</w:t>
        </w:r>
        <w:r>
          <w:rPr>
            <w:webHidden/>
          </w:rPr>
          <w:fldChar w:fldCharType="end"/>
        </w:r>
      </w:hyperlink>
    </w:p>
    <w:p w14:paraId="61C198A9" w14:textId="3870123F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5" w:history="1">
        <w:r>
          <w:rPr>
            <w:rStyle w:val="Collegamentoipertestuale"/>
          </w:rPr>
          <w:t xml:space="preserve">Esempio di Riferimento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26</w:t>
        </w:r>
        <w:r>
          <w:rPr>
            <w:webHidden/>
          </w:rPr>
          <w:fldChar w:fldCharType="end"/>
        </w:r>
      </w:hyperlink>
    </w:p>
    <w:p w14:paraId="5B0A6635" w14:textId="3D0CDAA1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6" w:history="1">
        <w:r>
          <w:rPr>
            <w:rStyle w:val="Collegamentoipertestuale"/>
          </w:rPr>
          <w:t xml:space="preserve">Descrizione del File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26</w:t>
        </w:r>
        <w:r>
          <w:rPr>
            <w:webHidden/>
          </w:rPr>
          <w:fldChar w:fldCharType="end"/>
        </w:r>
      </w:hyperlink>
    </w:p>
    <w:p w14:paraId="38FFDECA" w14:textId="0520B60A" w:rsidR="005A4E83" w:rsidRDefault="005A4E83" w:rsidP="005A4E83">
      <w:pPr>
        <w:pStyle w:val="Sommario2"/>
        <w:divId w:val="594556427"/>
        <w:rPr>
          <w:rFonts w:asciiTheme="minorHAnsi" w:hAnsiTheme="minorHAnsi" w:cstheme="minorBidi"/>
          <w:b w:val="0"/>
          <w:bCs w:val="0"/>
          <w:kern w:val="2"/>
          <w14:ligatures w14:val="standardContextual"/>
        </w:rPr>
      </w:pPr>
      <w:hyperlink w:anchor="_Toc210560887" w:history="1">
        <w:r>
          <w:rPr>
            <w:rStyle w:val="Collegamentoipertestuale"/>
          </w:rPr>
          <w:t xml:space="preserve">3.</w:t>
        </w:r>
        <w:r>
          <w:tab/>
        </w:r>
        <w:r>
          <w:rPr>
            <w:rFonts w:asciiTheme="minorHAnsi" w:hAnsiTheme="minorHAnsi" w:cstheme="minorBidi"/>
            <w:b w:val="0"/>
            <w:bCs w:val="0"/>
            <w:kern w:val="2"/>
            <w14:ligatures w14:val="standardContextual"/>
          </w:rPr>
        </w:r>
        <w:r>
          <w:rPr>
            <w:rStyle w:val="Collegamentoipertestuale"/>
          </w:rPr>
          <w:t xml:space="preserve">Linux (Raspberry Pi)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27</w:t>
        </w:r>
        <w:r>
          <w:rPr>
            <w:webHidden/>
          </w:rPr>
          <w:fldChar w:fldCharType="end"/>
        </w:r>
      </w:hyperlink>
    </w:p>
    <w:p w14:paraId="4B12B590" w14:textId="00C47D43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8" w:history="1">
        <w:r>
          <w:rPr>
            <w:rStyle w:val="Collegamentoipertestuale"/>
          </w:rPr>
          <w:t xml:space="preserve">Impostazioni dell'Ambiente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27</w:t>
        </w:r>
        <w:r>
          <w:rPr>
            <w:webHidden/>
          </w:rPr>
          <w:fldChar w:fldCharType="end"/>
        </w:r>
      </w:hyperlink>
    </w:p>
    <w:p w14:paraId="27CC2869" w14:textId="41C69DAF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89" w:history="1">
        <w:r>
          <w:rPr>
            <w:rStyle w:val="Collegamentoipertestuale"/>
          </w:rPr>
          <w:t xml:space="preserve">Installazione del Driver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27</w:t>
        </w:r>
        <w:r>
          <w:rPr>
            <w:webHidden/>
          </w:rPr>
          <w:fldChar w:fldCharType="end"/>
        </w:r>
      </w:hyperlink>
    </w:p>
    <w:p w14:paraId="5E37087A" w14:textId="2D83C118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0" w:history="1">
        <w:r>
          <w:rPr>
            <w:rStyle w:val="Collegamentoipertestuale"/>
          </w:rPr>
          <w:t xml:space="preserve">Preparazione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28</w:t>
        </w:r>
        <w:r>
          <w:rPr>
            <w:webHidden/>
          </w:rPr>
          <w:fldChar w:fldCharType="end"/>
        </w:r>
      </w:hyperlink>
    </w:p>
    <w:p w14:paraId="004D2357" w14:textId="628CABE5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1" w:history="1">
        <w:r>
          <w:rPr>
            <w:rStyle w:val="Collegamentoipertestuale"/>
          </w:rPr>
          <w:t xml:space="preserve">Utilizzo dell'Interfaccia UART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30</w:t>
        </w:r>
        <w:r>
          <w:rPr>
            <w:webHidden/>
          </w:rPr>
          <w:fldChar w:fldCharType="end"/>
        </w:r>
      </w:hyperlink>
    </w:p>
    <w:p w14:paraId="2A516D1D" w14:textId="4D940BF0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2" w:history="1">
        <w:r>
          <w:rPr>
            <w:rStyle w:val="Collegamentoipertestuale"/>
          </w:rPr>
          <w:t xml:space="preserve">Comunicazione seriale auto-invio e ricezione in ambiente Python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30</w:t>
        </w:r>
        <w:r>
          <w:rPr>
            <w:webHidden/>
          </w:rPr>
          <w:fldChar w:fldCharType="end"/>
        </w:r>
      </w:hyperlink>
    </w:p>
    <w:p w14:paraId="10D3C755" w14:textId="245C7787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3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30</w:t>
        </w:r>
        <w:r>
          <w:rPr>
            <w:webHidden/>
          </w:rPr>
          <w:fldChar w:fldCharType="end"/>
        </w:r>
      </w:hyperlink>
    </w:p>
    <w:p w14:paraId="2792C8EB" w14:textId="77073522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4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30</w:t>
        </w:r>
        <w:r>
          <w:rPr>
            <w:webHidden/>
          </w:rPr>
          <w:fldChar w:fldCharType="end"/>
        </w:r>
      </w:hyperlink>
    </w:p>
    <w:p w14:paraId="4532AC53" w14:textId="7372DE4B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5" w:history="1">
        <w:r>
          <w:rPr>
            <w:rStyle w:val="Collegamentoipertestuale"/>
          </w:rPr>
          <w:t xml:space="preserve">Utilizzo dell'interfaccia I2C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31</w:t>
        </w:r>
        <w:r>
          <w:rPr>
            <w:webHidden/>
          </w:rPr>
          <w:fldChar w:fldCharType="end"/>
        </w:r>
      </w:hyperlink>
    </w:p>
    <w:p w14:paraId="4409B488" w14:textId="20332E8F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6" w:history="1">
        <w:r>
          <w:rPr>
            <w:rStyle w:val="Collegamentoipertestuale"/>
          </w:rPr>
          <w:t xml:space="preserve">I2C Ottiene i Dati del Ranging di Intervallo nell'Ambiente Python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32</w:t>
        </w:r>
        <w:r>
          <w:rPr>
            <w:webHidden/>
          </w:rPr>
          <w:fldChar w:fldCharType="end"/>
        </w:r>
      </w:hyperlink>
    </w:p>
    <w:p w14:paraId="435FB114" w14:textId="6E233903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7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32</w:t>
        </w:r>
        <w:r>
          <w:rPr>
            <w:webHidden/>
          </w:rPr>
          <w:fldChar w:fldCharType="end"/>
        </w:r>
      </w:hyperlink>
    </w:p>
    <w:p w14:paraId="491926C7" w14:textId="6E2E8969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8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32</w:t>
        </w:r>
        <w:r>
          <w:rPr>
            <w:webHidden/>
          </w:rPr>
          <w:fldChar w:fldCharType="end"/>
        </w:r>
      </w:hyperlink>
    </w:p>
    <w:p w14:paraId="64F18A51" w14:textId="4963D038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899" w:history="1">
        <w:r>
          <w:rPr>
            <w:rStyle w:val="Collegamentoipertestuale"/>
          </w:rPr>
          <w:t xml:space="preserve">Utilizzo dell'interfaccia SPI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34</w:t>
        </w:r>
        <w:r>
          <w:rPr>
            <w:webHidden/>
          </w:rPr>
          <w:fldChar w:fldCharType="end"/>
        </w:r>
      </w:hyperlink>
    </w:p>
    <w:p w14:paraId="21542017" w14:textId="19A2CA9A" w:rsidR="005A4E83" w:rsidRDefault="005A4E83" w:rsidP="005A4E83">
      <w:pPr>
        <w:pStyle w:val="Sommario4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900" w:history="1">
        <w:r>
          <w:rPr>
            <w:rStyle w:val="Collegamentoipertestuale"/>
          </w:rPr>
          <w:t xml:space="preserve">SPI Gestisce lo Schermo OLED in Ambiente Python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34</w:t>
        </w:r>
        <w:r>
          <w:rPr>
            <w:webHidden/>
          </w:rPr>
          <w:fldChar w:fldCharType="end"/>
        </w:r>
      </w:hyperlink>
    </w:p>
    <w:p w14:paraId="335FE3F4" w14:textId="4DDDB74B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901" w:history="1">
        <w:r>
          <w:rPr>
            <w:rStyle w:val="Collegamentoipertestuale"/>
          </w:rPr>
          <w:t xml:space="preserve">Connessione Hardware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34</w:t>
        </w:r>
        <w:r>
          <w:rPr>
            <w:webHidden/>
          </w:rPr>
          <w:fldChar w:fldCharType="end"/>
        </w:r>
      </w:hyperlink>
    </w:p>
    <w:p w14:paraId="00B8DA11" w14:textId="618CD19F" w:rsidR="005A4E83" w:rsidRDefault="005A4E83" w:rsidP="005A4E83">
      <w:pPr>
        <w:pStyle w:val="Sommario5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902" w:history="1">
        <w:r>
          <w:rPr>
            <w:rStyle w:val="Collegamentoipertestuale"/>
          </w:rPr>
          <w:t xml:space="preserve">Operazione Software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35</w:t>
        </w:r>
        <w:r>
          <w:rPr>
            <w:webHidden/>
          </w:rPr>
          <w:fldChar w:fldCharType="end"/>
        </w:r>
      </w:hyperlink>
    </w:p>
    <w:p w14:paraId="4E926A28" w14:textId="6780266A" w:rsidR="005A4E83" w:rsidRDefault="005A4E83" w:rsidP="005A4E83">
      <w:pPr>
        <w:pStyle w:val="Sommario2"/>
        <w:divId w:val="594556427"/>
        <w:rPr>
          <w:rFonts w:asciiTheme="minorHAnsi" w:hAnsiTheme="minorHAnsi" w:cstheme="minorBidi"/>
          <w:b w:val="0"/>
          <w:bCs w:val="0"/>
          <w:kern w:val="2"/>
          <w14:ligatures w14:val="standardContextual"/>
        </w:rPr>
      </w:pPr>
      <w:hyperlink w:anchor="_Toc210560903" w:history="1">
        <w:r>
          <w:rPr>
            <w:rStyle w:val="Collegamentoipertestuale"/>
          </w:rPr>
          <w:t xml:space="preserve">4.</w:t>
        </w:r>
        <w:r>
          <w:tab/>
        </w:r>
        <w:r>
          <w:rPr>
            <w:rFonts w:asciiTheme="minorHAnsi" w:hAnsiTheme="minorHAnsi" w:cstheme="minorBidi"/>
            <w:b w:val="0"/>
            <w:bCs w:val="0"/>
            <w:kern w:val="2"/>
            <w14:ligatures w14:val="standardContextual"/>
          </w:rPr>
        </w:r>
        <w:r>
          <w:rPr>
            <w:rStyle w:val="Collegamentoipertestuale"/>
          </w:rPr>
          <w:t xml:space="preserve">Risorsa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36</w:t>
        </w:r>
        <w:r>
          <w:rPr>
            <w:webHidden/>
          </w:rPr>
          <w:fldChar w:fldCharType="end"/>
        </w:r>
      </w:hyperlink>
    </w:p>
    <w:p w14:paraId="61FF7246" w14:textId="76291B72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904" w:history="1">
        <w:r>
          <w:rPr>
            <w:rStyle w:val="Collegamentoipertestuale"/>
          </w:rPr>
          <w:t xml:space="preserve">Demo e Materiali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36</w:t>
        </w:r>
        <w:r>
          <w:rPr>
            <w:webHidden/>
          </w:rPr>
          <w:fldChar w:fldCharType="end"/>
        </w:r>
      </w:hyperlink>
    </w:p>
    <w:p w14:paraId="1FCFC265" w14:textId="2C774069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905" w:history="1">
        <w:r>
          <w:rPr>
            <w:rStyle w:val="Collegamentoipertestuale"/>
          </w:rPr>
          <w:t xml:space="preserve">Software e Driver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36</w:t>
        </w:r>
        <w:r>
          <w:rPr>
            <w:webHidden/>
          </w:rPr>
          <w:fldChar w:fldCharType="end"/>
        </w:r>
      </w:hyperlink>
    </w:p>
    <w:p w14:paraId="006163CD" w14:textId="653DE59B" w:rsidR="005A4E83" w:rsidRDefault="005A4E83" w:rsidP="005A4E83">
      <w:pPr>
        <w:pStyle w:val="Sommario2"/>
        <w:divId w:val="594556427"/>
        <w:rPr>
          <w:rFonts w:asciiTheme="minorHAnsi" w:hAnsiTheme="minorHAnsi" w:cstheme="minorBidi"/>
          <w:b w:val="0"/>
          <w:bCs w:val="0"/>
          <w:kern w:val="2"/>
          <w14:ligatures w14:val="standardContextual"/>
        </w:rPr>
      </w:pPr>
      <w:hyperlink w:anchor="_Toc210560906" w:history="1">
        <w:r>
          <w:rPr>
            <w:rStyle w:val="Collegamentoipertestuale"/>
          </w:rPr>
          <w:t xml:space="preserve">5.</w:t>
        </w:r>
        <w:r>
          <w:tab/>
        </w:r>
        <w:r>
          <w:rPr>
            <w:rFonts w:asciiTheme="minorHAnsi" w:hAnsiTheme="minorHAnsi" w:cstheme="minorBidi"/>
            <w:b w:val="0"/>
            <w:bCs w:val="0"/>
            <w:kern w:val="2"/>
            <w14:ligatures w14:val="standardContextual"/>
          </w:rPr>
        </w:r>
        <w:r>
          <w:rPr>
            <w:rStyle w:val="Collegamentoipertestuale"/>
          </w:rPr>
          <w:t xml:space="preserve">FAQ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36</w:t>
        </w:r>
        <w:r>
          <w:rPr>
            <w:webHidden/>
          </w:rPr>
          <w:fldChar w:fldCharType="end"/>
        </w:r>
      </w:hyperlink>
    </w:p>
    <w:p w14:paraId="333E7169" w14:textId="6141E143" w:rsidR="005A4E83" w:rsidRDefault="005A4E83" w:rsidP="005A4E83">
      <w:pPr>
        <w:pStyle w:val="Sommario2"/>
        <w:divId w:val="594556427"/>
        <w:rPr>
          <w:rFonts w:asciiTheme="minorHAnsi" w:hAnsiTheme="minorHAnsi" w:cstheme="minorBidi"/>
          <w:b w:val="0"/>
          <w:bCs w:val="0"/>
          <w:kern w:val="2"/>
          <w14:ligatures w14:val="standardContextual"/>
        </w:rPr>
      </w:pPr>
      <w:hyperlink w:anchor="_Toc210560907" w:history="1">
        <w:r>
          <w:rPr>
            <w:rStyle w:val="Collegamentoipertestuale"/>
          </w:rPr>
          <w:t xml:space="preserve">6.</w:t>
        </w:r>
        <w:r>
          <w:tab/>
        </w:r>
        <w:r>
          <w:rPr>
            <w:rFonts w:asciiTheme="minorHAnsi" w:hAnsiTheme="minorHAnsi" w:cstheme="minorBidi"/>
            <w:b w:val="0"/>
            <w:bCs w:val="0"/>
            <w:kern w:val="2"/>
            <w14:ligatures w14:val="standardContextual"/>
          </w:rPr>
        </w:r>
        <w:r>
          <w:rPr>
            <w:rStyle w:val="Collegamentoipertestuale"/>
          </w:rPr>
          <w:t xml:space="preserve">Supporto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39</w:t>
        </w:r>
        <w:r>
          <w:rPr>
            <w:webHidden/>
          </w:rPr>
          <w:fldChar w:fldCharType="end"/>
        </w:r>
      </w:hyperlink>
    </w:p>
    <w:p w14:paraId="7D919CFD" w14:textId="39A855A3" w:rsidR="005A4E83" w:rsidRDefault="005A4E83" w:rsidP="005A4E83">
      <w:pPr>
        <w:pStyle w:val="Sommario3"/>
        <w:divId w:val="594556427"/>
        <w:rPr>
          <w:rFonts w:asciiTheme="minorHAnsi" w:hAnsiTheme="minorHAnsi" w:cstheme="minorBidi"/>
          <w:kern w:val="2"/>
          <w14:ligatures w14:val="standardContextual"/>
        </w:rPr>
      </w:pPr>
      <w:hyperlink w:anchor="_Toc210560908" w:history="1">
        <w:r>
          <w:rPr>
            <w:rStyle w:val="Collegamentoipertestuale"/>
          </w:rPr>
          <w:t xml:space="preserve">Supporto Tecnico</w:t>
        </w:r>
        <w:r>
          <w:tab/>
        </w:r>
        <w:r>
          <w:rPr>
            <w:webHidden/>
          </w:rPr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_Toc210560908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 xml:space="preserve">39</w:t>
        </w:r>
        <w:r>
          <w:rPr>
            <w:webHidden/>
          </w:rPr>
          <w:fldChar w:fldCharType="end"/>
        </w:r>
      </w:hyperlink>
    </w:p>
    <w:p w14:paraId="2F0E6621" w14:textId="564087F3" w:rsidR="00C05934" w:rsidRDefault="00C05934" w:rsidP="005A4E83">
      <w:pPr>
        <w:divId w:val="594556427"/>
      </w:pPr>
      <w:r>
        <w:fldChar w:fldCharType="end"/>
      </w:r>
    </w:p>
    <w:p w14:paraId="67B4C58A" w14:textId="77777777" w:rsidR="00000000" w:rsidRPr="00CA4EDF" w:rsidRDefault="00000000" w:rsidP="006169B0">
      <w:pPr>
        <w:pStyle w:val="Titolo2"/>
        <w:divId w:val="1932547035"/>
        <w:rPr>
          <w:rFonts w:hint="eastAsia"/>
        </w:rPr>
      </w:pPr>
      <w:bookmarkStart w:id="0" w:name="_Toc210560845"/>
      <w:r>
        <w:t xml:space="preserve">Panoramica</w:t>
      </w:r>
      <w:bookmarkEnd w:id="0"/>
    </w:p>
    <w:p w14:paraId="1D0B2590" w14:textId="77777777" w:rsidR="00000000" w:rsidRPr="00CA4EDF" w:rsidRDefault="00000000" w:rsidP="00CA4EDF">
      <w:pPr>
        <w:pStyle w:val="Titolo3"/>
        <w:divId w:val="1932547035"/>
      </w:pPr>
      <w:bookmarkStart w:id="1" w:name="_Toc210560846"/>
      <w:r>
        <w:t xml:space="preserve">Specifiche</w:t>
      </w:r>
      <w:bookmarkEnd w:id="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431"/>
        <w:gridCol w:w="5143"/>
      </w:tblGrid>
      <w:tr w:rsidR="00163D05" w:rsidRPr="00163D05" w14:paraId="1ACA728C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0790F" w14:textId="0444618A" w:rsidR="00163D05" w:rsidRPr="00163D05" w:rsidRDefault="00163D05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b/>
                <w:sz w:val="20"/>
              </w:rPr>
              <w:t xml:space="preserve">Nome Parametro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0F02C" w14:textId="1625CF62" w:rsidR="00163D05" w:rsidRPr="00163D05" w:rsidRDefault="00163D05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b/>
                <w:sz w:val="20"/>
              </w:rPr>
              <w:t xml:space="preserve">Parametri</w:t>
            </w:r>
          </w:p>
        </w:tc>
      </w:tr>
      <w:tr w:rsidR="00000000" w:rsidRPr="00163D05" w14:paraId="3130C262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D36FA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Tipo di Prodotto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2D7E2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Convertitore da USB Industriale a UART/I2C/SPI/JTAG </w:t>
            </w:r>
          </w:p>
        </w:tc>
      </w:tr>
      <w:tr w:rsidR="00000000" w:rsidRPr="00163D05" w14:paraId="40AF657F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DF5CE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Alimentazione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BAF42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Porta USB, 5V </w:t>
            </w:r>
          </w:p>
        </w:tc>
      </w:tr>
      <w:tr w:rsidR="00000000" w:rsidRPr="00163D05" w14:paraId="07468FA6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58FE8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Corrente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E77C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55mA~65mA </w:t>
            </w:r>
          </w:p>
        </w:tc>
      </w:tr>
      <w:tr w:rsidR="00000000" w:rsidRPr="00163D05" w14:paraId="298FE74A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1922C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Tensione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164AD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3.3V/5V (selezionata tramite switch) </w:t>
            </w:r>
          </w:p>
        </w:tc>
      </w:tr>
      <w:tr w:rsidR="00000000" w:rsidRPr="00163D05" w14:paraId="236855F1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8BC55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Temperatura di Funzionamento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DB011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-40</w:t>
            </w:r>
            <w:r>
              <w:rPr>
                <w:rFonts w:ascii="Cambria Math" w:eastAsia="Microsoft YaHei" w:hAnsi="Cambria Math" w:cs="Cambria Math"/>
                <w:color w:val="333333"/>
                <w:sz w:val="20"/>
              </w:rPr>
              <w:t xml:space="preserve">℃</w:t>
            </w:r>
            <w:r>
              <w:rPr>
                <w:rFonts w:eastAsia="Microsoft YaHei" w:cs="Arial"/>
                <w:color w:val="333333"/>
                <w:sz w:val="20"/>
              </w:rPr>
              <w:t xml:space="preserve">~85</w:t>
            </w:r>
            <w:r>
              <w:rPr>
                <w:rFonts w:ascii="Cambria Math" w:eastAsia="Microsoft YaHei" w:hAnsi="Cambria Math" w:cs="Cambria Math"/>
                <w:color w:val="333333"/>
                <w:sz w:val="20"/>
              </w:rPr>
              <w:t xml:space="preserve">℃</w:t>
            </w:r>
            <w:r>
              <w:rPr>
                <w:rFonts w:eastAsia="Microsoft YaHei" w:cs="Arial"/>
                <w:color w:val="333333"/>
                <w:sz w:val="20"/>
              </w:rPr>
              <w:t xml:space="preserve"> </w:t>
            </w:r>
          </w:p>
        </w:tc>
      </w:tr>
      <w:tr w:rsidR="00000000" w:rsidRPr="00163D05" w14:paraId="1C69B97A" w14:textId="77777777" w:rsidTr="006C62E8">
        <w:trPr>
          <w:divId w:val="1932547035"/>
        </w:trPr>
        <w:tc>
          <w:tcPr>
            <w:tcW w:w="233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5C940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Sistema Operativo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6A01F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Linux, Windows 11 / 10 / 8.1 / 8 / 7 </w:t>
            </w:r>
          </w:p>
        </w:tc>
      </w:tr>
      <w:tr w:rsidR="00000000" w:rsidRPr="00163D05" w14:paraId="52471B16" w14:textId="77777777" w:rsidTr="006C62E8">
        <w:trPr>
          <w:divId w:val="1932547035"/>
        </w:trPr>
        <w:tc>
          <w:tcPr>
            <w:tcW w:w="1071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D4CAC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USB </w:t>
            </w: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323A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C5860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USB-B </w:t>
            </w:r>
          </w:p>
        </w:tc>
      </w:tr>
      <w:tr w:rsidR="00000000" w:rsidRPr="00163D05" w14:paraId="322C40E8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0CE70E63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F94F4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Protezione Interfaccia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215D4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Fusibile resettabile, protezione ESD </w:t>
            </w:r>
          </w:p>
        </w:tc>
      </w:tr>
      <w:tr w:rsidR="00000000" w:rsidRPr="00163D05" w14:paraId="31D154A8" w14:textId="77777777" w:rsidTr="006C62E8">
        <w:trPr>
          <w:divId w:val="1932547035"/>
        </w:trPr>
        <w:tc>
          <w:tcPr>
            <w:tcW w:w="1071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2C46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UART </w:t>
            </w: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6294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Canali Supportati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AF5B7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2 (il DIP switch rosso deve essere settato in modalità M0) </w:t>
            </w:r>
          </w:p>
        </w:tc>
      </w:tr>
      <w:tr w:rsidR="00000000" w:rsidRPr="00163D05" w14:paraId="6243969A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46A98F84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396AA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7DE30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6PIN IDC </w:t>
            </w:r>
          </w:p>
        </w:tc>
      </w:tr>
      <w:tr w:rsidR="00000000" w:rsidRPr="00163D05" w14:paraId="52A01B4D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55F57081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9E78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Baudrate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4A1CC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1200bps ～ 9Mbps (M0 mode) </w:t>
            </w:r>
          </w:p>
        </w:tc>
      </w:tr>
      <w:tr w:rsidR="00000000" w:rsidRPr="00163D05" w14:paraId="34FCEA41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63442D1E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vMerge/>
            <w:vAlign w:val="center"/>
            <w:hideMark/>
          </w:tcPr>
          <w:p w14:paraId="4983B110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C927F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1200bps ～ 7.5Mbps (M1/M2/M3 mode) </w:t>
            </w:r>
          </w:p>
        </w:tc>
      </w:tr>
      <w:tr w:rsidR="00000000" w:rsidRPr="00163D05" w14:paraId="798F324F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65B38A77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3E2AE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Hardware Flow Control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BF2D1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CTS &amp; RTS </w:t>
            </w:r>
          </w:p>
        </w:tc>
      </w:tr>
      <w:tr w:rsidR="00000000" w:rsidRPr="00163D05" w14:paraId="360DE131" w14:textId="77777777" w:rsidTr="006C62E8">
        <w:trPr>
          <w:divId w:val="1932547035"/>
        </w:trPr>
        <w:tc>
          <w:tcPr>
            <w:tcW w:w="1071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A009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I2C </w:t>
            </w: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5F02F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Canali Supportati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C058F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1 (il DIP switch rosso deve essere settato in modalità  M1/M2) </w:t>
            </w:r>
          </w:p>
        </w:tc>
      </w:tr>
      <w:tr w:rsidR="00000000" w:rsidRPr="00163D05" w14:paraId="25DF95F8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4D84EF04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23A9A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Formato dell'Interfaccia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F1118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12PIN IDC (i primi 4 pin sono I2C) </w:t>
            </w:r>
          </w:p>
        </w:tc>
      </w:tr>
      <w:tr w:rsidR="00000000" w:rsidRPr="00163D05" w14:paraId="560C6C36" w14:textId="77777777" w:rsidTr="006C62E8">
        <w:trPr>
          <w:divId w:val="1932547035"/>
        </w:trPr>
        <w:tc>
          <w:tcPr>
            <w:tcW w:w="1071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9132E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SPI </w:t>
            </w: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17525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Canali Supportati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7F770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1 (il DIP switch rosso deve essere settato in modalità  M1/M2) </w:t>
            </w:r>
          </w:p>
        </w:tc>
      </w:tr>
      <w:tr w:rsidR="00000000" w:rsidRPr="00163D05" w14:paraId="0992DF3D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35A03C5E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8B970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Formato dell'Interfaccia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EEEFB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12PIN IDC (gli ultimi 8 pin sono SPI) </w:t>
            </w:r>
          </w:p>
        </w:tc>
      </w:tr>
      <w:tr w:rsidR="00000000" w:rsidRPr="00163D05" w14:paraId="7ECA6EB3" w14:textId="77777777" w:rsidTr="006C62E8">
        <w:trPr>
          <w:divId w:val="1932547035"/>
        </w:trPr>
        <w:tc>
          <w:tcPr>
            <w:tcW w:w="1071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AE8A5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JTAG </w:t>
            </w: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BF8B5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Canali Supportati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0E769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1 (il DIP switch rosso deve essere settato in modalità M3) </w:t>
            </w:r>
          </w:p>
        </w:tc>
      </w:tr>
      <w:tr w:rsidR="00000000" w:rsidRPr="00163D05" w14:paraId="664C8E54" w14:textId="77777777" w:rsidTr="006C62E8">
        <w:trPr>
          <w:divId w:val="1932547035"/>
        </w:trPr>
        <w:tc>
          <w:tcPr>
            <w:tcW w:w="1071" w:type="pct"/>
            <w:vMerge/>
            <w:vAlign w:val="center"/>
            <w:hideMark/>
          </w:tcPr>
          <w:p w14:paraId="3705B4C6" w14:textId="77777777" w:rsidR="00000000" w:rsidRPr="00163D05" w:rsidRDefault="00000000" w:rsidP="006C62E8">
            <w:pPr>
              <w:rPr>
                <w:rFonts w:eastAsia="Microsoft YaHei" w:cs="Arial"/>
                <w:color w:val="333333"/>
                <w:sz w:val="20"/>
              </w:rPr>
            </w:pPr>
          </w:p>
        </w:tc>
        <w:tc>
          <w:tcPr>
            <w:tcW w:w="12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4F18F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</w:t>
            </w:r>
          </w:p>
        </w:tc>
        <w:tc>
          <w:tcPr>
            <w:tcW w:w="26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3EEC9" w14:textId="77777777" w:rsidR="00000000" w:rsidRPr="00163D05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Connettore 12PIN IDC (gli ultimi 8 pin sono JTAG) </w:t>
            </w:r>
          </w:p>
        </w:tc>
      </w:tr>
    </w:tbl>
    <w:p w14:paraId="21FD095B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2" w:name="_Toc210560847"/>
      <w:r>
        <w:t xml:space="preserve">Descrizione del Funzionamento</w:t>
      </w:r>
      <w:bookmarkEnd w:id="2"/>
    </w:p>
    <w:p w14:paraId="035C9D90" w14:textId="77777777" w:rsidR="00000000" w:rsidRPr="009A0001" w:rsidRDefault="00000000" w:rsidP="009A0001">
      <w:pPr>
        <w:pStyle w:val="Paragrafoelenco"/>
        <w:numPr>
          <w:ilvl w:val="0"/>
          <w:numId w:val="82"/>
        </w:numPr>
        <w:ind w:right="-225"/>
        <w:divId w:val="1932547035"/>
      </w:pPr>
      <w:r>
        <w:rPr>
          <w:rFonts w:eastAsia="Microsoft YaHei" w:hint="eastAsia"/>
        </w:rPr>
        <w:t xml:space="preserve">"USB TO UART/I2C/SPI/JTAG" è un dispositivo adattatore di bus USB ad alta velocità che supporta da USB a 2-can. UART, da USB a 1-can. UART + 1-can. I2C + 1-can. SPI, da USB a 1-can. UART + 1-can. JTAG.</w:t>
      </w:r>
    </w:p>
    <w:p w14:paraId="131544F4" w14:textId="77777777" w:rsidR="00000000" w:rsidRPr="009A0001" w:rsidRDefault="00000000" w:rsidP="009A0001">
      <w:pPr>
        <w:pStyle w:val="Paragrafoelenco"/>
        <w:numPr>
          <w:ilvl w:val="0"/>
          <w:numId w:val="82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In Modalità 0, il prodotto fornisce 2 canali UART ad alta velocità.</w:t>
      </w:r>
    </w:p>
    <w:p w14:paraId="3202FB7D" w14:textId="77777777" w:rsidR="00000000" w:rsidRPr="009A0001" w:rsidRDefault="00000000" w:rsidP="009A0001">
      <w:pPr>
        <w:pStyle w:val="Paragrafoelenco"/>
        <w:numPr>
          <w:ilvl w:val="0"/>
          <w:numId w:val="82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In Modalità 1 o Modalità 2, il prodotto fornisce 1 canale UART ad alta velocità, 1 interfaccia I2C (linee SCL e SDA) e 1 interfaccia SPI a 4 fili (linea CS, linea SCK, linea SDI/MISO, linea SDO/MOSI).</w:t>
      </w:r>
    </w:p>
    <w:p w14:paraId="3776C2C0" w14:textId="77777777" w:rsidR="00000000" w:rsidRPr="009A0001" w:rsidRDefault="00000000" w:rsidP="009A0001">
      <w:pPr>
        <w:pStyle w:val="Paragrafoelenco"/>
        <w:numPr>
          <w:ilvl w:val="0"/>
          <w:numId w:val="82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In Modalità 3, il prodotto fornisce un'interfaccia JTAG, che supporta un'interfaccia a 4 o 5 fili (linee TMS, TCK, TDI, TDO e TRST).</w:t>
      </w:r>
    </w:p>
    <w:p w14:paraId="621A1F82" w14:textId="77777777" w:rsidR="00000000" w:rsidRPr="009A0001" w:rsidRDefault="00000000" w:rsidP="009A0001">
      <w:pPr>
        <w:pStyle w:val="Paragrafoelenco"/>
        <w:numPr>
          <w:ilvl w:val="0"/>
          <w:numId w:val="82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  <w:color w:val="FF0000"/>
        </w:rPr>
        <w:t xml:space="preserve">In Modalità 2, funziona come un dispositivo HID plug-and-play (Human Interface Device) e non richiede driver. Pertanto, il dispositivo appena aggiunto potrebbe non essere visibile come nuova porta in "Device Manager" [Gestione Dispositivi].</w:t>
      </w:r>
    </w:p>
    <w:p w14:paraId="1F379D50" w14:textId="77777777" w:rsidR="00000000" w:rsidRPr="009A0001" w:rsidRDefault="00000000" w:rsidP="009A0001">
      <w:pPr>
        <w:pStyle w:val="Paragrafoelenco"/>
        <w:numPr>
          <w:ilvl w:val="0"/>
          <w:numId w:val="82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  <w:color w:val="FF0000"/>
        </w:rPr>
        <w:t xml:space="preserve">I2C e SPI sono per la modalità Host/Master.</w:t>
      </w:r>
    </w:p>
    <w:p w14:paraId="339ACCCC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3" w:name="_Toc210560848"/>
      <w:r>
        <w:t xml:space="preserve">Descrizione della Modalità</w:t>
      </w:r>
      <w:bookmarkEnd w:id="3"/>
    </w:p>
    <w:p w14:paraId="70D11273" w14:textId="31D6B6D7" w:rsidR="000C0CE5" w:rsidRPr="009A0001" w:rsidRDefault="00000000" w:rsidP="009A0001">
      <w:pPr>
        <w:jc w:val="center"/>
        <w:divId w:val="1932547035"/>
        <w:rPr>
          <w:rFonts w:eastAsia="Microsoft YaHei" w:hint="eastAsia"/>
          <w:b/>
          <w:color w:val="333333"/>
        </w:rPr>
      </w:pPr>
      <w:r>
        <w:rPr>
          <w:rFonts w:eastAsia="Microsoft YaHei" w:hint="eastAsia"/>
          <w:b/>
        </w:rPr>
        <w:t xml:space="preserve">Regolare la modalità prima di accenderlo.</w:t>
      </w:r>
    </w:p>
    <w:p w14:paraId="54AF7391" w14:textId="621C4006" w:rsidR="00000000" w:rsidRDefault="00000000" w:rsidP="00406BFC">
      <w:pPr>
        <w:ind w:left="238"/>
        <w:jc w:val="center"/>
        <w:divId w:val="1932547035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012D612" wp14:editId="44E6183E">
            <wp:extent cx="3629052" cy="2186940"/>
            <wp:effectExtent l="0" t="0" r="9525" b="3810"/>
            <wp:docPr id="3" name="Immagine 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782" cy="219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6A20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4" w:name="_Toc210560849"/>
      <w:r>
        <w:t xml:space="preserve">Descrizione dell'Interfaccia</w:t>
      </w:r>
      <w:bookmarkEnd w:id="4"/>
    </w:p>
    <w:p w14:paraId="6D812F67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E5FC7C6" wp14:editId="18027585">
            <wp:extent cx="4136064" cy="5139122"/>
            <wp:effectExtent l="0" t="0" r="0" b="4445"/>
            <wp:docPr id="4" name="Immagine 4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871" cy="514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8432" w14:textId="77777777" w:rsidR="00000000" w:rsidRPr="00CA4EDF" w:rsidRDefault="00000000" w:rsidP="006169B0">
      <w:pPr>
        <w:pStyle w:val="Titolo2"/>
        <w:divId w:val="1932547035"/>
        <w:rPr>
          <w:rFonts w:hint="eastAsia"/>
        </w:rPr>
      </w:pPr>
      <w:bookmarkStart w:id="5" w:name="_Toc210560850"/>
      <w:r>
        <w:t xml:space="preserve">Windows</w:t>
      </w:r>
      <w:bookmarkEnd w:id="5"/>
    </w:p>
    <w:p w14:paraId="18503CB8" w14:textId="77777777" w:rsidR="00000000" w:rsidRPr="00CA4EDF" w:rsidRDefault="00000000" w:rsidP="00CA4EDF">
      <w:pPr>
        <w:pStyle w:val="Titolo3"/>
        <w:divId w:val="1932547035"/>
      </w:pPr>
      <w:bookmarkStart w:id="6" w:name="_Toc210560851"/>
      <w:r>
        <w:t xml:space="preserve">Preparazione dell'Ambiente</w:t>
      </w:r>
      <w:bookmarkEnd w:id="6"/>
    </w:p>
    <w:p w14:paraId="59362E6B" w14:textId="30F43E63" w:rsidR="00000000" w:rsidRPr="00C05934" w:rsidRDefault="00000000" w:rsidP="00C05934">
      <w:pPr>
        <w:pStyle w:val="Titolo4"/>
        <w:divId w:val="1932547035"/>
      </w:pPr>
      <w:bookmarkStart w:id="7" w:name="_Toc210560852"/>
      <w:r>
        <w:t xml:space="preserve">Installazione del Driver</w:t>
      </w:r>
      <w:bookmarkEnd w:id="7"/>
    </w:p>
    <w:p w14:paraId="450C4278" w14:textId="77777777" w:rsidR="000C0CE5" w:rsidRDefault="00000000" w:rsidP="009A0001">
      <w:pPr>
        <w:divId w:val="1932547035"/>
      </w:pPr>
      <w:r>
        <w:rPr>
          <w:rFonts w:eastAsia="Microsoft YaHei" w:hint="eastAsia"/>
        </w:rPr>
        <w:t xml:space="preserve">L'installazione fornisce CH341PAR e CH343SER (</w:t>
      </w:r>
      <w:hyperlink r:id="rId14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driver demo</w:t>
        </w:r>
      </w:hyperlink>
      <w:r>
        <w:rPr>
          <w:rFonts w:eastAsia="Microsoft YaHei" w:hint="eastAsia"/>
        </w:rPr>
        <w:t xml:space="preserve">) ed è possibile visualizzare la porta seriale e le porte corrispondenti tramite "device manager" [Gestione dispositivi].</w:t>
      </w:r>
    </w:p>
    <w:p w14:paraId="0E9F94F8" w14:textId="025EBF8D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18FE634" wp14:editId="73CB8BED">
            <wp:extent cx="5400000" cy="632815"/>
            <wp:effectExtent l="0" t="0" r="0" b="0"/>
            <wp:docPr id="5" name="Immagine 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9642" w14:textId="77777777" w:rsidR="00000000" w:rsidRPr="009A0001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Altro modo di visualizzazione: &gt;Andare in "Device Manager" -&gt; cliccare su "View" in alto -&gt; "List Devices by Connection" -&gt; selezionare "ACPI x64 based computers" -&gt; "PCI Express Root Complex" -&gt; "Intel(R) USB 3.20 Scalable Host Controller - 1.20 (Microsoft)" (varia da computer a computer). "PCI Express Root Complex" -&gt; "Intel(R) USB 3.20 Scalable Host Controller - 1.20 (Microsoft)" (può variare da computer a computer) -&gt; "USB Root Hub (USB 3.0)" -&gt; i dispositivi correlati a CH347 si trovano in "USB Composite Device" di diversi "Universal USB Hubs".</w:t>
      </w:r>
    </w:p>
    <w:p w14:paraId="18EB233E" w14:textId="77777777" w:rsidR="00000000" w:rsidRPr="009A0001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Nota: Esiste una porta seriale per tutte le modalità tranne la modalità 0.</w:t>
      </w:r>
    </w:p>
    <w:p w14:paraId="0FB3BD05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8" w:name="_Toc210560853"/>
      <w:r>
        <w:t xml:space="preserve">Creazione dell'Ambiente Python IDLE</w:t>
      </w:r>
      <w:bookmarkEnd w:id="8"/>
    </w:p>
    <w:p w14:paraId="7D6724D5" w14:textId="77777777" w:rsidR="00000000" w:rsidRPr="009A0001" w:rsidRDefault="00000000" w:rsidP="00B7464F">
      <w:pPr>
        <w:pStyle w:val="NormalePuntato"/>
        <w:divId w:val="1932547035"/>
      </w:pPr>
      <w:r>
        <w:rPr>
          <w:rFonts w:hint="eastAsia"/>
        </w:rPr>
        <w:t xml:space="preserve">Installare Python IDLE (indirizzo di installazione: </w:t>
      </w:r>
      <w:hyperlink r:id="rId17" w:tgtFrame="_blank" w:history="1">
        <w:r>
          <w:rPr>
            <w:rStyle w:val="Collegamentoipertestuale"/>
            <w:rFonts w:ascii="Microsoft YaHei" w:hAnsi="Microsoft YaHei" w:cs="Helvetica" w:hint="eastAsia"/>
          </w:rPr>
          <w:t xml:space="preserve">Python IDLE</w:t>
        </w:r>
      </w:hyperlink>
      <w:r>
        <w:rPr>
          <w:rFonts w:hint="eastAsia"/>
        </w:rPr>
        <w:t xml:space="preserve">), </w:t>
      </w:r>
      <w:r>
        <w:rPr>
          <w:rFonts w:hint="eastAsia"/>
          <w:color w:val="FF0000"/>
        </w:rPr>
        <w:t xml:space="preserve">selezionare "add to PATH" durante l'installazione.</w:t>
      </w:r>
    </w:p>
    <w:p w14:paraId="78FCEC2C" w14:textId="77777777" w:rsidR="00000000" w:rsidRPr="009A0001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"WIN + R", digitare "cmd", inserire "pip install pyserial" nella finestra e verificare che la libreria "pyserial" sia installata.</w:t>
      </w:r>
    </w:p>
    <w:p w14:paraId="19FD4A4C" w14:textId="77777777" w:rsidR="00000000" w:rsidRDefault="00000000" w:rsidP="00794264">
      <w:pPr>
        <w:pStyle w:val="Code"/>
        <w:divId w:val="1932547035"/>
      </w:pPr>
      <w:r>
        <w:t xml:space="preserve">pip install pyserial</w:t>
      </w:r>
    </w:p>
    <w:p w14:paraId="25181842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9" w:name="_Toc210560854"/>
      <w:r>
        <w:t xml:space="preserve">Demo di Utilizzo dell'Interfaccia UART</w:t>
      </w:r>
      <w:bookmarkEnd w:id="9"/>
    </w:p>
    <w:p w14:paraId="7881801A" w14:textId="77777777" w:rsidR="000C0CE5" w:rsidRDefault="00000000" w:rsidP="00B7464F">
      <w:pPr>
        <w:divId w:val="1932547035"/>
      </w:pPr>
      <w:r>
        <w:rPr>
          <w:rFonts w:eastAsia="Microsoft YaHei" w:hint="eastAsia"/>
          <w:color w:val="333333"/>
        </w:rPr>
        <w:t xml:space="preserve">Per utilizzare due porte UART, si deve </w:t>
      </w:r>
      <w:r>
        <w:rPr>
          <w:rFonts w:eastAsia="Microsoft YaHei" w:hint="eastAsia"/>
        </w:rPr>
        <w:t xml:space="preserve">passare alla Mode0 e poi connettere al PC.</w:t>
      </w:r>
    </w:p>
    <w:p w14:paraId="28675CDE" w14:textId="1B1C63A1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387B911" wp14:editId="2FBBDB05">
            <wp:extent cx="5400000" cy="565716"/>
            <wp:effectExtent l="0" t="0" r="0" b="6350"/>
            <wp:docPr id="6" name="Immagine 6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6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6FAA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10" w:name="_Toc210560855"/>
      <w:r>
        <w:t xml:space="preserve">Auto-Trasmissione UART e ricezione della Comunicazione in SSCOM</w:t>
      </w:r>
      <w:bookmarkEnd w:id="10"/>
    </w:p>
    <w:p w14:paraId="7B629D61" w14:textId="77777777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Di seguito vengono illustrate le due porte seriali del prodotto utilizzate per eseguire l'autotrasmissione e la ricezione. </w:t>
      </w:r>
      <w:r>
        <w:rPr>
          <w:rFonts w:eastAsia="Microsoft YaHei" w:hint="eastAsia"/>
          <w:color w:val="FF0000"/>
        </w:rPr>
        <w:t xml:space="preserve">Passare al mode0.</w:t>
      </w:r>
      <w:r>
        <w:rPr>
          <w:rFonts w:eastAsia="Microsoft YaHei" w:hint="eastAsia"/>
        </w:rPr>
        <w:t xml:space="preserve"> </w:t>
      </w:r>
    </w:p>
    <w:p w14:paraId="113C7D2A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11" w:name="_Toc210560856"/>
      <w:r>
        <w:t xml:space="preserve">Connessione Hardware</w:t>
      </w:r>
      <w:bookmarkEnd w:id="11"/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3445"/>
      </w:tblGrid>
      <w:tr w:rsidR="00000000" w:rsidRPr="00B7464F" w14:paraId="4384D01D" w14:textId="77777777" w:rsidTr="006C62E8">
        <w:trPr>
          <w:divId w:val="1932547035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A6F86" w14:textId="77777777" w:rsidR="00000000" w:rsidRPr="00B7464F" w:rsidRDefault="00000000" w:rsidP="006C62E8">
            <w:pPr>
              <w:jc w:val="center"/>
              <w:rPr>
                <w:rFonts w:eastAsia="Microsoft YaHei" w:cs="Arial"/>
                <w:color w:val="FFFFFF"/>
                <w:sz w:val="20"/>
              </w:rPr>
            </w:pPr>
            <w:r>
              <w:rPr>
                <w:rFonts w:eastAsia="Microsoft YaHei" w:cs="Arial"/>
                <w:color w:val="FFFFFF"/>
                <w:sz w:val="20"/>
              </w:rPr>
              <w:t xml:space="preserve">USB TO UART/I2C/SPI/JTAG(UART0)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55B85" w14:textId="77777777" w:rsidR="00000000" w:rsidRPr="00B7464F" w:rsidRDefault="00000000" w:rsidP="006C62E8">
            <w:pPr>
              <w:jc w:val="center"/>
              <w:rPr>
                <w:rFonts w:eastAsia="Microsoft YaHei" w:cs="Arial"/>
                <w:color w:val="FFFFFF"/>
                <w:sz w:val="20"/>
              </w:rPr>
            </w:pPr>
            <w:r>
              <w:rPr>
                <w:rFonts w:eastAsia="Microsoft YaHei" w:cs="Arial"/>
                <w:color w:val="FFFFFF"/>
                <w:sz w:val="20"/>
              </w:rPr>
              <w:t xml:space="preserve">USB TO UART/I2C/SPI/JTAG(UART1) </w:t>
            </w:r>
          </w:p>
        </w:tc>
      </w:tr>
      <w:tr w:rsidR="00000000" w:rsidRPr="00B7464F" w14:paraId="6FCF3C52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0B75C" w14:textId="77777777" w:rsidR="00000000" w:rsidRPr="00B7464F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UART0.TXD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7218F" w14:textId="77777777" w:rsidR="00000000" w:rsidRPr="00B7464F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UART1.RXD </w:t>
            </w:r>
          </w:p>
        </w:tc>
      </w:tr>
      <w:tr w:rsidR="00000000" w:rsidRPr="00B7464F" w14:paraId="28C8DC95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9F9AA" w14:textId="77777777" w:rsidR="00000000" w:rsidRPr="00B7464F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UART0.RXD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BF3E8" w14:textId="77777777" w:rsidR="00000000" w:rsidRPr="00B7464F" w:rsidRDefault="00000000" w:rsidP="006C62E8">
            <w:pPr>
              <w:jc w:val="center"/>
              <w:rPr>
                <w:rFonts w:eastAsia="Microsoft YaHei" w:cs="Arial"/>
                <w:color w:val="333333"/>
                <w:sz w:val="20"/>
              </w:rPr>
            </w:pPr>
            <w:r>
              <w:rPr>
                <w:rFonts w:eastAsia="Microsoft YaHei" w:cs="Arial"/>
                <w:color w:val="333333"/>
                <w:sz w:val="20"/>
              </w:rPr>
              <w:t xml:space="preserve">UART1.TXD </w:t>
            </w:r>
          </w:p>
        </w:tc>
      </w:tr>
    </w:tbl>
    <w:p w14:paraId="3CC2F6A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E18FEB6" wp14:editId="0E748A30">
            <wp:extent cx="5400000" cy="2125386"/>
            <wp:effectExtent l="0" t="0" r="0" b="8255"/>
            <wp:docPr id="7" name="Immagine 7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2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2DAE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12" w:name="_Toc210560857"/>
      <w:r>
        <w:t xml:space="preserve">Operazione Software</w:t>
      </w:r>
      <w:bookmarkEnd w:id="12"/>
    </w:p>
    <w:p w14:paraId="69AB3617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Abilitare due </w:t>
      </w:r>
      <w:hyperlink r:id="rId22" w:tgtFrame="_blank" w:history="1">
        <w:r>
          <w:rPr>
            <w:rStyle w:val="Collegamentoipertestuale"/>
            <w:rFonts w:ascii="Microsoft YaHei" w:hAnsi="Microsoft YaHei" w:cs="Helvetica" w:hint="eastAsia"/>
          </w:rPr>
          <w:t xml:space="preserve">SSCOM demos</w:t>
        </w:r>
      </w:hyperlink>
      <w:r>
        <w:rPr>
          <w:rFonts w:hint="eastAsia"/>
        </w:rPr>
        <w:t xml:space="preserve"> e selezionare due porte COM del prodotto.</w:t>
      </w:r>
    </w:p>
    <w:p w14:paraId="6846EDF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31CE9D8" wp14:editId="0B2628F8">
            <wp:extent cx="4964300" cy="1890707"/>
            <wp:effectExtent l="0" t="0" r="8255" b="0"/>
            <wp:docPr id="8" name="Immagine 8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46" cy="189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0B60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Impostare la stessa velocità in baud, inserire i caratteri da inviare, selezionare "Add time stamp and packet display" [aggiungere orario e visualizza pacchetti], e impostare "50ms/time, timed send" [invio temporizzato].</w:t>
      </w:r>
    </w:p>
    <w:p w14:paraId="4F7806AA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E32780A" wp14:editId="03E44A0B">
            <wp:extent cx="5075330" cy="1935480"/>
            <wp:effectExtent l="0" t="0" r="0" b="7620"/>
            <wp:docPr id="9" name="Immagine 9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874" cy="193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88B7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su "Open Serial Ports" per ricevere i dati come mostrato di seguito:</w:t>
      </w:r>
    </w:p>
    <w:p w14:paraId="251DAFF8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1619984" wp14:editId="3C031334">
            <wp:extent cx="5158587" cy="1967230"/>
            <wp:effectExtent l="0" t="0" r="4445" b="0"/>
            <wp:docPr id="10" name="Immagine 10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225" cy="196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8E9D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13" w:name="_Toc210560858"/>
      <w:r>
        <w:t xml:space="preserve">Auto-Trasmissione UART e ricezione della Comunicazione in Python IDLE</w:t>
      </w:r>
      <w:bookmarkEnd w:id="13"/>
    </w:p>
    <w:p w14:paraId="07100EDB" w14:textId="77777777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Di seguito è riportata una dimostrazione dell'autoinvio e ricezione tramite le due porte seriali del prodotto. (</w:t>
      </w:r>
      <w:hyperlink r:id="rId29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Demo di esempio</w:t>
        </w:r>
      </w:hyperlink>
      <w:r>
        <w:rPr>
          <w:rFonts w:eastAsia="Microsoft YaHei" w:hint="eastAsia"/>
        </w:rPr>
        <w:t xml:space="preserve">) </w:t>
      </w:r>
    </w:p>
    <w:p w14:paraId="0E1697BE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14" w:name="_Toc210560859"/>
      <w:r>
        <w:t xml:space="preserve">Connessione Hardware</w:t>
      </w:r>
      <w:bookmarkEnd w:id="14"/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3454"/>
      </w:tblGrid>
      <w:tr w:rsidR="00000000" w:rsidRPr="00B7464F" w14:paraId="690A81DA" w14:textId="77777777" w:rsidTr="006C62E8">
        <w:trPr>
          <w:divId w:val="1932547035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7FFA2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USB TO UART/I2C/SPI/JTAG(UART0)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6B8BF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USB TO UART/I2C/SPI/JTAG(UART1) </w:t>
            </w:r>
          </w:p>
        </w:tc>
      </w:tr>
      <w:tr w:rsidR="00000000" w:rsidRPr="00B7464F" w14:paraId="7A1B7553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47BCF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UART0.TXD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E9874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UART1.RXD </w:t>
            </w:r>
          </w:p>
        </w:tc>
      </w:tr>
      <w:tr w:rsidR="00000000" w:rsidRPr="00B7464F" w14:paraId="42913B27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0F38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UART0.RXD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B5DF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UART1.TXD </w:t>
            </w:r>
          </w:p>
        </w:tc>
      </w:tr>
    </w:tbl>
    <w:p w14:paraId="58972042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8F7B61D" wp14:editId="33C365B8">
            <wp:extent cx="5400000" cy="2125386"/>
            <wp:effectExtent l="0" t="0" r="0" b="8255"/>
            <wp:docPr id="11" name="Immagine 1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2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5CB1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15" w:name="_Toc210560860"/>
      <w:r>
        <w:t xml:space="preserve">Operazione Software</w:t>
      </w:r>
      <w:bookmarkEnd w:id="15"/>
    </w:p>
    <w:p w14:paraId="5399CE89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Aprire Python IDLE, cliccare su "File -&gt; Open..." in alto, ", go to the sample demo"... /USB-TO-UART-I2C-SPI-JTAG-Demo/Windows/Code".</w:t>
      </w:r>
    </w:p>
    <w:p w14:paraId="4E954E9C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Spostarsi alla cartella UART e scegliere di aprire il file UART.py (</w:t>
      </w:r>
      <w:r>
        <w:rPr>
          <w:rFonts w:hint="eastAsia"/>
          <w:color w:val="FF0000"/>
        </w:rPr>
        <w:t xml:space="preserve">verificare che si tratta della porta corrispondente,</w:t>
      </w:r>
      <w:r>
        <w:rPr>
          <w:rFonts w:hint="eastAsia"/>
        </w:rPr>
        <w:t xml:space="preserve">)</w:t>
      </w:r>
    </w:p>
    <w:p w14:paraId="50F5A5A4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6FDBDE2" wp14:editId="2AD4BE1B">
            <wp:extent cx="4779847" cy="2750820"/>
            <wp:effectExtent l="0" t="0" r="1905" b="0"/>
            <wp:docPr id="12" name="Immagine 12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237" cy="275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5ECA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"Run" -&gt; "Run Module" o premere direttamente su F5 per eseguire le demo.</w:t>
      </w:r>
    </w:p>
    <w:p w14:paraId="0CA15FE6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4895911B" wp14:editId="39C03994">
            <wp:extent cx="4933066" cy="2004060"/>
            <wp:effectExtent l="0" t="0" r="1270" b="0"/>
            <wp:docPr id="13" name="Immagine 13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57" cy="20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BF6A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Gli effetti sono mostrati di seguito:</w:t>
      </w:r>
    </w:p>
    <w:p w14:paraId="6D041C92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0A77FF58" wp14:editId="48D3D105">
            <wp:extent cx="2849934" cy="1325220"/>
            <wp:effectExtent l="0" t="0" r="7620" b="8890"/>
            <wp:docPr id="14" name="Immagine 14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469" cy="133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0FCA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16" w:name="_Toc210560861"/>
      <w:r>
        <w:t xml:space="preserve">Come Utilizzare l'Interfaccia I2C</w:t>
      </w:r>
      <w:bookmarkEnd w:id="16"/>
    </w:p>
    <w:p w14:paraId="296F90E0" w14:textId="77777777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Per utilizzare l'assistente di debug della porta seriale per inviare e ricevere UART quando si utilizza I2C o SPI, impostare la Modalità 1 (la Modalità 2 è quella HID senza driver e non verrà visualizzata la porta). </w:t>
      </w:r>
    </w:p>
    <w:p w14:paraId="3815A8B5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17" w:name="_Toc210560862"/>
      <w:r>
        <w:t xml:space="preserve">I2C Recuperare i Dati del Modulo di Misurazione della Portata nell'IDE Python</w:t>
      </w:r>
      <w:bookmarkEnd w:id="17"/>
    </w:p>
    <w:p w14:paraId="31F5FE99" w14:textId="77777777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Di seguito è riportato un esempio che mostra come acquisire dati (</w:t>
      </w:r>
      <w:hyperlink r:id="rId36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informazioni relative a TF-Luna</w:t>
        </w:r>
      </w:hyperlink>
      <w:r>
        <w:rPr>
          <w:rFonts w:eastAsia="Microsoft YaHei" w:hint="eastAsia"/>
        </w:rPr>
        <w:t xml:space="preserve"> e la </w:t>
      </w:r>
      <w:hyperlink r:id="rId37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piedinatura</w:t>
        </w:r>
      </w:hyperlink>
      <w:r>
        <w:rPr>
          <w:rFonts w:eastAsia="Microsoft YaHei" w:hint="eastAsia"/>
        </w:rPr>
        <w:t xml:space="preserve">) da TF-Luna in modalità I2C utilizzando la funzione I2C del prodotto. (</w:t>
      </w:r>
      <w:hyperlink r:id="rId38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Esempio demo</w:t>
        </w:r>
      </w:hyperlink>
      <w:r>
        <w:rPr>
          <w:rFonts w:eastAsia="Microsoft YaHei" w:hint="eastAsia"/>
        </w:rPr>
        <w:t xml:space="preserve">). </w:t>
      </w:r>
    </w:p>
    <w:p w14:paraId="4534FB10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18" w:name="_Toc210560863"/>
      <w:r>
        <w:t xml:space="preserve">Connessione Hardware</w:t>
      </w:r>
      <w:bookmarkEnd w:id="18"/>
    </w:p>
    <w:p w14:paraId="1C907998" w14:textId="77777777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Impostare lo switch sulla Modalità 1 o Modalità 2 e collegare il computer dopo aver connesso il cavo. 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6887"/>
      </w:tblGrid>
      <w:tr w:rsidR="00000000" w:rsidRPr="00B7464F" w14:paraId="249C9A8B" w14:textId="77777777" w:rsidTr="006C62E8">
        <w:trPr>
          <w:divId w:val="1932547035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57B75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Periferica（TF-Luna）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E1D09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B7464F" w14:paraId="15BA6D50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189C9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F9BD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VCC </w:t>
            </w:r>
          </w:p>
        </w:tc>
      </w:tr>
      <w:tr w:rsidR="00000000" w:rsidRPr="00B7464F" w14:paraId="3E33E1C9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04040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D94D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I2C.SDA </w:t>
            </w:r>
          </w:p>
        </w:tc>
      </w:tr>
      <w:tr w:rsidR="00000000" w:rsidRPr="00B7464F" w14:paraId="43E4F95D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9A226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E8C9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I2C.SCL </w:t>
            </w:r>
          </w:p>
        </w:tc>
      </w:tr>
      <w:tr w:rsidR="00000000" w:rsidRPr="00B7464F" w14:paraId="52402548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F4392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00944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</w:tr>
      <w:tr w:rsidR="00000000" w:rsidRPr="00B7464F" w14:paraId="7F03AEF4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3221D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055A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Collegarlo PRIMA, configurare TF-Luna per la modalità I2C (necessaria per TF-Luna)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B7464F" w14:paraId="18128535" w14:textId="77777777" w:rsidTr="006C62E8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BC710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0845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N/C </w:t>
            </w:r>
          </w:p>
        </w:tc>
      </w:tr>
    </w:tbl>
    <w:p w14:paraId="198CF62F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A6FA392" wp14:editId="06EC2768">
            <wp:extent cx="5104444" cy="3238500"/>
            <wp:effectExtent l="0" t="0" r="1270" b="0"/>
            <wp:docPr id="15" name="Immagine 15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879" cy="324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17D4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19" w:name="_Toc210560864"/>
      <w:r>
        <w:t xml:space="preserve">Operazione Software</w:t>
      </w:r>
      <w:bookmarkEnd w:id="19"/>
    </w:p>
    <w:p w14:paraId="0A18070C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Abilitare Python IDLE, cliccare su "File" -&gt; Open... Inserire l'esempio "../USB-TO-UART-I2C-SPI-JTAG-Demo/Windows/Code" (</w:t>
      </w:r>
      <w:hyperlink r:id="rId41" w:tgtFrame="_blank" w:history="1">
        <w:r>
          <w:rPr>
            <w:rStyle w:val="Collegamentoipertestuale"/>
            <w:rFonts w:ascii="Microsoft YaHei" w:hAnsi="Microsoft YaHei" w:cs="Helvetica" w:hint="eastAsia"/>
          </w:rPr>
          <w:t xml:space="preserve">Sample demo</w:t>
        </w:r>
      </w:hyperlink>
      <w:r>
        <w:rPr>
          <w:rFonts w:hint="eastAsia"/>
        </w:rPr>
        <w:t xml:space="preserve">).</w:t>
      </w:r>
    </w:p>
    <w:p w14:paraId="56D30178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Accedere alla cartella dei file I2C e selezionare il file "I2C.py".</w:t>
      </w:r>
    </w:p>
    <w:p w14:paraId="0998BF2A" w14:textId="77777777" w:rsidR="000C0CE5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① Se si usano più dispositivi "USB TO UART/I2C/SPI/JTAG" contemporaneamente, selezionare il dispositivo in ① (simile al numero di serie del dispositivo, 0, 1, 2... ecc.)</w:t>
      </w:r>
    </w:p>
    <w:p w14:paraId="14325E43" w14:textId="77777777" w:rsidR="000C0CE5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②Modificare l'indirizzo del dispositivo I2C in base alle effettive esigenze operative.</w:t>
      </w:r>
    </w:p>
    <w:p w14:paraId="77EC3594" w14:textId="43EA725E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882D51E" wp14:editId="03A340E1">
            <wp:extent cx="5400000" cy="2544751"/>
            <wp:effectExtent l="0" t="0" r="0" b="8255"/>
            <wp:docPr id="16" name="Immagine 16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4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5891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su "Run" -&gt; "Run Module" o premere direttamente F5 per eseguire la demo.</w:t>
      </w:r>
    </w:p>
    <w:p w14:paraId="42E2786F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401DF05" wp14:editId="5A23CD51">
            <wp:extent cx="5400000" cy="2193752"/>
            <wp:effectExtent l="0" t="0" r="0" b="0"/>
            <wp:docPr id="17" name="Immagine 17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9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184A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Gli effetti sono mostrati di seguito:</w:t>
      </w:r>
    </w:p>
    <w:p w14:paraId="143779D2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003BB5F" wp14:editId="14EFE541">
            <wp:extent cx="5400000" cy="1974856"/>
            <wp:effectExtent l="0" t="0" r="0" b="6350"/>
            <wp:docPr id="18" name="Immagine 18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7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23D7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20" w:name="_Toc210560865"/>
      <w:r>
        <w:t xml:space="preserve">Modulo di Debug I2C Tramite Computer Host</w:t>
      </w:r>
      <w:bookmarkEnd w:id="20"/>
    </w:p>
    <w:p w14:paraId="003D914A" w14:textId="77777777" w:rsidR="000C0CE5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Di seguito è riportata una dimostrazione dell'utilizzo della funzione I2C del prodotto per attivare e disattivare l'uscita dati di TF-Luna in modalità I2C (</w:t>
      </w:r>
      <w:hyperlink r:id="rId46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informazioni relative a TF-Luna</w:t>
        </w:r>
      </w:hyperlink>
      <w:r>
        <w:rPr>
          <w:rFonts w:eastAsia="Microsoft YaHei" w:hint="eastAsia"/>
        </w:rPr>
        <w:t xml:space="preserve">).</w:t>
      </w:r>
    </w:p>
    <w:p w14:paraId="23F0AB93" w14:textId="6B56E935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Scaricare il software di debug I2C (</w:t>
      </w:r>
      <w:hyperlink r:id="rId47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USB TO UART_I2C_SPI_JTAG Software demo</w:t>
        </w:r>
      </w:hyperlink>
      <w:r>
        <w:rPr>
          <w:rFonts w:eastAsia="Microsoft YaHei" w:hint="eastAsia"/>
        </w:rPr>
        <w:t xml:space="preserve">), non è necessario installarlo, basta aprirlo direttamente per utilizzarlo.</w:t>
      </w:r>
    </w:p>
    <w:p w14:paraId="62F2F048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21" w:name="_Toc210560866"/>
      <w:r>
        <w:t xml:space="preserve">Connessione Hardware</w:t>
      </w:r>
      <w:bookmarkEnd w:id="21"/>
    </w:p>
    <w:p w14:paraId="1CF8D7BF" w14:textId="77777777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Impostare la modalità su 1 o 2 e collegare il computer dopo aver connesso il cavo. </w:t>
      </w:r>
    </w:p>
    <w:tbl>
      <w:tblPr>
        <w:tblW w:w="4384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103"/>
      </w:tblGrid>
      <w:tr w:rsidR="00000000" w:rsidRPr="00B7464F" w14:paraId="20BD41B9" w14:textId="77777777" w:rsidTr="00B7464F">
        <w:trPr>
          <w:divId w:val="1932547035"/>
          <w:jc w:val="center"/>
        </w:trPr>
        <w:tc>
          <w:tcPr>
            <w:tcW w:w="1389" w:type="pct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968D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Periferica（TF-Luna） </w:t>
            </w:r>
          </w:p>
        </w:tc>
        <w:tc>
          <w:tcPr>
            <w:tcW w:w="3611" w:type="pct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7F19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B7464F" w14:paraId="6A7447A6" w14:textId="77777777" w:rsidTr="00B7464F">
        <w:trPr>
          <w:divId w:val="1932547035"/>
          <w:jc w:val="center"/>
        </w:trPr>
        <w:tc>
          <w:tcPr>
            <w:tcW w:w="1389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F0B7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1 </w:t>
            </w:r>
          </w:p>
        </w:tc>
        <w:tc>
          <w:tcPr>
            <w:tcW w:w="36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84D24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VCC </w:t>
            </w:r>
          </w:p>
        </w:tc>
      </w:tr>
      <w:tr w:rsidR="00000000" w:rsidRPr="00B7464F" w14:paraId="056CB5C6" w14:textId="77777777" w:rsidTr="00B7464F">
        <w:trPr>
          <w:divId w:val="1932547035"/>
          <w:jc w:val="center"/>
        </w:trPr>
        <w:tc>
          <w:tcPr>
            <w:tcW w:w="1389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DA8E3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2 </w:t>
            </w:r>
          </w:p>
        </w:tc>
        <w:tc>
          <w:tcPr>
            <w:tcW w:w="36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4D06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I2C.SDA </w:t>
            </w:r>
          </w:p>
        </w:tc>
      </w:tr>
      <w:tr w:rsidR="00000000" w:rsidRPr="00B7464F" w14:paraId="2344E26A" w14:textId="77777777" w:rsidTr="00B7464F">
        <w:trPr>
          <w:divId w:val="1932547035"/>
          <w:jc w:val="center"/>
        </w:trPr>
        <w:tc>
          <w:tcPr>
            <w:tcW w:w="1389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62E31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3 </w:t>
            </w:r>
          </w:p>
        </w:tc>
        <w:tc>
          <w:tcPr>
            <w:tcW w:w="36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6EFA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I2C.SCL </w:t>
            </w:r>
          </w:p>
        </w:tc>
      </w:tr>
      <w:tr w:rsidR="00000000" w:rsidRPr="00B7464F" w14:paraId="4F846C12" w14:textId="77777777" w:rsidTr="00B7464F">
        <w:trPr>
          <w:divId w:val="1932547035"/>
          <w:jc w:val="center"/>
        </w:trPr>
        <w:tc>
          <w:tcPr>
            <w:tcW w:w="1389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AEC2F1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4 </w:t>
            </w:r>
          </w:p>
        </w:tc>
        <w:tc>
          <w:tcPr>
            <w:tcW w:w="36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9677F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</w:tr>
      <w:tr w:rsidR="00000000" w:rsidRPr="00B7464F" w14:paraId="42AA10A2" w14:textId="77777777" w:rsidTr="00B7464F">
        <w:trPr>
          <w:divId w:val="1932547035"/>
          <w:jc w:val="center"/>
        </w:trPr>
        <w:tc>
          <w:tcPr>
            <w:tcW w:w="1389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2CED3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5 </w:t>
            </w:r>
          </w:p>
        </w:tc>
        <w:tc>
          <w:tcPr>
            <w:tcW w:w="36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537C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Collegarlo PRIMA, configurare TF-Luna per la modalità I2C (necessaria per TF-Luna)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B7464F" w14:paraId="2ACF2CC3" w14:textId="77777777" w:rsidTr="00B7464F">
        <w:trPr>
          <w:divId w:val="1932547035"/>
          <w:jc w:val="center"/>
        </w:trPr>
        <w:tc>
          <w:tcPr>
            <w:tcW w:w="1389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CDEF0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6 </w:t>
            </w:r>
          </w:p>
        </w:tc>
        <w:tc>
          <w:tcPr>
            <w:tcW w:w="36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1469F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N/C </w:t>
            </w:r>
          </w:p>
        </w:tc>
      </w:tr>
    </w:tbl>
    <w:p w14:paraId="68F4F70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04F3517" wp14:editId="124DC788">
            <wp:extent cx="4443869" cy="2819400"/>
            <wp:effectExtent l="0" t="0" r="0" b="0"/>
            <wp:docPr id="19" name="Immagine 19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261" cy="282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A3C1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22" w:name="_Toc210560867"/>
      <w:r>
        <w:t xml:space="preserve">Operazione Software</w:t>
      </w:r>
      <w:bookmarkEnd w:id="22"/>
    </w:p>
    <w:p w14:paraId="64FAD40A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Abilitare il software "USB TO UART_I2C_SPI_JTAG Demo" per accedere all'interfaccia di debug I2C e abilitare il dispositivo.</w:t>
      </w:r>
    </w:p>
    <w:p w14:paraId="05A574EE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48D045F" wp14:editId="2EDBC759">
            <wp:extent cx="4553585" cy="4321374"/>
            <wp:effectExtent l="0" t="0" r="0" b="3175"/>
            <wp:docPr id="20" name="Immagine 20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986" cy="433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37427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su "Initialize SPI" (il software e l'SPI condividono la stessa interfaccia), ignorare questi parametri prima del pulsante di inizializzazione.</w:t>
      </w:r>
    </w:p>
    <w:p w14:paraId="490BBDA8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Inserire i dati da inviare nella casella di input I2C (l'input è in esadecimale) e cliccare su "Write/Read".</w:t>
      </w:r>
    </w:p>
    <w:p w14:paraId="6277A66D" w14:textId="77777777" w:rsidR="00000000" w:rsidRDefault="00000000" w:rsidP="00B7464F">
      <w:pPr>
        <w:pStyle w:val="Code"/>
        <w:divId w:val="1932547035"/>
      </w:pPr>
      <w:r>
        <w:t xml:space="preserve">20 5A 05 07 00 66</w:t>
      </w:r>
    </w:p>
    <w:p w14:paraId="23389FFB" w14:textId="77777777" w:rsidR="00000000" w:rsidRDefault="00000000" w:rsidP="00B7464F">
      <w:pPr>
        <w:pStyle w:val="NormalePuntato"/>
        <w:numPr>
          <w:ilvl w:val="0"/>
          <w:numId w:val="86"/>
        </w:numPr>
        <w:divId w:val="1932547035"/>
        <w:rPr>
          <w:rFonts w:hint="eastAsia"/>
        </w:rPr>
      </w:pPr>
      <w:r>
        <w:rPr>
          <w:rFonts w:hint="eastAsia"/>
        </w:rPr>
        <w:t xml:space="preserve">Notare che 0x20 è l'indirizzo I2C scritto di TF-Luna.</w:t>
      </w:r>
    </w:p>
    <w:p w14:paraId="4E5E27BD" w14:textId="77777777" w:rsidR="00000000" w:rsidRDefault="00000000" w:rsidP="00B7464F">
      <w:pPr>
        <w:pStyle w:val="NormalePuntato"/>
        <w:numPr>
          <w:ilvl w:val="0"/>
          <w:numId w:val="86"/>
        </w:numPr>
        <w:divId w:val="1932547035"/>
        <w:rPr>
          <w:rFonts w:hint="eastAsia"/>
        </w:rPr>
      </w:pPr>
      <w:r>
        <w:rPr>
          <w:rFonts w:hint="eastAsia"/>
        </w:rPr>
        <w:t xml:space="preserve">"0x5A 0x05 0x07 0x00 0x66" è il comando per disabilitare l'output dati di TF-Luna. (L'indicatore rosso di TF-Luna sarà spento.)</w:t>
      </w:r>
    </w:p>
    <w:p w14:paraId="0D276969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F7D82EF" wp14:editId="22275067">
            <wp:extent cx="5400000" cy="5124626"/>
            <wp:effectExtent l="0" t="0" r="0" b="0"/>
            <wp:docPr id="21" name="Immagine 21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2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9C43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Immettere 20 5A 05 07 01 67, cliccando su "Write/Read" si attiverà l'uscita dati del TF-Luna (la luce rossa del TF-Luna si riaccenderà).</w:t>
      </w:r>
    </w:p>
    <w:p w14:paraId="718E9C3D" w14:textId="77777777" w:rsidR="00000000" w:rsidRDefault="00000000" w:rsidP="00B7464F">
      <w:pPr>
        <w:pStyle w:val="Code"/>
        <w:divId w:val="1932547035"/>
      </w:pPr>
      <w:r>
        <w:t xml:space="preserve">20 5A 05 07 01 67</w:t>
      </w:r>
    </w:p>
    <w:p w14:paraId="070CD191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586CB94" wp14:editId="3CE7AE55">
            <wp:extent cx="5400000" cy="5124626"/>
            <wp:effectExtent l="0" t="0" r="0" b="0"/>
            <wp:docPr id="22" name="Immagine 22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2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4F77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Il fenomeno è il seguente (l'effetto abbagliante è più importante rispetto all'osservazione dell'occhio umano, ruotare il TF-Luna per evitare che vada direttamente negli occhi).</w:t>
      </w:r>
    </w:p>
    <w:p w14:paraId="7F854D03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917BFEF" wp14:editId="38E060B0">
            <wp:extent cx="2678461" cy="1141695"/>
            <wp:effectExtent l="0" t="0" r="7620" b="1905"/>
            <wp:docPr id="23" name="Immagine 23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94" cy="115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628D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23" w:name="_Toc210560868"/>
      <w:r>
        <w:t xml:space="preserve">Demo di Utilizzo dell'Interfaccia SPI</w:t>
      </w:r>
      <w:bookmarkEnd w:id="23"/>
    </w:p>
    <w:p w14:paraId="69199BCE" w14:textId="77777777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Per utilizzare l'assistente di debug della porta seriale per inviare e ricevere UART quando si utilizza I2C o SPI, impostare la Modalità 1 (la Modalità 2 è quella HID senza driver e non verrà visualizzata la porta). </w:t>
      </w:r>
    </w:p>
    <w:p w14:paraId="167B0CD9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24" w:name="_Toc210560869"/>
      <w:r>
        <w:t xml:space="preserve">SPI Pilota lo schermo OLED in Python IDLE</w:t>
      </w:r>
      <w:bookmarkEnd w:id="24"/>
    </w:p>
    <w:p w14:paraId="09A8A09A" w14:textId="77777777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Di seguito è riportata una dimostrazione dell'utilizzo della funzione SPI del prodotto per accendere un OLED in modalità SPI (</w:t>
      </w:r>
      <w:hyperlink r:id="rId56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informazioni relative all'OLED</w:t>
        </w:r>
      </w:hyperlink>
      <w:r>
        <w:rPr>
          <w:rFonts w:eastAsia="Microsoft YaHei" w:hint="eastAsia"/>
        </w:rPr>
        <w:t xml:space="preserve">) (</w:t>
      </w:r>
      <w:hyperlink r:id="rId57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demo di esempio</w:t>
        </w:r>
      </w:hyperlink>
      <w:r>
        <w:rPr>
          <w:rFonts w:eastAsia="Microsoft YaHei" w:hint="eastAsia"/>
        </w:rPr>
        <w:t xml:space="preserve">) </w:t>
      </w:r>
    </w:p>
    <w:p w14:paraId="2525D72A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25" w:name="_Toc210560870"/>
      <w:r>
        <w:t xml:space="preserve">Descrizione dell'Ambiente di Debug</w:t>
      </w:r>
      <w:bookmarkEnd w:id="25"/>
    </w:p>
    <w:p w14:paraId="37BC27F9" w14:textId="77777777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L'esempio corrente è già stato configurato, quindi non è necessario eseguire la seguente operazione: </w:t>
      </w:r>
    </w:p>
    <w:p w14:paraId="5A81A7A5" w14:textId="77777777" w:rsidR="00B7464F" w:rsidRPr="00B7464F" w:rsidRDefault="00000000" w:rsidP="00B7464F">
      <w:pPr>
        <w:pStyle w:val="NormalePuntato"/>
        <w:divId w:val="1932547035"/>
        <w:rPr>
          <w:color w:val="EE0000"/>
        </w:rPr>
      </w:pPr>
      <w:r>
        <w:rPr>
          <w:rFonts w:hint="eastAsia"/>
          <w:color w:val="EE0000"/>
        </w:rPr>
        <w:t xml:space="preserve">Il file DLL deve essere posizionato nella directory in cui si trova il programma demo. Nel file di esempio sono memorizzati due file DLL (corrispondenti rispettivamente a un sistema a 64 bit e a un sistema a 32 bit); si prega di adattarli in base al sistema. </w:t>
      </w:r>
    </w:p>
    <w:p w14:paraId="2F0B24B6" w14:textId="3402624B" w:rsidR="00000000" w:rsidRDefault="00000000" w:rsidP="00B7464F">
      <w:pPr>
        <w:pStyle w:val="NormalePuntato"/>
        <w:jc w:val="center"/>
        <w:divId w:val="1932547035"/>
        <w:rPr>
          <w:rFonts w:hint="eastAsia"/>
          <w:color w:val="333333"/>
        </w:rPr>
      </w:pPr>
      <w:r>
        <w:rPr>
          <w:color w:val="337AB7"/>
        </w:rPr>
        <w:drawing>
          <wp:inline distT="0" distB="0" distL="0" distR="0" wp14:anchorId="6B90CB4C" wp14:editId="755DECCA">
            <wp:extent cx="5400000" cy="1410751"/>
            <wp:effectExtent l="0" t="0" r="0" b="0"/>
            <wp:docPr id="24" name="Immagine 24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1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22CC" w14:textId="77777777" w:rsidR="00000000" w:rsidRPr="00B7464F" w:rsidRDefault="00000000" w:rsidP="00B7464F">
      <w:pPr>
        <w:pStyle w:val="NormalePuntato"/>
        <w:divId w:val="1932547035"/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Oppure è possibile modificare il path del file nella demo come path di archiviazione del file DLL.</w:t>
      </w:r>
    </w:p>
    <w:p w14:paraId="701FCD4A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073A0E1" wp14:editId="1947B99F">
            <wp:extent cx="5400000" cy="3322554"/>
            <wp:effectExtent l="0" t="0" r="0" b="0"/>
            <wp:docPr id="25" name="Immagine 25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32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8047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26" w:name="_Toc210560871"/>
      <w:r>
        <w:t xml:space="preserve">Connessione Hardware</w:t>
      </w:r>
      <w:bookmarkEnd w:id="26"/>
    </w:p>
    <w:p w14:paraId="7A2CE8F3" w14:textId="77777777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Impostare lo switch sulla Modalità 1 o Modalità 2 e collegare il computer dopo aver connesso il cavo.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8668"/>
      </w:tblGrid>
      <w:tr w:rsidR="00000000" w:rsidRPr="00B7464F" w14:paraId="757A078A" w14:textId="77777777" w:rsidTr="006D658A">
        <w:trPr>
          <w:divId w:val="1932547035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1A53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Periferica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2165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B7464F" w14:paraId="3CE7A4D4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0300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RES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FFA0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UART1.RTS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Utilizzato per controllare il reset degli OLED (obbligatorio per gli OLED)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B7464F" w14:paraId="462B18E4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B1B08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D/C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8CD5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UART1.CTS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Utilizzato per indicare se viene inviato un comando o dei dati (obbligatorio per gli OLED)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B7464F" w14:paraId="3DE807C9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6ADD4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CS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79766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SPI.CS0 </w:t>
            </w:r>
          </w:p>
        </w:tc>
      </w:tr>
      <w:tr w:rsidR="00000000" w:rsidRPr="00B7464F" w14:paraId="7D2873D6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F7AC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CLK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6903D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SPI.SCK </w:t>
            </w:r>
          </w:p>
        </w:tc>
      </w:tr>
      <w:tr w:rsidR="00000000" w:rsidRPr="00B7464F" w14:paraId="1073D7DF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0C65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DIN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6ADBD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SPI.SDO </w:t>
            </w:r>
          </w:p>
        </w:tc>
      </w:tr>
      <w:tr w:rsidR="00000000" w:rsidRPr="00B7464F" w14:paraId="7CB28B9D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D3FE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A76F6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SPI.GND </w:t>
            </w:r>
          </w:p>
        </w:tc>
      </w:tr>
      <w:tr w:rsidR="00000000" w:rsidRPr="00B7464F" w14:paraId="1AC8336D" w14:textId="77777777" w:rsidTr="006D658A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2F47A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VCC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9E2A2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SPI.VCC </w:t>
            </w:r>
          </w:p>
        </w:tc>
      </w:tr>
    </w:tbl>
    <w:p w14:paraId="0D699685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D2BA48C" wp14:editId="70E8A214">
            <wp:extent cx="5400000" cy="2539550"/>
            <wp:effectExtent l="0" t="0" r="0" b="0"/>
            <wp:docPr id="26" name="Immagine 26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3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2F74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27" w:name="_Toc210560872"/>
      <w:r>
        <w:t xml:space="preserve">Operazione Software</w:t>
      </w:r>
      <w:bookmarkEnd w:id="27"/>
    </w:p>
    <w:p w14:paraId="35E94564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Aprire Python IDLE, cliccare su "File -&gt; Open..." in alto, ", andare alla demo di esempio "... /USB-TO-UART-I2C-SPI-JTAG-Demo/Windows/Code" (</w:t>
      </w:r>
      <w:hyperlink r:id="rId64" w:tgtFrame="_blank" w:history="1">
        <w:r>
          <w:rPr>
            <w:rStyle w:val="Collegamentoipertestuale"/>
            <w:rFonts w:ascii="Microsoft YaHei" w:hAnsi="Microsoft YaHei" w:cs="Helvetica" w:hint="eastAsia"/>
          </w:rPr>
          <w:t xml:space="preserve">demo di esempio</w:t>
        </w:r>
      </w:hyperlink>
      <w:r>
        <w:rPr>
          <w:rFonts w:hint="eastAsia"/>
        </w:rPr>
        <w:t xml:space="preserve">).</w:t>
      </w:r>
    </w:p>
    <w:p w14:paraId="5117D569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Andare alla cartella SPI e scegliere di aprire il file "example.py".</w:t>
      </w:r>
    </w:p>
    <w:p w14:paraId="4F9A4506" w14:textId="77777777" w:rsidR="000C0CE5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① Se si usano più di un dispositivo "USB TO UART/I2C/SPI/JTAG" contemporaneamente, selezionare quello al punto ① nel file CH347T_Config.py (simile al numero di serie del dispositivo, 0, 1, 2... ecc.)</w:t>
      </w:r>
    </w:p>
    <w:p w14:paraId="1A62ECF2" w14:textId="54FB8140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9C26FDC" wp14:editId="7824F285">
            <wp:extent cx="5400000" cy="3152249"/>
            <wp:effectExtent l="0" t="0" r="0" b="0"/>
            <wp:docPr id="27" name="Immagine 27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5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C48C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"Run" -&gt; "Run Module" o premere direttamente F5 per eseguire la demo.</w:t>
      </w:r>
    </w:p>
    <w:p w14:paraId="17091763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EA4DC2E" wp14:editId="142F6880">
            <wp:extent cx="5400000" cy="2490751"/>
            <wp:effectExtent l="0" t="0" r="0" b="5080"/>
            <wp:docPr id="28" name="Immagine 28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9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F35A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L'effetto è mostrato di seguito:</w:t>
      </w:r>
    </w:p>
    <w:p w14:paraId="01CE9AFE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F6EEF23" wp14:editId="7B8DDEF0">
            <wp:extent cx="3341678" cy="1728125"/>
            <wp:effectExtent l="0" t="0" r="0" b="5715"/>
            <wp:docPr id="29" name="Immagine 29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35" cy="173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A6D6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28" w:name="_Toc210560873"/>
      <w:r>
        <w:t xml:space="preserve">Schermo OLED con Debug SPI Tramite Computer Host</w:t>
      </w:r>
      <w:bookmarkEnd w:id="28"/>
    </w:p>
    <w:p w14:paraId="5C395229" w14:textId="77777777" w:rsidR="00000000" w:rsidRDefault="00000000" w:rsidP="00B7464F">
      <w:pPr>
        <w:divId w:val="1932547035"/>
      </w:pPr>
      <w:r>
        <w:rPr>
          <w:rFonts w:eastAsia="Microsoft YaHei" w:hint="eastAsia"/>
        </w:rPr>
        <w:t xml:space="preserve">Di seguito è riportata una dimostrazione dell'utilizzo della funzione SPI del prodotto per accendere l'OLED in modalità SPI (</w:t>
      </w:r>
      <w:hyperlink r:id="rId71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Informazioni relative all'OLED</w:t>
        </w:r>
      </w:hyperlink>
      <w:r>
        <w:rPr>
          <w:rFonts w:eastAsia="Microsoft YaHei" w:hint="eastAsia"/>
        </w:rPr>
        <w:t xml:space="preserve">). Scaricare il software di debug SPI (</w:t>
      </w:r>
      <w:hyperlink r:id="rId72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Demo software USB TO UART_I2C_SPI_JTAG</w:t>
        </w:r>
      </w:hyperlink>
      <w:r>
        <w:rPr>
          <w:rFonts w:eastAsia="Microsoft YaHei" w:hint="eastAsia"/>
        </w:rPr>
        <w:t xml:space="preserve">), non è necessario installarlo, e aprirlo direttamente. </w:t>
      </w:r>
    </w:p>
    <w:p w14:paraId="1E11C763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29" w:name="_Toc210560874"/>
      <w:r>
        <w:t xml:space="preserve">Connessione Hardware</w:t>
      </w:r>
      <w:bookmarkEnd w:id="29"/>
    </w:p>
    <w:p w14:paraId="2B1AE84C" w14:textId="77777777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Impostare lo switch sulla Modalità 1 o Modalità 2 e collegare il computer dopo aver connesso il cavo.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8668"/>
      </w:tblGrid>
      <w:tr w:rsidR="00000000" w:rsidRPr="00B7464F" w14:paraId="72CDAF8A" w14:textId="77777777" w:rsidTr="00B7464F">
        <w:trPr>
          <w:divId w:val="1932547035"/>
          <w:jc w:val="center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E8274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Periferica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F639F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B7464F" w14:paraId="013D8037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426B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RES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EDFD4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I2C.VCC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(Mantenere l'OLED in funzione (necessario per gli OLED)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B7464F" w14:paraId="6735F6FB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C7A4D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D/C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CA369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URAT0.GND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Utilizzato per indicare se viene inviato un comando o dei dati (necessario per gli OLED)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B7464F" w14:paraId="55CBEB1E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0D8C6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CS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8D262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SPI.CS0 </w:t>
            </w:r>
          </w:p>
        </w:tc>
      </w:tr>
      <w:tr w:rsidR="00000000" w:rsidRPr="00B7464F" w14:paraId="64AEA4E1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7BED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CLK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1B30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SPI.SCK </w:t>
            </w:r>
          </w:p>
        </w:tc>
      </w:tr>
      <w:tr w:rsidR="00000000" w:rsidRPr="00B7464F" w14:paraId="7BD8AF16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83D8F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DIN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E470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SPI.SDO </w:t>
            </w:r>
          </w:p>
        </w:tc>
      </w:tr>
      <w:tr w:rsidR="00000000" w:rsidRPr="00B7464F" w14:paraId="2F1B1115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1D860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6BE9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SPI.GND </w:t>
            </w:r>
          </w:p>
        </w:tc>
      </w:tr>
      <w:tr w:rsidR="00000000" w:rsidRPr="00B7464F" w14:paraId="346285CF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B2520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VCC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C15F0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SPI.VCC </w:t>
            </w:r>
          </w:p>
        </w:tc>
      </w:tr>
    </w:tbl>
    <w:p w14:paraId="42B42626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1004FBE" wp14:editId="7175998F">
            <wp:extent cx="5400000" cy="2539554"/>
            <wp:effectExtent l="0" t="0" r="0" b="0"/>
            <wp:docPr id="30" name="Immagine 30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3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5261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30" w:name="_Toc210560875"/>
      <w:r>
        <w:t xml:space="preserve">Operazione Software</w:t>
      </w:r>
      <w:bookmarkEnd w:id="30"/>
    </w:p>
    <w:p w14:paraId="69ED0D28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Abilitare il software "USB TO UART_I2C_SPI_JTAG demo" per accedere all'interfaccia di debug SPI e abilitare il dispositivo.</w:t>
      </w:r>
    </w:p>
    <w:p w14:paraId="461EA108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A985E64" wp14:editId="56D117CC">
            <wp:extent cx="5400000" cy="5124626"/>
            <wp:effectExtent l="0" t="0" r="0" b="0"/>
            <wp:docPr id="31" name="Immagine 31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2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8028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Inizializzare i parametri SPI in base all'ambiente di utilizzo; dopo aver selezionato i parametri, cliccare sull'inizializzazione SPI (cliccare più volte sull'inizializzazione SPI per evitare errori di inizializzazione).</w:t>
      </w:r>
    </w:p>
    <w:p w14:paraId="4D85469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150309B" wp14:editId="5A54DBD4">
            <wp:extent cx="5400000" cy="5124626"/>
            <wp:effectExtent l="0" t="0" r="0" b="0"/>
            <wp:docPr id="32" name="Immagine 32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2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C4D6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Inserire i dati da inviare nella casella di input SPI e selezionare "SPI Read", "SPI Write" o "SPI Read/Write" in base all'operazione desiderata.</w:t>
      </w:r>
    </w:p>
    <w:p w14:paraId="58760A6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9278A0A" wp14:editId="579ED78F">
            <wp:extent cx="5400000" cy="5124626"/>
            <wp:effectExtent l="0" t="0" r="0" b="0"/>
            <wp:docPr id="33" name="Immagine 33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2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ED66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 dati sottostanti sono comandi di inizializzazione OLED (utilizzare il tasto destro del mouse per incollare i dati, non è possibile utilizzare le scorciatoie da tastiera):</w:t>
      </w:r>
    </w:p>
    <w:p w14:paraId="11384ACF" w14:textId="77777777" w:rsidR="00000000" w:rsidRPr="0046464B" w:rsidRDefault="00000000" w:rsidP="00B7464F">
      <w:pPr>
        <w:pStyle w:val="Code"/>
        <w:ind w:left="709"/>
        <w:divId w:val="1932547035"/>
      </w:pPr>
      <w:r>
        <w:t xml:space="preserve">AE D5 80 A8 3F D3 00 40 8D 14 20 00 A1 C8 DA 12 81 CF D9 F1 DB 40 A4 A6 AF 21 00 7F 22 00 07</w:t>
      </w:r>
    </w:p>
    <w:p w14:paraId="379A9821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4D2A010F" wp14:editId="0A8C281E">
            <wp:extent cx="5400000" cy="5124626"/>
            <wp:effectExtent l="0" t="0" r="0" b="0"/>
            <wp:docPr id="34" name="Immagine 34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2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F4EB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Effetto dell'inizializzazione come mostrato di seguito: (lo schermo non è acceso).</w:t>
      </w:r>
    </w:p>
    <w:p w14:paraId="4522A76C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080703C5" wp14:editId="536AD855">
            <wp:extent cx="2709545" cy="2817927"/>
            <wp:effectExtent l="0" t="0" r="0" b="1905"/>
            <wp:docPr id="35" name="Immagine 35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444" cy="282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C215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  <w:color w:val="FF0000"/>
        </w:rPr>
        <w:t xml:space="preserve">Collegare il pin D/C dell'OLED a VCC</w:t>
      </w:r>
      <w:r>
        <w:rPr>
          <w:rFonts w:hint="eastAsia"/>
        </w:rPr>
        <w:t xml:space="preserve">(Collegamento a GND per l'invio dei comandi, a VCC per l'invio dei dati):</w:t>
      </w:r>
    </w:p>
    <w:p w14:paraId="3C8B9664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61AA196" wp14:editId="3276B7E6">
            <wp:extent cx="5400000" cy="2538000"/>
            <wp:effectExtent l="0" t="0" r="0" b="0"/>
            <wp:docPr id="36" name="Immagine 36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5058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Invio dei dati per cancellare lo schermo (utilizzare il tasto destro del mouse per incollare i dati, le scorciatoie da tastiera non sono utilizzabili), cliccare una volta su SPI e cancellarne una parte:</w:t>
      </w:r>
    </w:p>
    <w:p w14:paraId="16B82DE4" w14:textId="77777777" w:rsidR="00000000" w:rsidRDefault="00000000" w:rsidP="00B7464F">
      <w:pPr>
        <w:pStyle w:val="Code"/>
        <w:divId w:val="1932547035"/>
      </w:pPr>
      <w:r>
        <w:t xml:space="preserve">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</w:t>
      </w:r>
    </w:p>
    <w:p w14:paraId="32C54936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Invio dei dati alla luce accesa (utilizzare il tasto destro del mouse per incollare i dati, non è possibile utilizzare le scorciatoie da tastiera), cliccare una volta su SPI e cancellarne una parte:</w:t>
      </w:r>
    </w:p>
    <w:p w14:paraId="55967E19" w14:textId="77777777" w:rsidR="00000000" w:rsidRDefault="00000000" w:rsidP="00B7464F">
      <w:pPr>
        <w:pStyle w:val="Code"/>
        <w:divId w:val="1932547035"/>
      </w:pPr>
      <w:r>
        <w:t xml:space="preserve">FF FF FF FF FF FF FF FF FF FF FF FF FF FF FF FF FF FF FF FF FF FF FF FF FF FF FF FF FF FF FF FF FF FF FF FF FF FF FF FF FF FF FF FF FF FF FF FF FF FF FF FF FF FF FF FF FF FF FF FF FF FF FF FF FF FF FF FF FF FF FF FF FF FF FF FF FF FF FF FF FF FF FF FF FF FF FF FF FF FF</w:t>
      </w:r>
    </w:p>
    <w:p w14:paraId="09706AF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D931D58" wp14:editId="601BF6D6">
            <wp:extent cx="3065944" cy="3162300"/>
            <wp:effectExtent l="0" t="0" r="1270" b="0"/>
            <wp:docPr id="37" name="Immagine 37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400" cy="31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2096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31" w:name="_Toc210560876"/>
      <w:r>
        <w:t xml:space="preserve">Utilizzo dell'Interfaccia JTAG</w:t>
      </w:r>
      <w:bookmarkEnd w:id="31"/>
    </w:p>
    <w:p w14:paraId="7D7FE890" w14:textId="77777777" w:rsidR="00000000" w:rsidRPr="00C05934" w:rsidRDefault="00000000" w:rsidP="00C05934">
      <w:pPr>
        <w:pStyle w:val="Titolo4"/>
        <w:divId w:val="1932547035"/>
      </w:pPr>
      <w:bookmarkStart w:id="32" w:name="_Toc210560877"/>
      <w:r>
        <w:t xml:space="preserve">Debug e Flashing del Microcontrollore STM32 su OpenOCD</w:t>
      </w:r>
      <w:bookmarkEnd w:id="32"/>
    </w:p>
    <w:p w14:paraId="5AABB255" w14:textId="77777777" w:rsidR="000C0CE5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Di seguito è riportata una dimostrazione del flashing di una demo sulla scheda di sviluppo STM32F429IGT6 utilizzando l'interfaccia JTAG del prodotto.</w:t>
      </w:r>
    </w:p>
    <w:p w14:paraId="2F09E6DB" w14:textId="6C56D80F" w:rsidR="00000000" w:rsidRPr="00B7464F" w:rsidRDefault="00000000" w:rsidP="00B7464F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Nota: Il dispositivo deve stare a 3V3 e non a 5V (mantenere lo stesso potenziale del dispositivo da flashare). </w:t>
      </w:r>
    </w:p>
    <w:p w14:paraId="29EA33DB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33" w:name="_Toc210560878"/>
      <w:r>
        <w:t xml:space="preserve">Connessione Hardware</w:t>
      </w:r>
      <w:bookmarkEnd w:id="33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668"/>
      </w:tblGrid>
      <w:tr w:rsidR="00000000" w:rsidRPr="00B7464F" w14:paraId="479ADB96" w14:textId="77777777" w:rsidTr="00B7464F">
        <w:trPr>
          <w:divId w:val="1932547035"/>
          <w:jc w:val="center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4194D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Interfaccia JTAG Esterna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B500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B7464F" w14:paraId="1853F7C8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6F3A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TDI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EA95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TDI </w:t>
            </w:r>
          </w:p>
        </w:tc>
      </w:tr>
      <w:tr w:rsidR="00000000" w:rsidRPr="00B7464F" w14:paraId="13E9D04E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56076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TDO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28089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TDO </w:t>
            </w:r>
          </w:p>
        </w:tc>
      </w:tr>
      <w:tr w:rsidR="00000000" w:rsidRPr="00B7464F" w14:paraId="3BB824CF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8ED39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TMS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14F9E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TMS </w:t>
            </w:r>
          </w:p>
        </w:tc>
      </w:tr>
      <w:tr w:rsidR="00000000" w:rsidRPr="00B7464F" w14:paraId="1EBDE51A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8ECD3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TCLK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21A0B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TCK </w:t>
            </w:r>
          </w:p>
        </w:tc>
      </w:tr>
      <w:tr w:rsidR="00000000" w:rsidRPr="00B7464F" w14:paraId="7F86E262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AC665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TRST (N/C)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A1A7D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TRST (N/C) </w:t>
            </w:r>
          </w:p>
        </w:tc>
      </w:tr>
      <w:tr w:rsidR="00000000" w:rsidRPr="00B7464F" w14:paraId="7495FBE7" w14:textId="77777777" w:rsidTr="00B7464F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7B38C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FFC11" w14:textId="77777777" w:rsidR="00000000" w:rsidRPr="00B7464F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</w:tr>
    </w:tbl>
    <w:p w14:paraId="38EDC40E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34" w:name="_Toc210560879"/>
      <w:r>
        <w:t xml:space="preserve">Preparazione</w:t>
      </w:r>
      <w:bookmarkEnd w:id="34"/>
    </w:p>
    <w:p w14:paraId="14871FBC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Abilitare la Funzione Telnet.</w:t>
      </w:r>
    </w:p>
    <w:p w14:paraId="1ED9303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AB94BA9" wp14:editId="06C86F2D">
            <wp:extent cx="5400000" cy="4355726"/>
            <wp:effectExtent l="0" t="0" r="0" b="6985"/>
            <wp:docPr id="38" name="Immagine 38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35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6075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Premere il tasto "Win+R" e immettere "cmd" per accedere alla finestra "command".</w:t>
      </w:r>
    </w:p>
    <w:p w14:paraId="47F312C3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Passare alla directory "USB-TO-UART-I2C-SPI-JTAG-Demo\Windows\Software\OpenOCD-CH347\bin" nel path del pacchetto (la demo è per il desktop).</w:t>
      </w:r>
    </w:p>
    <w:p w14:paraId="5323ADC3" w14:textId="77777777" w:rsidR="00000000" w:rsidRDefault="00000000" w:rsidP="00B7464F">
      <w:pPr>
        <w:pStyle w:val="Code"/>
        <w:divId w:val="1932547035"/>
      </w:pPr>
      <w:r>
        <w:t xml:space="preserve">cd Desktop\USB-TO-UART-I2C-SPI-JTAG-Demo\Windows\Software\OpenOCD-CH347\bin</w:t>
      </w:r>
    </w:p>
    <w:p w14:paraId="1ACDF366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19F32E6" wp14:editId="3BAD50B1">
            <wp:extent cx="5400000" cy="200002"/>
            <wp:effectExtent l="0" t="0" r="0" b="0"/>
            <wp:docPr id="39" name="Immagine 39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568F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Collegare CH347 e STM32F4 (openocd.exe -f ch347.cfg -f + parametro: qui il parametro è il file di configurazione del chip collegato; è possibile copiare il file nella cartella bin nel secondo punto, altrimenti è necessario aggiungere il path del file di configurazione).</w:t>
      </w:r>
    </w:p>
    <w:p w14:paraId="03A8A93C" w14:textId="77777777" w:rsidR="00000000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Nota: Il file di configurazione del chip comune è memorizzato in "USB-TO-UART-I2C-SPI-JTAG-Demo\Windows\Software\OpenOCD-CH347\scripts\target", è possibile copiare il file nella cartella corrente.</w:t>
      </w:r>
    </w:p>
    <w:p w14:paraId="78710AE1" w14:textId="77777777" w:rsidR="00000000" w:rsidRDefault="00000000" w:rsidP="00B7464F">
      <w:pPr>
        <w:pStyle w:val="Code"/>
        <w:divId w:val="1932547035"/>
      </w:pPr>
      <w:r>
        <w:t xml:space="preserve">openocd.exe -f ch347.cfg -f stm32f4x.cfg</w:t>
      </w:r>
    </w:p>
    <w:p w14:paraId="23BB60C3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4ACDBF4C" wp14:editId="4F0F488A">
            <wp:extent cx="5400000" cy="1651767"/>
            <wp:effectExtent l="0" t="0" r="0" b="5715"/>
            <wp:docPr id="40" name="Immagine 40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5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D89A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Cliccare "Win +R" per abilitare la nuova finestra di comando.</w:t>
      </w:r>
    </w:p>
    <w:p w14:paraId="38317BE4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telnet.exe Localhost 4444 (Restituisce il risultato in base a quanto sopra)</w:t>
      </w:r>
    </w:p>
    <w:p w14:paraId="5D6A9B8A" w14:textId="77777777" w:rsidR="00000000" w:rsidRDefault="00000000" w:rsidP="00B7464F">
      <w:pPr>
        <w:pStyle w:val="Code"/>
        <w:divId w:val="1932547035"/>
      </w:pPr>
      <w:r>
        <w:t xml:space="preserve">telnet.exe Localhost 4444</w:t>
      </w:r>
    </w:p>
    <w:p w14:paraId="5DDDE26F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FA1E0C7" wp14:editId="632298CA">
            <wp:extent cx="5400000" cy="162956"/>
            <wp:effectExtent l="0" t="0" r="0" b="8890"/>
            <wp:docPr id="41" name="Immagine 41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AC58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Se vengono visualizzati i seguenti caratteri, la connessione è riuscita:</w:t>
      </w:r>
    </w:p>
    <w:p w14:paraId="799474A5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479E9B7" wp14:editId="0C9D1A9C">
            <wp:extent cx="5400000" cy="393342"/>
            <wp:effectExtent l="0" t="0" r="0" b="6985"/>
            <wp:docPr id="42" name="Immagine 42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E57C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Programmare la demo su STM 32F4 utilizzando OpenOCD.</w:t>
      </w:r>
    </w:p>
    <w:p w14:paraId="2DAFB684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35" w:name="_Toc210560880"/>
      <w:r>
        <w:t xml:space="preserve">Download della Demo</w:t>
      </w:r>
      <w:bookmarkEnd w:id="35"/>
    </w:p>
    <w:p w14:paraId="48F9B214" w14:textId="77777777" w:rsidR="00000000" w:rsidRDefault="00000000" w:rsidP="00B7464F">
      <w:pPr>
        <w:pStyle w:val="NormalePuntato"/>
        <w:divId w:val="1932547035"/>
      </w:pPr>
      <w:r>
        <w:rPr>
          <w:rFonts w:hint="eastAsia"/>
        </w:rPr>
        <w:t xml:space="preserve">Copiare il file esadecimale nella directory "USB-TO-UART-I2C-SPI-JTAG-Demo\Windows\Software\OpenOCD-CH347\bin".</w:t>
      </w:r>
    </w:p>
    <w:p w14:paraId="2E319816" w14:textId="77777777" w:rsidR="00000000" w:rsidRDefault="00000000" w:rsidP="00B7464F">
      <w:pPr>
        <w:divId w:val="1932547035"/>
        <w:rPr>
          <w:rFonts w:eastAsia="Microsoft YaHei" w:hint="eastAsia"/>
        </w:rPr>
      </w:pPr>
      <w:r>
        <w:rPr>
          <w:rFonts w:eastAsia="Microsoft YaHei" w:hint="eastAsia"/>
          <w:color w:val="FF0000"/>
        </w:rPr>
        <w:t xml:space="preserve">Nota:</w:t>
      </w:r>
      <w:r>
        <w:rPr>
          <w:rFonts w:eastAsia="Microsoft YaHei" w:hint="eastAsia"/>
        </w:rPr>
        <w:t xml:space="preserve"> Nel file di esempio, è presente una cartella "Test" sotto il file bin e due file sotto la cartella che corrispondono al controllo orario e antiorario della sorgente luminosa premendo il tasto sotto Open429I-C (Pacchetto A). </w:t>
      </w:r>
    </w:p>
    <w:p w14:paraId="3FA45045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Inserire "halt" nella finestra Telnet per mettere in pausa la demo in esecuzione.</w:t>
      </w:r>
    </w:p>
    <w:p w14:paraId="1DA83D76" w14:textId="77777777" w:rsidR="00000000" w:rsidRDefault="00000000" w:rsidP="00921E36">
      <w:pPr>
        <w:pStyle w:val="Code"/>
        <w:divId w:val="1932547035"/>
      </w:pPr>
      <w:r>
        <w:t xml:space="preserve">halt</w:t>
      </w:r>
    </w:p>
    <w:p w14:paraId="5A4A9BE7" w14:textId="77777777" w:rsidR="00000000" w:rsidRDefault="00000000" w:rsidP="00B7464F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Eseguire "program STM32F429_439xx.hex" per scaricare il programma (programma + parametro: qui il parametro è il file esadecimale da scaricare, è possibile copiarlo nella cartella bin menzionata nell'operazione precedente, oppure è necessario modificare il parametro in path + file esadecimale o file elf da scaricare).</w:t>
      </w:r>
    </w:p>
    <w:p w14:paraId="7B4BC40E" w14:textId="77777777" w:rsidR="00000000" w:rsidRPr="00921E36" w:rsidRDefault="00000000" w:rsidP="00921E36">
      <w:pPr>
        <w:ind w:left="709"/>
        <w:divId w:val="1932547035"/>
        <w:rPr>
          <w:rFonts w:eastAsia="Microsoft YaHei" w:hint="eastAsia"/>
          <w:color w:val="EE0000"/>
        </w:rPr>
      </w:pPr>
      <w:r>
        <w:rPr>
          <w:rFonts w:eastAsia="Microsoft YaHei" w:hint="eastAsia"/>
          <w:color w:val="EE0000"/>
        </w:rPr>
        <w:t xml:space="preserve">Nota: Non inserire spazi nei nomi!</w:t>
      </w:r>
    </w:p>
    <w:p w14:paraId="24AD56CE" w14:textId="77777777" w:rsidR="00000000" w:rsidRDefault="00000000" w:rsidP="00921E36">
      <w:pPr>
        <w:pStyle w:val="Code"/>
        <w:divId w:val="1932547035"/>
      </w:pPr>
      <w:r>
        <w:t xml:space="preserve">program STM32F429_439xx.hex</w:t>
      </w:r>
    </w:p>
    <w:p w14:paraId="28E7F148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28A500B" wp14:editId="19FC8EC9">
            <wp:extent cx="5400000" cy="1421645"/>
            <wp:effectExtent l="0" t="0" r="0" b="7620"/>
            <wp:docPr id="43" name="Immagine 43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2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25D4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36" w:name="_Toc210560881"/>
      <w:r>
        <w:t xml:space="preserve">Debug Demo</w:t>
      </w:r>
      <w:bookmarkEnd w:id="36"/>
    </w:p>
    <w:p w14:paraId="1D582B95" w14:textId="77777777" w:rsidR="00000000" w:rsidRDefault="00000000" w:rsidP="00921E36">
      <w:pPr>
        <w:pStyle w:val="NormalePuntato"/>
        <w:divId w:val="1932547035"/>
      </w:pPr>
      <w:r>
        <w:rPr>
          <w:rFonts w:hint="eastAsia"/>
        </w:rPr>
        <w:t xml:space="preserve">Il comando di debug "halt" è già stato utilizzato durante il download del programma per mettere in pausa il programma in esecuzione.</w:t>
      </w:r>
    </w:p>
    <w:p w14:paraId="5A8CA661" w14:textId="77777777" w:rsidR="00000000" w:rsidRDefault="00000000" w:rsidP="00921E3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Usare "flash probe 0" per scansionare la flash.</w:t>
      </w:r>
    </w:p>
    <w:p w14:paraId="60D7BA5E" w14:textId="77777777" w:rsidR="00000000" w:rsidRDefault="00000000" w:rsidP="00921E3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Eseguire vari comandi per il debug funzionale (ad esempio reset, halt, resume, ecc.).</w:t>
      </w:r>
    </w:p>
    <w:p w14:paraId="4F158DE7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0089A6B7" wp14:editId="6C4B49A4">
            <wp:extent cx="4912852" cy="6446520"/>
            <wp:effectExtent l="0" t="0" r="2540" b="0"/>
            <wp:docPr id="44" name="Immagine 44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80" cy="645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A406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37" w:name="_Toc210560882"/>
      <w:r>
        <w:t xml:space="preserve">Descrizione del Porting</w:t>
      </w:r>
      <w:bookmarkEnd w:id="37"/>
    </w:p>
    <w:p w14:paraId="392E2A22" w14:textId="77777777" w:rsidR="00000000" w:rsidRPr="00C05934" w:rsidRDefault="00000000" w:rsidP="00C05934">
      <w:pPr>
        <w:pStyle w:val="Titolo4"/>
        <w:divId w:val="1932547035"/>
      </w:pPr>
      <w:bookmarkStart w:id="38" w:name="_Toc210560883"/>
      <w:r>
        <w:t xml:space="preserve">Riferimento al Porting</w:t>
      </w:r>
      <w:bookmarkEnd w:id="38"/>
    </w:p>
    <w:p w14:paraId="3B133DC8" w14:textId="77777777" w:rsidR="00000000" w:rsidRPr="00C05934" w:rsidRDefault="00000000" w:rsidP="00C05934">
      <w:pPr>
        <w:pStyle w:val="Titolo5"/>
        <w:divId w:val="1932547035"/>
      </w:pPr>
      <w:bookmarkStart w:id="39" w:name="_Toc210560884"/>
      <w:r>
        <w:t xml:space="preserve">Istruzioni per la Configurazione dell'Ambiente</w:t>
      </w:r>
      <w:bookmarkEnd w:id="39"/>
    </w:p>
    <w:p w14:paraId="6C35FCEB" w14:textId="77777777" w:rsidR="00000000" w:rsidRPr="00921E36" w:rsidRDefault="00000000" w:rsidP="00921E36">
      <w:pPr>
        <w:pStyle w:val="NormalePuntato"/>
        <w:divId w:val="1932547035"/>
        <w:rPr>
          <w:color w:val="EE0000"/>
        </w:rPr>
      </w:pPr>
      <w:r>
        <w:rPr>
          <w:rFonts w:hint="eastAsia"/>
          <w:color w:val="EE0000"/>
        </w:rPr>
        <w:t xml:space="preserve">I file DLL devono essere posizionati nella directory in cui si trova il programma demo. I file di esempio contengono due file DLL (corrispondenti rispettivamente ai sistemi a 64 bit e a 32 bit). Adattarlo al proprio sistema.</w:t>
      </w:r>
    </w:p>
    <w:p w14:paraId="6E34A659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042C13B" wp14:editId="25EC95C2">
            <wp:extent cx="5400000" cy="1410751"/>
            <wp:effectExtent l="0" t="0" r="0" b="0"/>
            <wp:docPr id="45" name="Immagine 45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1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A295" w14:textId="77777777" w:rsidR="00000000" w:rsidRPr="00921E36" w:rsidRDefault="00000000" w:rsidP="00921E36">
      <w:pPr>
        <w:pStyle w:val="NormalePuntato"/>
        <w:divId w:val="1932547035"/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Oppure è possibile modificare il path del file demo come quello di archiviazione dei file DLL.</w:t>
      </w:r>
    </w:p>
    <w:p w14:paraId="1C1030E2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902241F" wp14:editId="5D6DC445">
            <wp:extent cx="5400000" cy="3030751"/>
            <wp:effectExtent l="0" t="0" r="0" b="0"/>
            <wp:docPr id="46" name="Immagine 46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003B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40" w:name="_Toc210560885"/>
      <w:r>
        <w:t xml:space="preserve">Esempio di Riferimento</w:t>
      </w:r>
      <w:bookmarkEnd w:id="40"/>
    </w:p>
    <w:p w14:paraId="004FABC3" w14:textId="77777777" w:rsidR="000C0CE5" w:rsidRDefault="00000000" w:rsidP="00921E36">
      <w:pPr>
        <w:divId w:val="1932547035"/>
        <w:rPr>
          <w:rFonts w:eastAsia="Microsoft YaHei" w:hint="eastAsia"/>
        </w:rPr>
      </w:pPr>
      <w:r>
        <w:rPr>
          <w:rFonts w:eastAsia="Microsoft YaHei" w:hint="eastAsia"/>
          <w:color w:val="FF0000"/>
        </w:rPr>
        <w:t xml:space="preserve">Nota:</w:t>
      </w:r>
      <w:r>
        <w:rPr>
          <w:rFonts w:eastAsia="Microsoft YaHei" w:hint="eastAsia"/>
        </w:rPr>
        <w:t xml:space="preserve"> La demo è modificata in base alla demo del driver OLED per Raspberry Pi.</w:t>
      </w:r>
    </w:p>
    <w:p w14:paraId="30859EC4" w14:textId="07E53C87" w:rsidR="00000000" w:rsidRDefault="00000000" w:rsidP="00921E36">
      <w:pPr>
        <w:divId w:val="1932547035"/>
      </w:pPr>
      <w:r>
        <w:rPr>
          <w:rFonts w:eastAsia="Microsoft YaHei" w:hint="eastAsia"/>
        </w:rPr>
        <w:t xml:space="preserve">Link di riferimento: </w:t>
      </w:r>
      <w:hyperlink r:id="rId103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risorsa relativa all'OLED</w:t>
        </w:r>
      </w:hyperlink>
      <w:r>
        <w:rPr>
          <w:rFonts w:eastAsia="Microsoft YaHei" w:hint="eastAsia"/>
        </w:rPr>
        <w:t xml:space="preserve"> L'esempio di riferimento è il file in "../OLED_Module_Code /RaspberryPi/python". (</w:t>
      </w:r>
      <w:hyperlink r:id="rId104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Demo di esempio</w:t>
        </w:r>
      </w:hyperlink>
      <w:r>
        <w:rPr>
          <w:rFonts w:eastAsia="Microsoft YaHei" w:hint="eastAsia"/>
        </w:rPr>
        <w:t xml:space="preserve">)</w:t>
      </w:r>
    </w:p>
    <w:p w14:paraId="11289C0C" w14:textId="77777777" w:rsidR="00000000" w:rsidRDefault="00000000" w:rsidP="00921E3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Gli esempi I2C e SPI si trovano in "../USB-TO-UART-I2C-SPI-JTAG-Demo/Windows/Code" </w:t>
      </w:r>
    </w:p>
    <w:p w14:paraId="5DF73FD7" w14:textId="77777777" w:rsidR="00000000" w:rsidRDefault="00000000" w:rsidP="00921E36">
      <w:pPr>
        <w:pStyle w:val="NormalePuntato"/>
        <w:numPr>
          <w:ilvl w:val="1"/>
          <w:numId w:val="83"/>
        </w:numPr>
        <w:divId w:val="1932547035"/>
        <w:rPr>
          <w:rFonts w:hint="eastAsia"/>
        </w:rPr>
      </w:pPr>
      <w:r>
        <w:rPr>
          <w:rFonts w:hint="eastAsia"/>
        </w:rPr>
        <w:t xml:space="preserve">Applicazione 1: Utilizzare la porta I2C del prodotto per accendere l'OLED. (dispositivo utilizzato: OLED (A) da 0,96 pollici)</w:t>
      </w:r>
    </w:p>
    <w:p w14:paraId="7158FFE2" w14:textId="77777777" w:rsidR="00000000" w:rsidRDefault="00000000" w:rsidP="00921E36">
      <w:pPr>
        <w:pStyle w:val="NormalePuntato"/>
        <w:numPr>
          <w:ilvl w:val="1"/>
          <w:numId w:val="83"/>
        </w:numPr>
        <w:divId w:val="1932547035"/>
        <w:rPr>
          <w:rFonts w:hint="eastAsia"/>
        </w:rPr>
      </w:pPr>
      <w:r>
        <w:rPr>
          <w:rFonts w:hint="eastAsia"/>
        </w:rPr>
        <w:t xml:space="preserve">Applicazione 2: Utilizzare la porta SPI del prodotto per accendere l'OLED. (dispositivo utilizzato: OLED (A) da 0,96 pollici)</w:t>
      </w:r>
    </w:p>
    <w:p w14:paraId="7E5D66B3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41" w:name="_Toc210560886"/>
      <w:r>
        <w:t xml:space="preserve">Descrizione del File</w:t>
      </w:r>
      <w:bookmarkEnd w:id="41"/>
    </w:p>
    <w:p w14:paraId="6039ECEB" w14:textId="77777777" w:rsidR="00000000" w:rsidRDefault="00000000" w:rsidP="00921E36">
      <w:pPr>
        <w:pStyle w:val="NormalePuntato"/>
        <w:divId w:val="1932547035"/>
      </w:pPr>
      <w:r>
        <w:rPr>
          <w:rFonts w:hint="eastAsia"/>
        </w:rPr>
        <w:t xml:space="preserve">CH347T_Config.py corrisponde all'esempio di riferimento "../OLED_Module_Code/RaspberryPi/python/lib/waveshare_OLED/config.py", definisce l'inizializzazione del dispositivo CH347T, ecc.</w:t>
      </w:r>
    </w:p>
    <w:p w14:paraId="2942D202" w14:textId="77777777" w:rsidR="00000000" w:rsidRDefault="00000000" w:rsidP="00921E3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OLED_Library_Function.py corrisponde all'esempio di riferimento "../OLED_Module_Code/RaspberryPi/python/lib/waveshare_OLED/OLED_0in96.py", definisce l'inizializzazione del dispositivo OLED, ecc.</w:t>
      </w:r>
    </w:p>
    <w:p w14:paraId="037F5A04" w14:textId="77777777" w:rsidR="00000000" w:rsidRDefault="00000000" w:rsidP="00921E3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example.py corrisponde all'esempio di riferimento "../OLED_Module_Code/RaspberryPi/python/lib/waveshare_OLED/OLED_0in96_test.py" ed è il programma principale.</w:t>
      </w:r>
    </w:p>
    <w:p w14:paraId="47AD0346" w14:textId="77777777" w:rsidR="00000000" w:rsidRDefault="00000000" w:rsidP="00921E3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La cartella "pic" contiene immagini e file di font.</w:t>
      </w:r>
    </w:p>
    <w:p w14:paraId="53637AA2" w14:textId="77777777" w:rsidR="00000000" w:rsidRDefault="00000000" w:rsidP="00921E36">
      <w:pPr>
        <w:divId w:val="1941520472"/>
        <w:rPr>
          <w:rFonts w:eastAsia="Microsoft YaHei" w:hint="eastAsia"/>
        </w:rPr>
      </w:pPr>
      <w:r>
        <w:rPr>
          <w:rFonts w:eastAsia="Microsoft YaHei" w:hint="eastAsia"/>
        </w:rPr>
        <w:t xml:space="preserve">Per una descrizione più dettagliata delle funzioni, consultare il </w:t>
      </w:r>
      <w:hyperlink r:id="rId105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Manuale di Sviluppo delle Applicazioni CH347</w:t>
        </w:r>
      </w:hyperlink>
    </w:p>
    <w:p w14:paraId="2A646967" w14:textId="77777777" w:rsidR="00000000" w:rsidRPr="00CA4EDF" w:rsidRDefault="00000000" w:rsidP="006169B0">
      <w:pPr>
        <w:pStyle w:val="Titolo2"/>
        <w:divId w:val="1932547035"/>
        <w:rPr>
          <w:rFonts w:hint="eastAsia"/>
        </w:rPr>
      </w:pPr>
      <w:bookmarkStart w:id="42" w:name="_Toc210560887"/>
      <w:r>
        <w:t xml:space="preserve">Linux (Raspberry Pi)</w:t>
      </w:r>
      <w:bookmarkEnd w:id="42"/>
    </w:p>
    <w:p w14:paraId="692C5202" w14:textId="77777777" w:rsidR="00000000" w:rsidRPr="00CA4EDF" w:rsidRDefault="00000000" w:rsidP="00CA4EDF">
      <w:pPr>
        <w:pStyle w:val="Titolo3"/>
        <w:divId w:val="1932547035"/>
      </w:pPr>
      <w:bookmarkStart w:id="43" w:name="_Toc210560888"/>
      <w:r>
        <w:t xml:space="preserve">Impostazioni dell'Ambiente</w:t>
      </w:r>
      <w:bookmarkEnd w:id="43"/>
    </w:p>
    <w:p w14:paraId="6452FC67" w14:textId="77777777" w:rsidR="00000000" w:rsidRPr="00C05934" w:rsidRDefault="00000000" w:rsidP="00C05934">
      <w:pPr>
        <w:pStyle w:val="Titolo4"/>
        <w:divId w:val="1932547035"/>
      </w:pPr>
      <w:bookmarkStart w:id="44" w:name="_Toc210560889"/>
      <w:r>
        <w:t xml:space="preserve">Installazione del Driver</w:t>
      </w:r>
      <w:bookmarkEnd w:id="44"/>
    </w:p>
    <w:p w14:paraId="5EA9E7EA" w14:textId="77777777" w:rsidR="00000000" w:rsidRDefault="00000000" w:rsidP="00CD66C6">
      <w:pPr>
        <w:divId w:val="1932547035"/>
      </w:pPr>
      <w:r>
        <w:rPr>
          <w:rFonts w:eastAsia="Microsoft YaHei" w:hint="eastAsia"/>
        </w:rPr>
        <w:t xml:space="preserve">Scaricare il file del pacchetto sul Raspberry Pi e decomprimerlo: </w:t>
      </w:r>
    </w:p>
    <w:p w14:paraId="3732D672" w14:textId="77777777" w:rsidR="00000000" w:rsidRDefault="00000000" w:rsidP="00CD66C6">
      <w:pPr>
        <w:pStyle w:val="Code"/>
        <w:divId w:val="1932547035"/>
      </w:pPr>
      <w:r>
        <w:t xml:space="preserve">wget https://files.waveshare.com/wiki/USB-TO-UART-I2C-SPI-JTAG/USB-TO-UART-I2C-SPI-JTAG-Demo.zip</w:t>
      </w:r>
    </w:p>
    <w:p w14:paraId="3459B678" w14:textId="77777777" w:rsidR="00000000" w:rsidRDefault="00000000" w:rsidP="00CD66C6">
      <w:pPr>
        <w:pStyle w:val="Code"/>
        <w:divId w:val="1932547035"/>
      </w:pPr>
      <w:r>
        <w:t xml:space="preserve">unzip USB-TO-UART-I2C-SPI-JTAG-Demo.zip -d ./USB-TO-UART-I2C-SPI-JTAG-Demo</w:t>
      </w:r>
    </w:p>
    <w:p w14:paraId="572DB3D7" w14:textId="77777777" w:rsidR="000C0CE5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Eseguire l'esempio: </w:t>
      </w:r>
    </w:p>
    <w:p w14:paraId="68F8E7BE" w14:textId="77777777" w:rsidR="000C0CE5" w:rsidRDefault="00000000" w:rsidP="00406BFC">
      <w:pPr>
        <w:ind w:left="15" w:right="-225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FF4D6AB" wp14:editId="46B14D59">
            <wp:extent cx="5400000" cy="1273332"/>
            <wp:effectExtent l="0" t="0" r="0" b="3175"/>
            <wp:docPr id="47" name="Immagine 47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7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A601" w14:textId="77777777" w:rsidR="000C0CE5" w:rsidRDefault="00000000" w:rsidP="00406BFC">
      <w:pPr>
        <w:ind w:left="15" w:right="-225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865F91B" wp14:editId="0682A6DE">
            <wp:extent cx="5400000" cy="446665"/>
            <wp:effectExtent l="0" t="0" r="0" b="0"/>
            <wp:docPr id="48" name="Immagine 48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4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F860" w14:textId="2FDF5B63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Immettere la directory del file del driver: </w:t>
      </w:r>
    </w:p>
    <w:p w14:paraId="297A7276" w14:textId="77777777" w:rsidR="00000000" w:rsidRDefault="00000000" w:rsidP="00CD66C6">
      <w:pPr>
        <w:pStyle w:val="Code"/>
        <w:divId w:val="1932547035"/>
      </w:pPr>
      <w:r>
        <w:t xml:space="preserve">cd USB-TO-UART-I2C-SPI-JTAG-Demo/Raspberry/Driver/driver/</w:t>
      </w:r>
    </w:p>
    <w:p w14:paraId="5985EECF" w14:textId="77777777" w:rsidR="00000000" w:rsidRDefault="00000000" w:rsidP="006C62E8">
      <w:pPr>
        <w:ind w:left="240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Installare l'ambiente di esecuzione su Raspberry Pi: </w:t>
      </w:r>
    </w:p>
    <w:p w14:paraId="02276228" w14:textId="77777777" w:rsidR="00000000" w:rsidRDefault="00000000" w:rsidP="00CD66C6">
      <w:pPr>
        <w:pStyle w:val="Code"/>
        <w:divId w:val="1932547035"/>
      </w:pPr>
      <w:r>
        <w:t xml:space="preserve">sudo apt-get install raspberrypi-kernel-headers</w:t>
      </w:r>
    </w:p>
    <w:p w14:paraId="3BED3BAC" w14:textId="77777777" w:rsidR="00000000" w:rsidRDefault="00000000" w:rsidP="006C62E8">
      <w:pPr>
        <w:ind w:left="240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Installare su Ubuntu con diversi comandi: </w:t>
      </w:r>
    </w:p>
    <w:p w14:paraId="17171699" w14:textId="77777777" w:rsidR="00000000" w:rsidRDefault="00000000" w:rsidP="00CD66C6">
      <w:pPr>
        <w:pStyle w:val="Code"/>
        <w:divId w:val="1932547035"/>
      </w:pPr>
      <w:r>
        <w:t xml:space="preserve">sudo apt-get update</w:t>
      </w:r>
    </w:p>
    <w:p w14:paraId="6BCA9F48" w14:textId="77777777" w:rsidR="00000000" w:rsidRDefault="00000000" w:rsidP="00CD66C6">
      <w:pPr>
        <w:pStyle w:val="Code"/>
        <w:divId w:val="1932547035"/>
      </w:pPr>
      <w:r>
        <w:t xml:space="preserve">sudo apt-get install build-essential </w:t>
      </w:r>
    </w:p>
    <w:p w14:paraId="574D73BB" w14:textId="77777777" w:rsidR="00000000" w:rsidRDefault="00000000" w:rsidP="00CD66C6">
      <w:pPr>
        <w:pStyle w:val="Code"/>
        <w:divId w:val="1932547035"/>
      </w:pPr>
      <w:r>
        <w:t xml:space="preserve">sudo apt install python3-pip</w:t>
      </w:r>
    </w:p>
    <w:p w14:paraId="1A7888CF" w14:textId="77777777" w:rsidR="000C0CE5" w:rsidRDefault="00000000" w:rsidP="00406BFC">
      <w:pPr>
        <w:ind w:left="15" w:right="-225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46CA632" wp14:editId="50BCE0B2">
            <wp:extent cx="5400000" cy="1937607"/>
            <wp:effectExtent l="0" t="0" r="0" b="5715"/>
            <wp:docPr id="49" name="Immagine 49">
              <a:hlinkClick xmlns:a="http://schemas.openxmlformats.org/drawingml/2006/main" r:id="rId1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3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C066" w14:textId="6E0A4150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Eseguire la compilazione e caricare il driver: </w:t>
      </w:r>
    </w:p>
    <w:p w14:paraId="14AADF60" w14:textId="77777777" w:rsidR="00000000" w:rsidRDefault="00000000" w:rsidP="00CD66C6">
      <w:pPr>
        <w:pStyle w:val="Code"/>
        <w:divId w:val="1932547035"/>
      </w:pPr>
      <w:r>
        <w:t xml:space="preserve">make</w:t>
      </w:r>
    </w:p>
    <w:p w14:paraId="7A4822F0" w14:textId="77777777" w:rsidR="00000000" w:rsidRDefault="00000000" w:rsidP="00CD66C6">
      <w:pPr>
        <w:pStyle w:val="Code"/>
        <w:divId w:val="1932547035"/>
      </w:pPr>
      <w:r>
        <w:t xml:space="preserve">sudo insmod ch34x_pis.ko</w:t>
      </w:r>
    </w:p>
    <w:p w14:paraId="3C7152D0" w14:textId="77777777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Utilizza il driver demo per operare in modo permanente: </w:t>
      </w:r>
    </w:p>
    <w:p w14:paraId="6282D8B1" w14:textId="77777777" w:rsidR="00000000" w:rsidRDefault="00000000" w:rsidP="00CD66C6">
      <w:pPr>
        <w:pStyle w:val="Code"/>
        <w:divId w:val="1932547035"/>
      </w:pPr>
      <w:r>
        <w:t xml:space="preserve">sudo make install</w:t>
      </w:r>
    </w:p>
    <w:p w14:paraId="50BFE40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A8C4907" wp14:editId="36A3EE84">
            <wp:extent cx="5400000" cy="2250558"/>
            <wp:effectExtent l="0" t="0" r="0" b="0"/>
            <wp:docPr id="50" name="Immagine 50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BA2F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Installare la libreria seriale: (Se non si riesce, si può eseguire </w:t>
      </w:r>
      <w:r>
        <w:rPr>
          <w:rFonts w:hint="eastAsia"/>
          <w:b/>
        </w:rPr>
        <w:t xml:space="preserve">sudo pip3 install pyserial</w:t>
      </w:r>
      <w:r>
        <w:rPr>
          <w:rFonts w:hint="eastAsia"/>
        </w:rPr>
        <w:t xml:space="preserve">)</w:t>
      </w:r>
    </w:p>
    <w:p w14:paraId="539F99C1" w14:textId="77777777" w:rsidR="00000000" w:rsidRDefault="00000000" w:rsidP="00CD66C6">
      <w:pPr>
        <w:pStyle w:val="Code"/>
        <w:divId w:val="1932547035"/>
      </w:pPr>
      <w:r>
        <w:t xml:space="preserve">pip install pyserial</w:t>
      </w:r>
    </w:p>
    <w:p w14:paraId="2CDA648B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Passare alla Modalità 1 e connettiersi al Raspberry Pi, visualizzare il dispositivo e vedere "ch34x_pis*".</w:t>
      </w:r>
    </w:p>
    <w:p w14:paraId="515003C2" w14:textId="77777777" w:rsidR="00000000" w:rsidRDefault="00000000" w:rsidP="00CD66C6">
      <w:pPr>
        <w:pStyle w:val="Code"/>
        <w:divId w:val="1932547035"/>
      </w:pPr>
      <w:r>
        <w:t xml:space="preserve">ch34x_pis*"</w:t>
      </w:r>
    </w:p>
    <w:p w14:paraId="05AD0C76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E39F896" wp14:editId="11B7EAF9">
            <wp:extent cx="5400000" cy="3036656"/>
            <wp:effectExtent l="0" t="0" r="0" b="0"/>
            <wp:docPr id="51" name="Immagine 51">
              <a:hlinkClick xmlns:a="http://schemas.openxmlformats.org/drawingml/2006/main" r:id="rId1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BC52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 dispositivi sono identificati da diverse modalità:</w:t>
      </w:r>
    </w:p>
    <w:tbl>
      <w:tblPr>
        <w:tblW w:w="105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7500"/>
      </w:tblGrid>
      <w:tr w:rsidR="00000000" w14:paraId="32303DD8" w14:textId="77777777">
        <w:trPr>
          <w:divId w:val="1932547035"/>
        </w:trPr>
        <w:tc>
          <w:tcPr>
            <w:tcW w:w="3000" w:type="dxa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C6B22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</w:rPr>
              <w:t xml:space="preserve">Modalità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6CCEC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</w:rPr>
              <w:t xml:space="preserve">Numero del Device </w:t>
            </w:r>
          </w:p>
        </w:tc>
      </w:tr>
      <w:tr w:rsidR="00000000" w:rsidRPr="0046464B" w14:paraId="1C1FDABF" w14:textId="77777777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16593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Modalità 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2BE00" w14:textId="77777777" w:rsidR="00000000" w:rsidRPr="0046464B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tty* e tty* (spesso ttyACM*) </w:t>
            </w:r>
          </w:p>
        </w:tc>
      </w:tr>
      <w:tr w:rsidR="00000000" w14:paraId="7B9C4502" w14:textId="77777777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79593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Modalità 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1E71E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ch34x_pis* e tty* </w:t>
            </w:r>
          </w:p>
        </w:tc>
      </w:tr>
      <w:tr w:rsidR="00000000" w14:paraId="3E01699C" w14:textId="77777777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05922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Modalità 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84D7C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hidraw* </w:t>
            </w:r>
          </w:p>
        </w:tc>
      </w:tr>
      <w:tr w:rsidR="00000000" w14:paraId="3551CFB3" w14:textId="77777777">
        <w:trPr>
          <w:divId w:val="1932547035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D5E29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Modalità 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23896" w14:textId="77777777" w:rsidR="00000000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</w:rPr>
              <w:t xml:space="preserve">ch34x_pis* e tty* </w:t>
            </w:r>
          </w:p>
        </w:tc>
      </w:tr>
    </w:tbl>
    <w:p w14:paraId="1E99CD83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45" w:name="_Toc210560890"/>
      <w:r>
        <w:t xml:space="preserve">Preparazione</w:t>
      </w:r>
      <w:bookmarkEnd w:id="45"/>
    </w:p>
    <w:p w14:paraId="0D6DD902" w14:textId="77777777" w:rsidR="00000000" w:rsidRDefault="00000000" w:rsidP="00CD66C6">
      <w:pPr>
        <w:pStyle w:val="NormalePuntato"/>
        <w:divId w:val="1932547035"/>
      </w:pPr>
      <w:r>
        <w:rPr>
          <w:rFonts w:hint="eastAsia"/>
        </w:rPr>
        <w:t xml:space="preserve">Visualizzare le informazioni di sistema:</w:t>
      </w:r>
    </w:p>
    <w:p w14:paraId="4A2AE0F7" w14:textId="77777777" w:rsidR="00000000" w:rsidRDefault="00000000" w:rsidP="00CD66C6">
      <w:pPr>
        <w:pStyle w:val="Code"/>
        <w:divId w:val="1932547035"/>
      </w:pPr>
      <w:r>
        <w:t xml:space="preserve">uname - a</w:t>
      </w:r>
    </w:p>
    <w:p w14:paraId="6A054942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armv61 (32-bit)</w:t>
      </w:r>
    </w:p>
    <w:p w14:paraId="67D84789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armv71 (32-bit)</w:t>
      </w:r>
    </w:p>
    <w:p w14:paraId="6F3D3573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aarch64 (64-bit)</w:t>
      </w:r>
    </w:p>
    <w:p w14:paraId="1A385F16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x86_64 (64-bit ma non Raspberry Pi)</w:t>
      </w:r>
    </w:p>
    <w:p w14:paraId="37153F7B" w14:textId="77777777" w:rsidR="000C0CE5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Se il valore restituito è armv61 o armv71, significa che si tratta di un'architettura ARM a 32 bit (per Raspberry Pi). Se il valore restituito è aarch64, significa che si tratta di un'architettura ARM a 64 bit (per Raspberry Pi). Se il valore restituito è x86_64, non si tratta di Raspberry Pi. Selezionare la cartella x64. </w:t>
      </w:r>
    </w:p>
    <w:p w14:paraId="0B9037A6" w14:textId="77777777" w:rsidR="000C0CE5" w:rsidRDefault="00000000" w:rsidP="00406BFC">
      <w:pPr>
        <w:ind w:left="15" w:right="-225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0610FE66" wp14:editId="10131FE8">
            <wp:extent cx="5400000" cy="233045"/>
            <wp:effectExtent l="0" t="0" r="0" b="0"/>
            <wp:docPr id="52" name="Immagine 52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8E74" w14:textId="45313377" w:rsidR="00000000" w:rsidRPr="00CD66C6" w:rsidRDefault="00000000" w:rsidP="00CD66C6">
      <w:pPr>
        <w:divId w:val="1932547035"/>
        <w:rPr>
          <w:rFonts w:eastAsia="Microsoft YaHei" w:hint="eastAsia"/>
          <w:color w:val="EE0000"/>
        </w:rPr>
      </w:pPr>
      <w:r>
        <w:rPr>
          <w:rFonts w:eastAsia="Microsoft YaHei" w:hint="eastAsia"/>
          <w:color w:val="EE0000"/>
        </w:rPr>
        <w:t xml:space="preserve">Attualmente utilizzando le librerie Raspberry Pi a 64 bit, se il risultato della query è aarch64, non è necessario eseguire le seguenti operazioni. </w:t>
      </w:r>
    </w:p>
    <w:p w14:paraId="66F9F292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Immettere il file scaricato, "../USB-TO-UART-I2C-SPI-JTAG-Demo/Raspberry/Code/lib/XXX" (XXX: selezionare la cartella del file in base al risultato della query sopra).</w:t>
      </w:r>
    </w:p>
    <w:p w14:paraId="1DDBC3C0" w14:textId="77777777" w:rsidR="00000000" w:rsidRDefault="00000000" w:rsidP="00CD66C6">
      <w:pPr>
        <w:pStyle w:val="Code"/>
        <w:divId w:val="1932547035"/>
      </w:pPr>
      <w:r>
        <w:t xml:space="preserve">cd </w:t>
      </w:r>
    </w:p>
    <w:p w14:paraId="12F16822" w14:textId="77777777" w:rsidR="00000000" w:rsidRDefault="00000000" w:rsidP="00CD66C6">
      <w:pPr>
        <w:pStyle w:val="Code"/>
        <w:divId w:val="1932547035"/>
      </w:pPr>
      <w:r>
        <w:t xml:space="preserve">cd USB-TO-UART-I2C-SPI-JTAG-Demo/Raspberry/Lib/aarch64</w:t>
      </w:r>
    </w:p>
    <w:p w14:paraId="5234897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BF03451" wp14:editId="5EF0C753">
            <wp:extent cx="5400000" cy="356415"/>
            <wp:effectExtent l="0" t="0" r="0" b="5715"/>
            <wp:docPr id="53" name="Immagine 53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4F89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Copiare i file con estensione ".so" nella cartella del programma. Se nella cartella è già presente un file ".so" destinato all'uso con l'architettura aarch64, sostituirlo con il file ".so" compatibile con il sistema corrente.</w:t>
      </w:r>
    </w:p>
    <w:p w14:paraId="2F770D6B" w14:textId="77777777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Ad esempio, copiare il file ".so" appropriato nell'esempio I2C: </w:t>
      </w:r>
    </w:p>
    <w:p w14:paraId="054A82C3" w14:textId="77777777" w:rsidR="00000000" w:rsidRPr="0046464B" w:rsidRDefault="00000000" w:rsidP="00CD66C6">
      <w:pPr>
        <w:pStyle w:val="Code"/>
        <w:divId w:val="1932547035"/>
      </w:pPr>
      <w:r>
        <w:t xml:space="preserve">sudo cp libch347.so ../../Code/I2C/</w:t>
      </w:r>
    </w:p>
    <w:p w14:paraId="168731DB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07B3CFB" wp14:editId="31420AF1">
            <wp:extent cx="5400000" cy="451121"/>
            <wp:effectExtent l="0" t="0" r="0" b="6350"/>
            <wp:docPr id="54" name="Immagine 54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6F2E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Oppure copiare nell'esempio SPI:</w:t>
      </w:r>
    </w:p>
    <w:p w14:paraId="4F0622A2" w14:textId="77777777" w:rsidR="00000000" w:rsidRDefault="00000000" w:rsidP="00CD66C6">
      <w:pPr>
        <w:pStyle w:val="Code"/>
        <w:divId w:val="1932547035"/>
      </w:pPr>
      <w:r>
        <w:t xml:space="preserve">sudo cp libch347.so ../../Code/SPI/</w:t>
      </w:r>
    </w:p>
    <w:p w14:paraId="396B8269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Quando si utilizza UART, è come per gli altri normali dispositivi UART (il numero di dispositivo identificato dal Raspberry è ttyACM* e i nuovi dispositivi possono essere interrogati collegandoli e scollegandoli).</w:t>
      </w:r>
    </w:p>
    <w:p w14:paraId="6C76BCA6" w14:textId="6EA1FC41" w:rsidR="00000000" w:rsidRDefault="00000000" w:rsidP="00CD66C6">
      <w:pPr>
        <w:pStyle w:val="NormalePuntato"/>
        <w:numPr>
          <w:ilvl w:val="0"/>
          <w:numId w:val="87"/>
        </w:numPr>
        <w:divId w:val="1932547035"/>
        <w:rPr>
          <w:rFonts w:hint="eastAsia"/>
        </w:rPr>
      </w:pPr>
      <w:r>
        <w:rPr>
          <w:rFonts w:hint="eastAsia"/>
        </w:rPr>
        <w:t xml:space="preserve">Non collegare prima USB a UART/I2C/SPI/JTAG, utilizzare i comandi per interrogare il dispositivo corrente: </w:t>
      </w:r>
    </w:p>
    <w:p w14:paraId="22302996" w14:textId="77777777" w:rsidR="00000000" w:rsidRDefault="00000000" w:rsidP="00CD66C6">
      <w:pPr>
        <w:pStyle w:val="Code"/>
        <w:divId w:val="1932547035"/>
      </w:pPr>
      <w:r>
        <w:t xml:space="preserve">ls /dev/tty*</w:t>
      </w:r>
    </w:p>
    <w:p w14:paraId="2CB82DF2" w14:textId="427970BA" w:rsidR="00000000" w:rsidRDefault="00000000" w:rsidP="00CD66C6">
      <w:pPr>
        <w:pStyle w:val="NormalePuntato"/>
        <w:numPr>
          <w:ilvl w:val="0"/>
          <w:numId w:val="87"/>
        </w:numPr>
        <w:divId w:val="1932547035"/>
        <w:rPr>
          <w:rFonts w:hint="eastAsia"/>
        </w:rPr>
      </w:pPr>
      <w:r>
        <w:rPr>
          <w:rFonts w:hint="eastAsia"/>
        </w:rPr>
        <w:t xml:space="preserve">Collegare il Raspberry Pi e l'USB a UART/I2C/SPI/JTAG e digitare "ls /dev/tty*", il nuovo dispositivo è il numero del dispositivo del prodotto: </w:t>
      </w:r>
    </w:p>
    <w:p w14:paraId="30C75736" w14:textId="77777777" w:rsidR="00000000" w:rsidRDefault="00000000" w:rsidP="00CD66C6">
      <w:pPr>
        <w:pStyle w:val="Code"/>
        <w:divId w:val="1932547035"/>
      </w:pPr>
      <w:r>
        <w:t xml:space="preserve">ls /dev/tty*</w:t>
      </w:r>
    </w:p>
    <w:p w14:paraId="6A69723B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41C13EA" wp14:editId="33BFD63F">
            <wp:extent cx="5400000" cy="2174811"/>
            <wp:effectExtent l="0" t="0" r="0" b="0"/>
            <wp:docPr id="55" name="Immagine 55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7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2370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46" w:name="_Toc210560891"/>
      <w:r>
        <w:t xml:space="preserve">Utilizzo dell'Interfaccia UART</w:t>
      </w:r>
      <w:bookmarkEnd w:id="46"/>
    </w:p>
    <w:p w14:paraId="1F6C7002" w14:textId="77777777" w:rsidR="00000000" w:rsidRDefault="00000000" w:rsidP="00CD66C6">
      <w:pPr>
        <w:divId w:val="1932547035"/>
      </w:pPr>
      <w:r>
        <w:rPr>
          <w:rFonts w:eastAsia="Microsoft YaHei" w:hint="eastAsia"/>
        </w:rPr>
        <w:t xml:space="preserve">Di seguito è riportata una dimostrazione dell'utilizzo delle due porte seriali del prodotto per l'auto-invio e ricezione; impostare la modalità su 0 (per due dispositivi tty*). </w:t>
      </w:r>
    </w:p>
    <w:p w14:paraId="1E11BAEB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47" w:name="_Toc210560892"/>
      <w:r>
        <w:t xml:space="preserve">Comunicazione seriale auto-invio e ricezione in ambiente Python</w:t>
      </w:r>
      <w:bookmarkEnd w:id="47"/>
    </w:p>
    <w:p w14:paraId="293C9A12" w14:textId="77777777" w:rsidR="00000000" w:rsidRPr="00C05934" w:rsidRDefault="00000000" w:rsidP="00C05934">
      <w:pPr>
        <w:pStyle w:val="Titolo5"/>
        <w:divId w:val="1932547035"/>
      </w:pPr>
      <w:bookmarkStart w:id="48" w:name="_Toc210560893"/>
      <w:r>
        <w:t xml:space="preserve">Connessione Hardware</w:t>
      </w:r>
      <w:bookmarkEnd w:id="48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3454"/>
      </w:tblGrid>
      <w:tr w:rsidR="00000000" w:rsidRPr="00CD66C6" w14:paraId="7F0262EA" w14:textId="77777777" w:rsidTr="003F7D50">
        <w:trPr>
          <w:divId w:val="1932547035"/>
          <w:jc w:val="center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F7012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USB TO UART/I2C/SPI/JTAG(UART0)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B199D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USB TO UART/I2C/SPI/JTAG(UART1) </w:t>
            </w:r>
          </w:p>
        </w:tc>
      </w:tr>
      <w:tr w:rsidR="00000000" w:rsidRPr="00CD66C6" w14:paraId="2288258C" w14:textId="77777777" w:rsidTr="003F7D50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9A4C5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UART0.TXD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2D37D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UART1.RXD </w:t>
            </w:r>
          </w:p>
        </w:tc>
      </w:tr>
      <w:tr w:rsidR="00000000" w:rsidRPr="00CD66C6" w14:paraId="33557B6A" w14:textId="77777777" w:rsidTr="003F7D50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53C1B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UART0.RXD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FC641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UART1.TXD </w:t>
            </w:r>
          </w:p>
        </w:tc>
      </w:tr>
    </w:tbl>
    <w:p w14:paraId="716C5624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5A8EE70" wp14:editId="08506C9E">
            <wp:extent cx="5400000" cy="2125386"/>
            <wp:effectExtent l="0" t="0" r="0" b="8255"/>
            <wp:docPr id="56" name="Immagine 56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2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8B9A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49" w:name="_Toc210560894"/>
      <w:r>
        <w:t xml:space="preserve">Operazione Software</w:t>
      </w:r>
      <w:bookmarkEnd w:id="49"/>
    </w:p>
    <w:p w14:paraId="5BC57BC5" w14:textId="77777777" w:rsidR="00000000" w:rsidRDefault="00000000" w:rsidP="00CD66C6">
      <w:pPr>
        <w:pStyle w:val="NormalePuntato"/>
        <w:divId w:val="1932547035"/>
      </w:pPr>
      <w:r>
        <w:rPr>
          <w:rFonts w:hint="eastAsia"/>
        </w:rPr>
        <w:t xml:space="preserve">Interrogare il numero di dispositivo attualmente identificato:</w:t>
      </w:r>
    </w:p>
    <w:p w14:paraId="422A12D4" w14:textId="38958D37" w:rsidR="00000000" w:rsidRPr="00CD66C6" w:rsidRDefault="00000000" w:rsidP="00CD66C6">
      <w:pPr>
        <w:pStyle w:val="Paragrafoelenco"/>
        <w:numPr>
          <w:ilvl w:val="0"/>
          <w:numId w:val="88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Non collegare prima USB a UART/I2C/SPI/JTAG, ma utilizzare i comandi per interrogare il dispositivo corrente. </w:t>
      </w:r>
    </w:p>
    <w:p w14:paraId="632115D2" w14:textId="77777777" w:rsidR="00000000" w:rsidRDefault="00000000" w:rsidP="00CD66C6">
      <w:pPr>
        <w:pStyle w:val="Code"/>
        <w:divId w:val="1932547035"/>
      </w:pPr>
      <w:r>
        <w:t xml:space="preserve">ls /dev/tty*</w:t>
      </w:r>
    </w:p>
    <w:p w14:paraId="074F0C15" w14:textId="02F31163" w:rsidR="00000000" w:rsidRPr="00CD66C6" w:rsidRDefault="00000000" w:rsidP="00CD66C6">
      <w:pPr>
        <w:pStyle w:val="Paragrafoelenco"/>
        <w:numPr>
          <w:ilvl w:val="0"/>
          <w:numId w:val="88"/>
        </w:numPr>
        <w:ind w:right="-225"/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Collegare il Raspberry Pi e USB a UART/I2C/SPI/JTAG, interrogare nuovamente "ls /dev/tty*" e il nuovo dispositivo sarà il numero di dispositivo del prodotto. </w:t>
      </w:r>
    </w:p>
    <w:p w14:paraId="7E8F3F97" w14:textId="77777777" w:rsidR="00000000" w:rsidRDefault="00000000" w:rsidP="00CD66C6">
      <w:pPr>
        <w:pStyle w:val="Code"/>
        <w:divId w:val="1932547035"/>
      </w:pPr>
      <w:r>
        <w:t xml:space="preserve">ls /dev/tty*</w:t>
      </w:r>
    </w:p>
    <w:p w14:paraId="58878C6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A09D985" wp14:editId="7C4BC991">
            <wp:extent cx="5400000" cy="2174811"/>
            <wp:effectExtent l="0" t="0" r="0" b="0"/>
            <wp:docPr id="57" name="Immagine 57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7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16EA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Accedere alla directory di esempio UART e modificare il programma UART.py.</w:t>
      </w:r>
    </w:p>
    <w:p w14:paraId="0778F943" w14:textId="77777777" w:rsidR="00000000" w:rsidRDefault="00000000" w:rsidP="00CD66C6">
      <w:pPr>
        <w:pStyle w:val="Code"/>
        <w:divId w:val="1932547035"/>
      </w:pPr>
      <w:r>
        <w:t xml:space="preserve">cd USB-TO-UART-I2C-SPI-JTAG-Demo/Raspberry/Code/UART/</w:t>
      </w:r>
    </w:p>
    <w:p w14:paraId="46FF222E" w14:textId="77777777" w:rsidR="00000000" w:rsidRDefault="00000000" w:rsidP="00CD66C6">
      <w:pPr>
        <w:pStyle w:val="Code"/>
        <w:divId w:val="1932547035"/>
      </w:pPr>
      <w:r>
        <w:t xml:space="preserve">vi UART.py</w:t>
      </w:r>
    </w:p>
    <w:p w14:paraId="44CF2A4F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423CD1F6" wp14:editId="229291DF">
            <wp:extent cx="5400000" cy="235660"/>
            <wp:effectExtent l="0" t="0" r="0" b="0"/>
            <wp:docPr id="58" name="Immagine 58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EC3E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Spostare il cursore in posizione ① e modificarlo con il numero del dispositivo riconosciuto (spostare il cursore utilizzando i tasti 'su, giù, sinistra e destra' -&gt; digitare 'i' e quindi modificarlo -&gt; digitare 'Esc' dopo averlo modificato -&gt; digitare ':wq' per salvare e uscire).</w:t>
      </w:r>
    </w:p>
    <w:p w14:paraId="6AF1F4AA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43318BD" wp14:editId="51D4FE09">
            <wp:extent cx="5400000" cy="2033418"/>
            <wp:effectExtent l="0" t="0" r="0" b="5080"/>
            <wp:docPr id="59" name="Immagine 59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3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1E68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Eseguire la demo:</w:t>
      </w:r>
    </w:p>
    <w:p w14:paraId="534F7756" w14:textId="77777777" w:rsidR="00000000" w:rsidRDefault="00000000" w:rsidP="00CD66C6">
      <w:pPr>
        <w:pStyle w:val="Code"/>
        <w:divId w:val="1932547035"/>
      </w:pPr>
      <w:r>
        <w:t xml:space="preserve">sudo python3 UART.py </w:t>
      </w:r>
    </w:p>
    <w:p w14:paraId="2AA20C3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F8775CC" wp14:editId="0BFDBEDD">
            <wp:extent cx="5400000" cy="1791024"/>
            <wp:effectExtent l="0" t="0" r="0" b="0"/>
            <wp:docPr id="60" name="Immagine 60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9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4C84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50" w:name="_Toc210560895"/>
      <w:r>
        <w:t xml:space="preserve">Utilizzo dell'interfaccia I2C</w:t>
      </w:r>
      <w:bookmarkEnd w:id="50"/>
    </w:p>
    <w:p w14:paraId="43D01AF3" w14:textId="77777777" w:rsidR="00000000" w:rsidRDefault="00000000" w:rsidP="00CD66C6">
      <w:pPr>
        <w:divId w:val="1932547035"/>
      </w:pPr>
      <w:r>
        <w:rPr>
          <w:rFonts w:eastAsia="Microsoft YaHei" w:hint="eastAsia"/>
        </w:rPr>
        <w:t xml:space="preserve">Per utilizzare l'UART per inviare e ricevere dati quando si utilizza I2C o SPI, impostare la modalità su 1 o 2 (modalità 1 per i dispositivi ch34x_pis* e tty*, modalità 2 per i dispositivi hidraw*). </w:t>
      </w:r>
    </w:p>
    <w:p w14:paraId="21A6C28E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51" w:name="_Toc210560896"/>
      <w:r>
        <w:t xml:space="preserve">I2C Ottiene i Dati del Ranging di Intervallo nell'Ambiente Python</w:t>
      </w:r>
      <w:bookmarkEnd w:id="51"/>
    </w:p>
    <w:p w14:paraId="1582991B" w14:textId="77777777" w:rsidR="00000000" w:rsidRPr="00C05934" w:rsidRDefault="00000000" w:rsidP="00C05934">
      <w:pPr>
        <w:pStyle w:val="Titolo5"/>
        <w:divId w:val="1932547035"/>
      </w:pPr>
      <w:bookmarkStart w:id="52" w:name="_Toc210560897"/>
      <w:r>
        <w:t xml:space="preserve">Connessione Hardware</w:t>
      </w:r>
      <w:bookmarkEnd w:id="52"/>
    </w:p>
    <w:p w14:paraId="4E385A47" w14:textId="77777777" w:rsidR="00000000" w:rsidRPr="00CD66C6" w:rsidRDefault="00000000" w:rsidP="00CD66C6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Passare alla Modalità 1 o alla Modalità 2 e collegarsi al computer connettendo i cavi. 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936"/>
      </w:tblGrid>
      <w:tr w:rsidR="00000000" w:rsidRPr="00CD66C6" w14:paraId="4B23F93F" w14:textId="77777777" w:rsidTr="00CD66C6">
        <w:trPr>
          <w:divId w:val="1932547035"/>
          <w:jc w:val="center"/>
        </w:trPr>
        <w:tc>
          <w:tcPr>
            <w:tcW w:w="1402" w:type="pct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C3BD8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Periferica（TF-Luna） </w:t>
            </w:r>
          </w:p>
        </w:tc>
        <w:tc>
          <w:tcPr>
            <w:tcW w:w="3598" w:type="pct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0B672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CD66C6" w14:paraId="00379FBC" w14:textId="77777777" w:rsidTr="00CD66C6">
        <w:trPr>
          <w:divId w:val="1932547035"/>
          <w:jc w:val="center"/>
        </w:trPr>
        <w:tc>
          <w:tcPr>
            <w:tcW w:w="140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DCAD1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1 </w:t>
            </w:r>
          </w:p>
        </w:tc>
        <w:tc>
          <w:tcPr>
            <w:tcW w:w="35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A811B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VCC </w:t>
            </w:r>
          </w:p>
        </w:tc>
      </w:tr>
      <w:tr w:rsidR="00000000" w:rsidRPr="00CD66C6" w14:paraId="1D3DC8D1" w14:textId="77777777" w:rsidTr="00CD66C6">
        <w:trPr>
          <w:divId w:val="1932547035"/>
          <w:jc w:val="center"/>
        </w:trPr>
        <w:tc>
          <w:tcPr>
            <w:tcW w:w="140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7A83D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2 </w:t>
            </w:r>
          </w:p>
        </w:tc>
        <w:tc>
          <w:tcPr>
            <w:tcW w:w="35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E2E29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I2C.SDA </w:t>
            </w:r>
          </w:p>
        </w:tc>
      </w:tr>
      <w:tr w:rsidR="00000000" w:rsidRPr="00CD66C6" w14:paraId="586C999D" w14:textId="77777777" w:rsidTr="00CD66C6">
        <w:trPr>
          <w:divId w:val="1932547035"/>
          <w:jc w:val="center"/>
        </w:trPr>
        <w:tc>
          <w:tcPr>
            <w:tcW w:w="140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DBF4F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3 </w:t>
            </w:r>
          </w:p>
        </w:tc>
        <w:tc>
          <w:tcPr>
            <w:tcW w:w="35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11B2E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I2C.SCL </w:t>
            </w:r>
          </w:p>
        </w:tc>
      </w:tr>
      <w:tr w:rsidR="00000000" w:rsidRPr="00CD66C6" w14:paraId="39179800" w14:textId="77777777" w:rsidTr="00CD66C6">
        <w:trPr>
          <w:divId w:val="1932547035"/>
          <w:jc w:val="center"/>
        </w:trPr>
        <w:tc>
          <w:tcPr>
            <w:tcW w:w="140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DF712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4 </w:t>
            </w:r>
          </w:p>
        </w:tc>
        <w:tc>
          <w:tcPr>
            <w:tcW w:w="35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C61FB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</w:tr>
      <w:tr w:rsidR="00000000" w:rsidRPr="00CD66C6" w14:paraId="4FBD43E2" w14:textId="77777777" w:rsidTr="00CD66C6">
        <w:trPr>
          <w:divId w:val="1932547035"/>
          <w:jc w:val="center"/>
        </w:trPr>
        <w:tc>
          <w:tcPr>
            <w:tcW w:w="140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F0C38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5 </w:t>
            </w:r>
          </w:p>
        </w:tc>
        <w:tc>
          <w:tcPr>
            <w:tcW w:w="35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4A079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Connettere prima e configurare TF-Luna in modalità I2C (necessaria per TF-Luna)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CD66C6" w14:paraId="5CC296D8" w14:textId="77777777" w:rsidTr="00CD66C6">
        <w:trPr>
          <w:divId w:val="1932547035"/>
          <w:jc w:val="center"/>
        </w:trPr>
        <w:tc>
          <w:tcPr>
            <w:tcW w:w="140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20DBE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Pin 6 </w:t>
            </w:r>
          </w:p>
        </w:tc>
        <w:tc>
          <w:tcPr>
            <w:tcW w:w="35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6074B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N/C </w:t>
            </w:r>
          </w:p>
        </w:tc>
      </w:tr>
    </w:tbl>
    <w:p w14:paraId="3021CB1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091C3D62" wp14:editId="02876467">
            <wp:extent cx="5400000" cy="3426014"/>
            <wp:effectExtent l="0" t="0" r="0" b="3175"/>
            <wp:docPr id="61" name="Immagine 61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2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028D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53" w:name="_Toc210560898"/>
      <w:r>
        <w:t xml:space="preserve">Operazione Software</w:t>
      </w:r>
      <w:bookmarkEnd w:id="53"/>
    </w:p>
    <w:p w14:paraId="6606979D" w14:textId="77777777" w:rsidR="00000000" w:rsidRDefault="00000000" w:rsidP="00CD66C6">
      <w:pPr>
        <w:pStyle w:val="NormalePuntato"/>
        <w:divId w:val="1932547035"/>
      </w:pPr>
      <w:r>
        <w:rPr>
          <w:rFonts w:hint="eastAsia"/>
        </w:rPr>
        <w:t xml:space="preserve">Interrogare il numero del dispositivo attualmente identificato (collegare il Raspberry Pi e l'USB a UART/I2C/SPI/JTAG, interrogare il dispositivo).</w:t>
      </w:r>
    </w:p>
    <w:p w14:paraId="25F34B50" w14:textId="77777777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Modalità 1 Query 'ch34x_pis*' e 'tty*', può essere interrogato una volta quando il dispositivo è connesso e una volta quando non è connesso (('ch34x_pis*' per SPI/I2C,'tty*' per UART)). </w:t>
      </w:r>
    </w:p>
    <w:p w14:paraId="019CF769" w14:textId="77777777" w:rsidR="00000000" w:rsidRDefault="00000000" w:rsidP="00CD66C6">
      <w:pPr>
        <w:pStyle w:val="Code"/>
        <w:divId w:val="1932547035"/>
      </w:pPr>
      <w:r>
        <w:t xml:space="preserve">ls /dev/ch34x_pis*</w:t>
      </w:r>
    </w:p>
    <w:p w14:paraId="1F2EFAB7" w14:textId="77777777" w:rsidR="000C0CE5" w:rsidRDefault="00000000" w:rsidP="00406BFC">
      <w:pPr>
        <w:ind w:left="15" w:right="-225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0AC98BD5" wp14:editId="64C7B5B4">
            <wp:extent cx="5400000" cy="2188280"/>
            <wp:effectExtent l="0" t="0" r="0" b="2540"/>
            <wp:docPr id="62" name="Immagine 62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2539" w14:textId="36B37F7F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Modalità 2 Query 'hidraw*', può essere interrogato una volta quando il dispositivo è connesso e una volta quando non è connesso.</w:t>
      </w:r>
    </w:p>
    <w:p w14:paraId="1BBCF0C0" w14:textId="77777777" w:rsidR="00000000" w:rsidRDefault="00000000" w:rsidP="00CD66C6">
      <w:pPr>
        <w:pStyle w:val="Code"/>
        <w:divId w:val="1932547035"/>
      </w:pPr>
      <w:r>
        <w:t xml:space="preserve">ls /dev/hidraw*</w:t>
      </w:r>
    </w:p>
    <w:p w14:paraId="3A6CAA2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582CBE7" wp14:editId="2D8CE08E">
            <wp:extent cx="5400000" cy="451121"/>
            <wp:effectExtent l="0" t="0" r="0" b="6350"/>
            <wp:docPr id="63" name="Immagine 63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6630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Accedere alla directory di esempio I2C e modificare il file demo I2C.py:</w:t>
      </w:r>
    </w:p>
    <w:p w14:paraId="7DA83419" w14:textId="77777777" w:rsidR="00000000" w:rsidRPr="0046464B" w:rsidRDefault="00000000" w:rsidP="00CD66C6">
      <w:pPr>
        <w:pStyle w:val="Code"/>
        <w:divId w:val="1932547035"/>
      </w:pPr>
      <w:r>
        <w:t xml:space="preserve">cd USB-TO-UART-I2C-SPI-JTAG-Demo/Raspberry/Code/I2C/</w:t>
      </w:r>
    </w:p>
    <w:p w14:paraId="38E39C3E" w14:textId="77777777" w:rsidR="00000000" w:rsidRPr="0046464B" w:rsidRDefault="00000000" w:rsidP="00CD66C6">
      <w:pPr>
        <w:pStyle w:val="Code"/>
        <w:divId w:val="1932547035"/>
      </w:pPr>
      <w:r>
        <w:t xml:space="preserve">vi I2C.py </w:t>
      </w:r>
    </w:p>
    <w:p w14:paraId="0EEDC56D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AA63B91" wp14:editId="0C21BE15">
            <wp:extent cx="5400000" cy="451121"/>
            <wp:effectExtent l="0" t="0" r="0" b="6350"/>
            <wp:docPr id="64" name="Immagine 64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A456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Spostare il cursore in posizione ① e modificarlo con il numero del dispositivo riconosciuto (spostare il cursore utilizzando i tasti 'su, giù, sinistra e destra' -&gt; digitare 'i' e quindi modificarlo -&gt; digitare 'Esc' dopo averlo modificato -&gt; digitare ':wq' per salvare e uscire).</w:t>
      </w:r>
    </w:p>
    <w:p w14:paraId="039C6ADC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7A9C35D" wp14:editId="3DF5987E">
            <wp:extent cx="5400000" cy="2592269"/>
            <wp:effectExtent l="0" t="0" r="0" b="0"/>
            <wp:docPr id="65" name="Immagine 65">
              <a:hlinkClick xmlns:a="http://schemas.openxmlformats.org/drawingml/2006/main" r:id="rId1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>
                      <a:hlinkClick r:id="rId1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9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37D1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Eseguire la demo:</w:t>
      </w:r>
    </w:p>
    <w:p w14:paraId="29B601C0" w14:textId="77777777" w:rsidR="00000000" w:rsidRDefault="00000000" w:rsidP="00CD66C6">
      <w:pPr>
        <w:pStyle w:val="Code"/>
        <w:divId w:val="1932547035"/>
      </w:pPr>
      <w:r>
        <w:t xml:space="preserve">sudo python3 I2C.py</w:t>
      </w:r>
    </w:p>
    <w:p w14:paraId="466DFEC3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0761425" wp14:editId="126B00CA">
            <wp:extent cx="5400000" cy="2080549"/>
            <wp:effectExtent l="0" t="0" r="0" b="0"/>
            <wp:docPr id="66" name="Immagine 66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5AC8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54" w:name="_Toc210560899"/>
      <w:r>
        <w:t xml:space="preserve">Utilizzo dell'interfaccia SPI</w:t>
      </w:r>
      <w:bookmarkEnd w:id="54"/>
    </w:p>
    <w:p w14:paraId="3B4E5943" w14:textId="77777777" w:rsidR="00000000" w:rsidRDefault="00000000" w:rsidP="00CD66C6">
      <w:pPr>
        <w:divId w:val="1932547035"/>
      </w:pPr>
      <w:r>
        <w:rPr>
          <w:rFonts w:eastAsia="Microsoft YaHei" w:hint="eastAsia"/>
        </w:rPr>
        <w:t xml:space="preserve">Per utilizzare I2C o SPI per trasmettere i dati tramite UART, è possibile passare alla modalità 1 o alla modalità 2. </w:t>
      </w:r>
    </w:p>
    <w:p w14:paraId="47C3386E" w14:textId="77777777" w:rsidR="00000000" w:rsidRPr="00C05934" w:rsidRDefault="00000000" w:rsidP="00C05934">
      <w:pPr>
        <w:pStyle w:val="Titolo4"/>
        <w:divId w:val="1932547035"/>
        <w:rPr>
          <w:rFonts w:hint="eastAsia"/>
        </w:rPr>
      </w:pPr>
      <w:bookmarkStart w:id="55" w:name="_Toc210560900"/>
      <w:r>
        <w:t xml:space="preserve">SPI Gestisce lo Schermo OLED in Ambiente Python</w:t>
      </w:r>
      <w:bookmarkEnd w:id="55"/>
    </w:p>
    <w:p w14:paraId="2758ACAE" w14:textId="77777777" w:rsidR="00000000" w:rsidRPr="00C05934" w:rsidRDefault="00000000" w:rsidP="00C05934">
      <w:pPr>
        <w:pStyle w:val="Titolo5"/>
        <w:divId w:val="1932547035"/>
      </w:pPr>
      <w:bookmarkStart w:id="56" w:name="_Toc210560901"/>
      <w:r>
        <w:t xml:space="preserve">Connessione Hardware</w:t>
      </w:r>
      <w:bookmarkEnd w:id="56"/>
    </w:p>
    <w:p w14:paraId="0FE54516" w14:textId="77777777" w:rsidR="00000000" w:rsidRPr="00CD66C6" w:rsidRDefault="00000000" w:rsidP="00CD66C6">
      <w:pPr>
        <w:divId w:val="1932547035"/>
        <w:rPr>
          <w:color w:val="EE0000"/>
        </w:rPr>
      </w:pPr>
      <w:r>
        <w:rPr>
          <w:rFonts w:eastAsia="Microsoft YaHei" w:hint="eastAsia"/>
          <w:color w:val="EE0000"/>
        </w:rPr>
        <w:t xml:space="preserve">Impostare lo switch sulla modalità 1 o modalità 2 e collegare il computer dopo aver connesso il cavo.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8668"/>
      </w:tblGrid>
      <w:tr w:rsidR="00000000" w:rsidRPr="00CD66C6" w14:paraId="625B0F86" w14:textId="77777777" w:rsidTr="00CD66C6">
        <w:trPr>
          <w:divId w:val="1932547035"/>
          <w:jc w:val="center"/>
        </w:trPr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82778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Periferica </w:t>
            </w:r>
          </w:p>
        </w:tc>
        <w:tc>
          <w:tcPr>
            <w:tcW w:w="0" w:type="auto"/>
            <w:shd w:val="clear" w:color="auto" w:fill="008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2F1591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FFFFFF"/>
                <w:sz w:val="20"/>
              </w:rPr>
              <w:t xml:space="preserve">Da USB a UART/I2C/SPI/JTAG </w:t>
            </w:r>
          </w:p>
        </w:tc>
      </w:tr>
      <w:tr w:rsidR="00000000" w:rsidRPr="00CD66C6" w14:paraId="476D9060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F7C31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RES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C4EF4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UART1.RTS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Utilizzato per controllare il reset degli OLED (obbligatorio per gli OLED)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CD66C6" w14:paraId="21246C20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89362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D/C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B05A5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UART1.CTS (</w:t>
            </w:r>
            <w:r>
              <w:rPr>
                <w:rFonts w:ascii="Microsoft YaHei" w:eastAsia="Microsoft YaHei" w:hAnsi="Microsoft YaHei" w:cs="Helvetica" w:hint="eastAsia"/>
                <w:color w:val="FF0000"/>
                <w:sz w:val="20"/>
              </w:rPr>
              <w:t xml:space="preserve">Utilizzato per indicare se viene inviato un comando o dei dati (obbligatorio per gli OLED)</w:t>
            </w: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) </w:t>
            </w:r>
          </w:p>
        </w:tc>
      </w:tr>
      <w:tr w:rsidR="00000000" w:rsidRPr="00CD66C6" w14:paraId="1EAE2761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4D1A8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CS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BDF32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SPI.CS0 </w:t>
            </w:r>
          </w:p>
        </w:tc>
      </w:tr>
      <w:tr w:rsidR="00000000" w:rsidRPr="00CD66C6" w14:paraId="541CEEEA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98025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CLK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5BEFE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SPI.SCK </w:t>
            </w:r>
          </w:p>
        </w:tc>
      </w:tr>
      <w:tr w:rsidR="00000000" w:rsidRPr="00CD66C6" w14:paraId="25769100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65C46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DIN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EDE65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SPI.SDO </w:t>
            </w:r>
          </w:p>
        </w:tc>
      </w:tr>
      <w:tr w:rsidR="00000000" w:rsidRPr="00CD66C6" w14:paraId="12CF58D0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56B57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GND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3C73D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SPI.GND </w:t>
            </w:r>
          </w:p>
        </w:tc>
      </w:tr>
      <w:tr w:rsidR="00000000" w:rsidRPr="00CD66C6" w14:paraId="64B4972A" w14:textId="77777777" w:rsidTr="00CD66C6">
        <w:trPr>
          <w:divId w:val="1932547035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EDB89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VCC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8E48B" w14:textId="77777777" w:rsidR="00000000" w:rsidRPr="00CD66C6" w:rsidRDefault="00000000" w:rsidP="006C62E8">
            <w:pPr>
              <w:jc w:val="center"/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</w:pPr>
            <w:r>
              <w:rPr>
                <w:rFonts w:ascii="Microsoft YaHei" w:eastAsia="Microsoft YaHei" w:hAnsi="Microsoft YaHei" w:cs="Helvetica" w:hint="eastAsia"/>
                <w:color w:val="333333"/>
                <w:sz w:val="20"/>
              </w:rPr>
              <w:t xml:space="preserve">SPI.VCC </w:t>
            </w:r>
          </w:p>
        </w:tc>
      </w:tr>
    </w:tbl>
    <w:p w14:paraId="7F180B08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74239F76" wp14:editId="1CF32A26">
            <wp:extent cx="5400000" cy="2539550"/>
            <wp:effectExtent l="0" t="0" r="0" b="0"/>
            <wp:docPr id="67" name="Immagine 67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3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3DDF" w14:textId="77777777" w:rsidR="00000000" w:rsidRPr="00C05934" w:rsidRDefault="00000000" w:rsidP="00C05934">
      <w:pPr>
        <w:pStyle w:val="Titolo5"/>
        <w:divId w:val="1932547035"/>
        <w:rPr>
          <w:rFonts w:hint="eastAsia"/>
        </w:rPr>
      </w:pPr>
      <w:bookmarkStart w:id="57" w:name="_Toc210560902"/>
      <w:r>
        <w:t xml:space="preserve">Operazione Software</w:t>
      </w:r>
      <w:bookmarkEnd w:id="57"/>
    </w:p>
    <w:p w14:paraId="4B8E798A" w14:textId="77777777" w:rsidR="00000000" w:rsidRDefault="00000000" w:rsidP="00CD66C6">
      <w:pPr>
        <w:pStyle w:val="NormalePuntato"/>
        <w:divId w:val="1932547035"/>
      </w:pPr>
      <w:r>
        <w:rPr>
          <w:rFonts w:hint="eastAsia"/>
        </w:rPr>
        <w:t xml:space="preserve">Interrogare il numero del dispositivo attualmente identificato (collegare il Raspberry Pi e l'USB a UART/I2C/SPI/JTAG, interrogare il dispositivo).</w:t>
      </w:r>
    </w:p>
    <w:p w14:paraId="33D981B2" w14:textId="77777777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Modalità 1 Query 'ch34x_pis*' e 'tty*' una volta per i dispositivi connessi e non connessi ('ch34x_pis*' per SPI/I2C, 'tty*' per UART). </w:t>
      </w:r>
    </w:p>
    <w:p w14:paraId="3A5145FB" w14:textId="77777777" w:rsidR="00000000" w:rsidRDefault="00000000" w:rsidP="00CD66C6">
      <w:pPr>
        <w:pStyle w:val="Code"/>
        <w:divId w:val="1932547035"/>
      </w:pPr>
      <w:r>
        <w:t xml:space="preserve">ls /dev/ch34x_pis*</w:t>
      </w:r>
    </w:p>
    <w:p w14:paraId="1D435C25" w14:textId="77777777" w:rsidR="000C0CE5" w:rsidRDefault="00000000" w:rsidP="00406BFC">
      <w:pPr>
        <w:ind w:left="15" w:right="-225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C5C9E66" wp14:editId="42104688">
            <wp:extent cx="5400000" cy="2188280"/>
            <wp:effectExtent l="0" t="0" r="0" b="2540"/>
            <wp:docPr id="68" name="Immagine 68">
              <a:hlinkClick xmlns:a="http://schemas.openxmlformats.org/drawingml/2006/main" r:id="rId1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>
                      <a:hlinkClick r:id="rId140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link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907D" w14:textId="6854EE35" w:rsidR="00000000" w:rsidRDefault="00000000" w:rsidP="00CD66C6">
      <w:pPr>
        <w:divId w:val="1932547035"/>
        <w:rPr>
          <w:rFonts w:eastAsia="Microsoft YaHei" w:hint="eastAsia"/>
        </w:rPr>
      </w:pPr>
      <w:r>
        <w:rPr>
          <w:rFonts w:eastAsia="Microsoft YaHei" w:hint="eastAsia"/>
        </w:rPr>
        <w:t xml:space="preserve">Modalità 2 Query 'hidraw*' una volta per i dispositivi connessi e non connessi. </w:t>
      </w:r>
    </w:p>
    <w:p w14:paraId="4011F13D" w14:textId="77777777" w:rsidR="00000000" w:rsidRDefault="00000000" w:rsidP="00CD66C6">
      <w:pPr>
        <w:pStyle w:val="Code"/>
        <w:divId w:val="1932547035"/>
      </w:pPr>
      <w:r>
        <w:t xml:space="preserve">ls /dev/hidraw*</w:t>
      </w:r>
    </w:p>
    <w:p w14:paraId="0B60853C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23D2646A" wp14:editId="1BB375B5">
            <wp:extent cx="5400000" cy="451121"/>
            <wp:effectExtent l="0" t="0" r="0" b="6350"/>
            <wp:docPr id="69" name="Immagine 69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FAA2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Accedere alla directory di esempio SPI e modificare il file demo CH347T_Config.py.</w:t>
      </w:r>
    </w:p>
    <w:p w14:paraId="1512D64C" w14:textId="77777777" w:rsidR="00000000" w:rsidRPr="0046464B" w:rsidRDefault="00000000" w:rsidP="00CD66C6">
      <w:pPr>
        <w:pStyle w:val="Code"/>
        <w:divId w:val="1932547035"/>
      </w:pPr>
      <w:r>
        <w:t xml:space="preserve">cd USB-TO-UART-I2C-SPI-JTAG-Demo/Raspberry/Code/SPI/</w:t>
      </w:r>
    </w:p>
    <w:p w14:paraId="0EB3D2FE" w14:textId="77777777" w:rsidR="00000000" w:rsidRPr="0046464B" w:rsidRDefault="00000000" w:rsidP="00CD66C6">
      <w:pPr>
        <w:pStyle w:val="Code"/>
        <w:divId w:val="1932547035"/>
      </w:pPr>
      <w:r>
        <w:t xml:space="preserve">vi CH347T_Config.py </w:t>
      </w:r>
    </w:p>
    <w:p w14:paraId="23B2024A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474365D7" wp14:editId="16A0B491">
            <wp:extent cx="5400000" cy="451121"/>
            <wp:effectExtent l="0" t="0" r="0" b="6350"/>
            <wp:docPr id="70" name="Immagine 70">
              <a:hlinkClick xmlns:a="http://schemas.openxmlformats.org/drawingml/2006/main" r:id="rId1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>
                      <a:hlinkClick r:id="rId1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8435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Spostare il cursore in posizione ① e modificarlo con il numero del dispositivo riconosciuto (spostare il cursore utilizzando i tasti 'su, giù, sinistra e destra' -&gt; digitare 'i' e quindi modificarlo -&gt; digitare 'Esc' dopo averlo modificato -&gt; digitare ':wq' per salvare e uscire).</w:t>
      </w:r>
    </w:p>
    <w:p w14:paraId="6AF2CF5A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E578FA5" wp14:editId="1EAE87E5">
            <wp:extent cx="5400000" cy="2599004"/>
            <wp:effectExtent l="0" t="0" r="0" b="0"/>
            <wp:docPr id="71" name="Immagine 71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9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9155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Eseguire la demo:</w:t>
      </w:r>
    </w:p>
    <w:p w14:paraId="0A191112" w14:textId="77777777" w:rsidR="00000000" w:rsidRDefault="00000000" w:rsidP="00CD66C6">
      <w:pPr>
        <w:pStyle w:val="Code"/>
        <w:divId w:val="1932547035"/>
      </w:pPr>
      <w:r>
        <w:t xml:space="preserve">sudo python3 example.py</w:t>
      </w:r>
    </w:p>
    <w:p w14:paraId="7EB092F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0D65C48" wp14:editId="257C8551">
            <wp:extent cx="5400000" cy="1299502"/>
            <wp:effectExtent l="0" t="0" r="0" b="0"/>
            <wp:docPr id="72" name="Immagine 72">
              <a:hlinkClick xmlns:a="http://schemas.openxmlformats.org/drawingml/2006/main" r:id="rId1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>
                      <a:hlinkClick r:id="rId1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9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FFE9" w14:textId="77777777" w:rsidR="00000000" w:rsidRDefault="00000000" w:rsidP="00CD66C6">
      <w:pPr>
        <w:pStyle w:val="NormalePuntato"/>
        <w:divId w:val="1932547035"/>
        <w:rPr>
          <w:rFonts w:hint="eastAsia"/>
        </w:rPr>
      </w:pPr>
      <w:r>
        <w:rPr>
          <w:rFonts w:hint="eastAsia"/>
        </w:rPr>
        <w:t xml:space="preserve">Gli effetti sono mostrati di seguito:</w:t>
      </w:r>
    </w:p>
    <w:p w14:paraId="02C365B0" w14:textId="77777777" w:rsidR="00000000" w:rsidRDefault="00000000" w:rsidP="00406BFC">
      <w:pPr>
        <w:ind w:left="240"/>
        <w:jc w:val="center"/>
        <w:divId w:val="1932547035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525B0523" wp14:editId="56C63C7E">
            <wp:extent cx="3067685" cy="1587016"/>
            <wp:effectExtent l="0" t="0" r="0" b="0"/>
            <wp:docPr id="73" name="Immagine 73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138" cy="15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D4D3" w14:textId="77777777" w:rsidR="00000000" w:rsidRPr="00CA4EDF" w:rsidRDefault="00000000" w:rsidP="006169B0">
      <w:pPr>
        <w:pStyle w:val="Titolo2"/>
        <w:divId w:val="1932547035"/>
        <w:rPr>
          <w:rFonts w:hint="eastAsia"/>
        </w:rPr>
      </w:pPr>
      <w:bookmarkStart w:id="58" w:name="_Toc210560903"/>
      <w:r>
        <w:t xml:space="preserve">Risorsa</w:t>
      </w:r>
      <w:bookmarkEnd w:id="58"/>
    </w:p>
    <w:p w14:paraId="0F916BDD" w14:textId="77777777" w:rsidR="00000000" w:rsidRPr="00CA4EDF" w:rsidRDefault="00000000" w:rsidP="00CA4EDF">
      <w:pPr>
        <w:pStyle w:val="Titolo3"/>
        <w:divId w:val="1932547035"/>
      </w:pPr>
      <w:bookmarkStart w:id="59" w:name="_Toc210560904"/>
      <w:r>
        <w:t xml:space="preserve">Demo e Materiali</w:t>
      </w:r>
      <w:bookmarkEnd w:id="59"/>
    </w:p>
    <w:p w14:paraId="58E3B328" w14:textId="77777777" w:rsidR="00000000" w:rsidRDefault="00000000" w:rsidP="006C62E8">
      <w:pPr>
        <w:numPr>
          <w:ilvl w:val="0"/>
          <w:numId w:val="71"/>
        </w:numPr>
        <w:divId w:val="1932547035"/>
        <w:rPr>
          <w:rFonts w:ascii="Microsoft YaHei" w:eastAsia="Microsoft YaHei" w:hAnsi="Microsoft YaHei" w:cs="Helvetica"/>
          <w:color w:val="333333"/>
        </w:rPr>
      </w:pPr>
      <w:hyperlink r:id="rId150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Demo</w:t>
        </w:r>
      </w:hyperlink>
    </w:p>
    <w:p w14:paraId="325CF660" w14:textId="77777777" w:rsidR="00000000" w:rsidRDefault="00000000" w:rsidP="006C62E8">
      <w:pPr>
        <w:numPr>
          <w:ilvl w:val="0"/>
          <w:numId w:val="71"/>
        </w:numPr>
        <w:divId w:val="1932547035"/>
        <w:rPr>
          <w:rFonts w:ascii="Microsoft YaHei" w:eastAsia="Microsoft YaHei" w:hAnsi="Microsoft YaHei" w:cs="Helvetica" w:hint="eastAsia"/>
          <w:color w:val="333333"/>
        </w:rPr>
      </w:pPr>
      <w:hyperlink r:id="rId151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Manuale di Sviluppo Applicazioni CH347</w:t>
        </w:r>
      </w:hyperlink>
    </w:p>
    <w:p w14:paraId="3364897B" w14:textId="77777777" w:rsidR="00000000" w:rsidRDefault="00000000" w:rsidP="006C62E8">
      <w:pPr>
        <w:numPr>
          <w:ilvl w:val="0"/>
          <w:numId w:val="71"/>
        </w:numPr>
        <w:divId w:val="1932547035"/>
        <w:rPr>
          <w:rFonts w:ascii="Microsoft YaHei" w:eastAsia="Microsoft YaHei" w:hAnsi="Microsoft YaHei" w:cs="Helvetica" w:hint="eastAsia"/>
          <w:color w:val="333333"/>
        </w:rPr>
      </w:pPr>
      <w:hyperlink r:id="rId152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Informazioni sull'uso di Linux</w:t>
        </w:r>
      </w:hyperlink>
    </w:p>
    <w:p w14:paraId="32FB0DE6" w14:textId="77777777" w:rsidR="00000000" w:rsidRDefault="00000000" w:rsidP="006C62E8">
      <w:pPr>
        <w:numPr>
          <w:ilvl w:val="0"/>
          <w:numId w:val="71"/>
        </w:numPr>
        <w:divId w:val="1932547035"/>
        <w:rPr>
          <w:rFonts w:ascii="Microsoft YaHei" w:eastAsia="Microsoft YaHei" w:hAnsi="Microsoft YaHei" w:cs="Helvetica" w:hint="eastAsia"/>
          <w:color w:val="333333"/>
        </w:rPr>
      </w:pPr>
      <w:hyperlink r:id="rId153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CH347</w:t>
        </w:r>
      </w:hyperlink>
    </w:p>
    <w:p w14:paraId="6450FEB4" w14:textId="77777777" w:rsidR="00000000" w:rsidRPr="00CA4EDF" w:rsidRDefault="00000000" w:rsidP="00CA4EDF">
      <w:pPr>
        <w:pStyle w:val="Titolo3"/>
        <w:divId w:val="1932547035"/>
        <w:rPr>
          <w:rFonts w:hint="eastAsia"/>
        </w:rPr>
      </w:pPr>
      <w:bookmarkStart w:id="60" w:name="_Toc210560905"/>
      <w:r>
        <w:t xml:space="preserve">Software e Driver</w:t>
      </w:r>
      <w:bookmarkEnd w:id="60"/>
    </w:p>
    <w:p w14:paraId="12482A8B" w14:textId="77777777" w:rsidR="00000000" w:rsidRDefault="00000000" w:rsidP="006C62E8">
      <w:pPr>
        <w:numPr>
          <w:ilvl w:val="0"/>
          <w:numId w:val="72"/>
        </w:numPr>
        <w:divId w:val="1932547035"/>
        <w:rPr>
          <w:rFonts w:ascii="Microsoft YaHei" w:eastAsia="Microsoft YaHei" w:hAnsi="Microsoft YaHei" w:cs="Helvetica"/>
          <w:color w:val="333333"/>
        </w:rPr>
      </w:pPr>
      <w:hyperlink r:id="rId154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OpenOCD</w:t>
        </w:r>
      </w:hyperlink>
    </w:p>
    <w:p w14:paraId="7594C03A" w14:textId="77777777" w:rsidR="00000000" w:rsidRDefault="00000000" w:rsidP="006C62E8">
      <w:pPr>
        <w:numPr>
          <w:ilvl w:val="0"/>
          <w:numId w:val="72"/>
        </w:numPr>
        <w:divId w:val="1932547035"/>
        <w:rPr>
          <w:rFonts w:ascii="Microsoft YaHei" w:eastAsia="Microsoft YaHei" w:hAnsi="Microsoft YaHei" w:cs="Helvetica" w:hint="eastAsia"/>
          <w:color w:val="333333"/>
        </w:rPr>
      </w:pPr>
      <w:hyperlink r:id="rId155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Demo</w:t>
        </w:r>
      </w:hyperlink>
    </w:p>
    <w:p w14:paraId="669F77F0" w14:textId="77777777" w:rsidR="00000000" w:rsidRDefault="00000000" w:rsidP="006C62E8">
      <w:pPr>
        <w:numPr>
          <w:ilvl w:val="0"/>
          <w:numId w:val="72"/>
        </w:numPr>
        <w:divId w:val="1932547035"/>
        <w:rPr>
          <w:rFonts w:ascii="Microsoft YaHei" w:eastAsia="Microsoft YaHei" w:hAnsi="Microsoft YaHei" w:cs="Helvetica" w:hint="eastAsia"/>
          <w:color w:val="333333"/>
        </w:rPr>
      </w:pPr>
      <w:hyperlink r:id="rId156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Driver Demo</w:t>
        </w:r>
      </w:hyperlink>
    </w:p>
    <w:p w14:paraId="0EC93098" w14:textId="77777777" w:rsidR="00000000" w:rsidRPr="00CA4EDF" w:rsidRDefault="00000000" w:rsidP="006169B0">
      <w:pPr>
        <w:pStyle w:val="Titolo2"/>
        <w:divId w:val="1932547035"/>
        <w:rPr>
          <w:rFonts w:hint="eastAsia"/>
        </w:rPr>
      </w:pPr>
      <w:bookmarkStart w:id="61" w:name="_Toc210560906"/>
      <w:r>
        <w:t xml:space="preserve">FAQ</w:t>
      </w:r>
      <w:bookmarkEnd w:id="61"/>
    </w:p>
    <w:p w14:paraId="5759FB1A" w14:textId="77777777" w:rsidR="00000000" w:rsidRPr="00AF72CB" w:rsidRDefault="00000000" w:rsidP="00AF72CB">
      <w:pPr>
        <w:pStyle w:val="Titolo6"/>
        <w:divId w:val="49547639"/>
      </w:pPr>
      <w:hyperlink w:anchor="accordion1" w:history="1">
        <w:r>
          <w:rPr>
            <w:rStyle w:val="Collegamentoipertestuale"/>
          </w:rPr>
          <w:t xml:space="preserve">Domanda: Il cambio di modalità non ha alcun effetto? </w:t>
        </w:r>
      </w:hyperlink>
    </w:p>
    <w:p w14:paraId="32030404" w14:textId="77777777" w:rsidR="00000000" w:rsidRDefault="00000000" w:rsidP="006C62E8">
      <w:pPr>
        <w:shd w:val="clear" w:color="auto" w:fill="FFFFFF"/>
        <w:divId w:val="2118209847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00E4B340" w14:textId="77777777" w:rsidR="000C0CE5" w:rsidRDefault="00000000" w:rsidP="00CD66C6">
      <w:pPr>
        <w:divId w:val="975841755"/>
        <w:rPr>
          <w:rFonts w:eastAsia="Microsoft YaHei" w:hint="eastAsia"/>
        </w:rPr>
      </w:pPr>
      <w:r>
        <w:rPr>
          <w:rFonts w:eastAsia="Microsoft YaHei" w:hint="eastAsia"/>
        </w:rPr>
        <w:t xml:space="preserve">Questo potrebbe essere il caso di cambio di modalità dopo aver eseguito l'operazione di spegnimento:</w:t>
      </w:r>
    </w:p>
    <w:p w14:paraId="5B3CCF80" w14:textId="3A911253" w:rsidR="000C0CE5" w:rsidRPr="00CD66C6" w:rsidRDefault="00000000" w:rsidP="00CD66C6">
      <w:pPr>
        <w:pStyle w:val="Paragrafoelenco"/>
        <w:numPr>
          <w:ilvl w:val="0"/>
          <w:numId w:val="89"/>
        </w:numPr>
        <w:spacing w:after="120"/>
        <w:ind w:right="-225"/>
        <w:divId w:val="975841755"/>
        <w:rPr>
          <w:rFonts w:eastAsia="Microsoft YaHei" w:hint="eastAsia"/>
        </w:rPr>
      </w:pPr>
      <w:r>
        <w:rPr>
          <w:rFonts w:eastAsia="Microsoft YaHei" w:hint="eastAsia"/>
        </w:rPr>
        <w:t xml:space="preserve">Scollegare prima il dispositivo dal computer.</w:t>
      </w:r>
    </w:p>
    <w:p w14:paraId="2FBAA790" w14:textId="54F5566D" w:rsidR="000C0CE5" w:rsidRPr="00CD66C6" w:rsidRDefault="00000000" w:rsidP="00CD66C6">
      <w:pPr>
        <w:pStyle w:val="Paragrafoelenco"/>
        <w:numPr>
          <w:ilvl w:val="0"/>
          <w:numId w:val="89"/>
        </w:numPr>
        <w:spacing w:after="120"/>
        <w:ind w:right="-225"/>
        <w:divId w:val="975841755"/>
        <w:rPr>
          <w:rFonts w:eastAsia="Microsoft YaHei" w:hint="eastAsia"/>
        </w:rPr>
      </w:pPr>
      <w:r>
        <w:rPr>
          <w:rFonts w:eastAsia="Microsoft YaHei" w:hint="eastAsia"/>
        </w:rPr>
        <w:t xml:space="preserve">Azionare il selettore di modalità per impostare la modalità desiderata.</w:t>
      </w:r>
    </w:p>
    <w:p w14:paraId="38BDD2B0" w14:textId="4ABDDF9A" w:rsidR="00000000" w:rsidRPr="00CD66C6" w:rsidRDefault="00000000" w:rsidP="00CD66C6">
      <w:pPr>
        <w:pStyle w:val="Paragrafoelenco"/>
        <w:numPr>
          <w:ilvl w:val="0"/>
          <w:numId w:val="89"/>
        </w:numPr>
        <w:spacing w:after="120"/>
        <w:ind w:right="-225"/>
        <w:divId w:val="975841755"/>
        <w:rPr>
          <w:rFonts w:eastAsia="Microsoft YaHei" w:hint="eastAsia"/>
        </w:rPr>
      </w:pPr>
      <w:r>
        <w:rPr>
          <w:rFonts w:eastAsia="Microsoft YaHei" w:hint="eastAsia"/>
        </w:rPr>
        <w:t xml:space="preserve">Ricollegare il dispositivo al computer.</w:t>
      </w:r>
    </w:p>
    <w:p w14:paraId="6A6C304D" w14:textId="77777777" w:rsidR="00000000" w:rsidRPr="00AF72CB" w:rsidRDefault="00000000" w:rsidP="00AF72CB">
      <w:pPr>
        <w:pStyle w:val="Titolo6"/>
        <w:divId w:val="427504530"/>
        <w:rPr>
          <w:rFonts w:hint="eastAsia"/>
        </w:rPr>
      </w:pPr>
      <w:hyperlink w:anchor="accordion2" w:history="1">
        <w:r>
          <w:rPr>
            <w:rStyle w:val="Collegamentoipertestuale"/>
          </w:rPr>
          <w:t xml:space="preserve">Domanda: I dati di temperatura sono -255 o i dati di distanza sono 65535 quando si utilizza l'esempio di debug I2C? </w:t>
        </w:r>
      </w:hyperlink>
    </w:p>
    <w:p w14:paraId="5385F574" w14:textId="77777777" w:rsidR="00000000" w:rsidRDefault="00000000" w:rsidP="006C62E8">
      <w:pPr>
        <w:shd w:val="clear" w:color="auto" w:fill="FFFFFF"/>
        <w:divId w:val="1020280621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7136F08E" w14:textId="77777777" w:rsidR="000C0CE5" w:rsidRDefault="00000000" w:rsidP="00CD66C6">
      <w:pPr>
        <w:divId w:val="1079400310"/>
        <w:rPr>
          <w:rFonts w:eastAsia="Microsoft YaHei" w:hint="eastAsia"/>
        </w:rPr>
      </w:pPr>
      <w:r>
        <w:rPr>
          <w:rFonts w:eastAsia="Microsoft YaHei" w:hint="eastAsia"/>
        </w:rPr>
        <w:t xml:space="preserve">In questo caso, il TF-Luna (dispositivo esterno) potrebbe non essere configurato in modalità I2C.</w:t>
      </w:r>
    </w:p>
    <w:p w14:paraId="0EC94596" w14:textId="3C26D017" w:rsidR="000C0CE5" w:rsidRPr="00CD66C6" w:rsidRDefault="00000000" w:rsidP="00CD66C6">
      <w:pPr>
        <w:pStyle w:val="Paragrafoelenco"/>
        <w:numPr>
          <w:ilvl w:val="0"/>
          <w:numId w:val="91"/>
        </w:numPr>
        <w:shd w:val="clear" w:color="auto" w:fill="FFFFFF"/>
        <w:spacing w:after="120"/>
        <w:ind w:right="-450"/>
        <w:divId w:val="1079400310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Scollegare tutti i cavi tra il TF-Luna e il dispositivo.</w:t>
      </w:r>
    </w:p>
    <w:p w14:paraId="55264A2B" w14:textId="7EBC9431" w:rsidR="00000000" w:rsidRPr="00CD66C6" w:rsidRDefault="00000000" w:rsidP="00CD66C6">
      <w:pPr>
        <w:pStyle w:val="Paragrafoelenco"/>
        <w:numPr>
          <w:ilvl w:val="0"/>
          <w:numId w:val="91"/>
        </w:numPr>
        <w:shd w:val="clear" w:color="auto" w:fill="FFFFFF"/>
        <w:spacing w:after="120"/>
        <w:ind w:right="-225"/>
        <w:divId w:val="1079400310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Collegare prima il quinto cavo del TF-Luna, poi collegare gli altri cavi a turno.</w:t>
      </w:r>
    </w:p>
    <w:p w14:paraId="2AE8A831" w14:textId="77777777" w:rsidR="00000000" w:rsidRPr="00AF72CB" w:rsidRDefault="00000000" w:rsidP="00AF72CB">
      <w:pPr>
        <w:pStyle w:val="Titolo6"/>
        <w:divId w:val="1812868431"/>
        <w:rPr>
          <w:rFonts w:hint="eastAsia"/>
        </w:rPr>
      </w:pPr>
      <w:hyperlink w:anchor="accordion3" w:history="1">
        <w:r>
          <w:t xml:space="preserve">Domanda: Invio e ricezione dati instabili durante la comunicazione? </w:t>
        </w:r>
      </w:hyperlink>
    </w:p>
    <w:p w14:paraId="3A89258F" w14:textId="77777777" w:rsidR="00000000" w:rsidRDefault="00000000" w:rsidP="006C62E8">
      <w:pPr>
        <w:shd w:val="clear" w:color="auto" w:fill="FFFFFF"/>
        <w:divId w:val="435444095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3A72BCE9" w14:textId="77777777" w:rsidR="00000000" w:rsidRPr="00CD66C6" w:rsidRDefault="00000000" w:rsidP="00CD66C6">
      <w:pPr>
        <w:pStyle w:val="Paragrafoelenco"/>
        <w:numPr>
          <w:ilvl w:val="0"/>
          <w:numId w:val="94"/>
        </w:numPr>
        <w:spacing w:after="120"/>
        <w:ind w:right="-225"/>
        <w:divId w:val="1539735241"/>
        <w:rPr>
          <w:rFonts w:eastAsia="Microsoft YaHei" w:hint="eastAsia"/>
        </w:rPr>
      </w:pPr>
      <w:r>
        <w:rPr>
          <w:rFonts w:eastAsia="Microsoft YaHei" w:hint="eastAsia"/>
        </w:rPr>
        <w:t xml:space="preserve">1: Potrebbe essere causato da una mancata corrispondenza tra il dispositivo che comunica con questo prodotto e il livello di comunicazione attuale del dispositivo.</w:t>
      </w:r>
    </w:p>
    <w:p w14:paraId="5EC607F1" w14:textId="2DD6006D" w:rsidR="00000000" w:rsidRPr="00CD66C6" w:rsidRDefault="00000000" w:rsidP="00CD66C6">
      <w:pPr>
        <w:pStyle w:val="Paragrafoelenco"/>
        <w:numPr>
          <w:ilvl w:val="1"/>
          <w:numId w:val="94"/>
        </w:numPr>
        <w:spacing w:after="120"/>
        <w:ind w:right="-225"/>
        <w:divId w:val="1539735241"/>
        <w:rPr>
          <w:rFonts w:eastAsia="Microsoft YaHei" w:hint="eastAsia"/>
        </w:rPr>
      </w:pPr>
      <w:r>
        <w:rPr>
          <w:rFonts w:eastAsia="Microsoft YaHei" w:hint="eastAsia"/>
        </w:rPr>
        <w:t xml:space="preserve">Verificare se il livello consentito dell'apparecchiatura che comunica con questo prodotto è 3,3 V o 5 V.</w:t>
      </w:r>
    </w:p>
    <w:p w14:paraId="6E2B8576" w14:textId="7BF02143" w:rsidR="00000000" w:rsidRPr="00CD66C6" w:rsidRDefault="00000000" w:rsidP="00CD66C6">
      <w:pPr>
        <w:pStyle w:val="Paragrafoelenco"/>
        <w:numPr>
          <w:ilvl w:val="1"/>
          <w:numId w:val="94"/>
        </w:numPr>
        <w:spacing w:after="120"/>
        <w:ind w:right="-225"/>
        <w:divId w:val="1539735241"/>
        <w:rPr>
          <w:rFonts w:eastAsia="Microsoft YaHei" w:hint="eastAsia"/>
        </w:rPr>
      </w:pPr>
      <w:r>
        <w:rPr>
          <w:rFonts w:eastAsia="Microsoft YaHei" w:hint="eastAsia"/>
        </w:rPr>
        <w:t xml:space="preserve">Azionare lo switch per regolare il livello di comunicazione in modo che sia coerente con l'apparecchiatura esterna.</w:t>
      </w:r>
    </w:p>
    <w:p w14:paraId="16ABE2B3" w14:textId="77777777" w:rsidR="00000000" w:rsidRPr="00CD66C6" w:rsidRDefault="00000000" w:rsidP="00CD66C6">
      <w:pPr>
        <w:pStyle w:val="Paragrafoelenco"/>
        <w:numPr>
          <w:ilvl w:val="0"/>
          <w:numId w:val="94"/>
        </w:numPr>
        <w:spacing w:after="120"/>
        <w:ind w:right="-225"/>
        <w:divId w:val="1539735241"/>
        <w:rPr>
          <w:rFonts w:eastAsia="Microsoft YaHei" w:hint="eastAsia"/>
        </w:rPr>
      </w:pPr>
      <w:r>
        <w:rPr>
          <w:rFonts w:eastAsia="Microsoft YaHei" w:hint="eastAsia"/>
        </w:rPr>
        <w:t xml:space="preserve">2: Potrebbe essere causato dall'elevato consumo energetico del dispositivo che comunica con questo prodotto o di più dispositivi che utilizzano la porta VCC di questo prodotto per l'alimentazione. </w:t>
      </w:r>
    </w:p>
    <w:p w14:paraId="5B24B6FB" w14:textId="346FA462" w:rsidR="00000000" w:rsidRPr="00CD66C6" w:rsidRDefault="00000000" w:rsidP="00CD66C6">
      <w:pPr>
        <w:pStyle w:val="Paragrafoelenco"/>
        <w:numPr>
          <w:ilvl w:val="1"/>
          <w:numId w:val="94"/>
        </w:numPr>
        <w:spacing w:after="120"/>
        <w:ind w:right="-225"/>
        <w:divId w:val="1539735241"/>
        <w:rPr>
          <w:rFonts w:eastAsia="Microsoft YaHei" w:hint="eastAsia"/>
        </w:rPr>
      </w:pPr>
      <w:r>
        <w:rPr>
          <w:rFonts w:eastAsia="Microsoft YaHei" w:hint="eastAsia"/>
        </w:rPr>
        <w:t xml:space="preserve">Utilizzare un alimentatore esterno per il dispositivo collegato al prodotto e collegare il GND del dispositivo di alimentazione al GND del prodotto.</w:t>
      </w:r>
    </w:p>
    <w:p w14:paraId="2A8C9FBD" w14:textId="755FBADF" w:rsidR="00000000" w:rsidRPr="00CD66C6" w:rsidRDefault="00000000" w:rsidP="00CD66C6">
      <w:pPr>
        <w:pStyle w:val="Paragrafoelenco"/>
        <w:numPr>
          <w:ilvl w:val="1"/>
          <w:numId w:val="94"/>
        </w:numPr>
        <w:spacing w:after="120"/>
        <w:ind w:right="-225"/>
        <w:divId w:val="1539735241"/>
        <w:rPr>
          <w:rFonts w:eastAsia="Microsoft YaHei" w:hint="eastAsia"/>
        </w:rPr>
      </w:pPr>
      <w:r>
        <w:rPr>
          <w:rFonts w:eastAsia="Microsoft YaHei" w:hint="eastAsia"/>
        </w:rPr>
        <w:t xml:space="preserve">Si prega di notare che i GND di ciascun dispositivo devono essere collegati tra loro.</w:t>
      </w:r>
    </w:p>
    <w:p w14:paraId="72EBA1B6" w14:textId="77777777" w:rsidR="00000000" w:rsidRPr="00AF72CB" w:rsidRDefault="00000000" w:rsidP="00AF72CB">
      <w:pPr>
        <w:pStyle w:val="Titolo6"/>
        <w:divId w:val="918369262"/>
        <w:rPr>
          <w:rFonts w:hint="eastAsia"/>
        </w:rPr>
      </w:pPr>
      <w:hyperlink w:anchor="accordion4" w:history="1">
        <w:r>
          <w:t xml:space="preserve">Domanda: L'esempio funziona con una libreria PIL mancante come segue: </w:t>
        </w:r>
      </w:hyperlink>
    </w:p>
    <w:p w14:paraId="54A7B070" w14:textId="77777777" w:rsidR="00000000" w:rsidRDefault="00000000" w:rsidP="006C62E8">
      <w:pPr>
        <w:shd w:val="clear" w:color="auto" w:fill="FFFFFF"/>
        <w:divId w:val="513955218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40289320" w14:textId="77777777" w:rsidR="00000000" w:rsidRDefault="00000000" w:rsidP="00406BFC">
      <w:pPr>
        <w:shd w:val="clear" w:color="auto" w:fill="FFFFFF"/>
        <w:ind w:left="240"/>
        <w:jc w:val="center"/>
        <w:divId w:val="1729496673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384CF42C" wp14:editId="63A91EDD">
            <wp:extent cx="5400000" cy="227525"/>
            <wp:effectExtent l="0" t="0" r="0" b="1270"/>
            <wp:docPr id="74" name="Immagine 74">
              <a:hlinkClick xmlns:a="http://schemas.openxmlformats.org/drawingml/2006/main" r:id="rId1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>
                      <a:hlinkClick r:id="rId1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15AD" w14:textId="77777777" w:rsidR="00000000" w:rsidRDefault="00000000" w:rsidP="00CD66C6">
      <w:pPr>
        <w:pStyle w:val="NormalePuntato"/>
        <w:divId w:val="1729496673"/>
        <w:rPr>
          <w:rFonts w:hint="eastAsia"/>
        </w:rPr>
      </w:pPr>
      <w:r>
        <w:rPr>
          <w:rFonts w:hint="eastAsia"/>
        </w:rPr>
        <w:t xml:space="preserve">Cliccare su WIN + R ed eseguire i seguenti comandi di installazione PIL:</w:t>
      </w:r>
    </w:p>
    <w:p w14:paraId="11C99300" w14:textId="77777777" w:rsidR="00000000" w:rsidRDefault="00000000" w:rsidP="00CD66C6">
      <w:pPr>
        <w:pStyle w:val="Code"/>
        <w:divId w:val="1729496673"/>
      </w:pPr>
      <w:r>
        <w:t xml:space="preserve">pip install pillow</w:t>
      </w:r>
    </w:p>
    <w:p w14:paraId="7D1911EE" w14:textId="77777777" w:rsidR="00000000" w:rsidRDefault="00000000" w:rsidP="00CD66C6">
      <w:pPr>
        <w:pStyle w:val="NormalePuntato"/>
        <w:divId w:val="1729496673"/>
        <w:rPr>
          <w:rFonts w:hint="eastAsia"/>
        </w:rPr>
      </w:pPr>
      <w:r>
        <w:rPr>
          <w:rFonts w:hint="eastAsia"/>
        </w:rPr>
        <w:t xml:space="preserve">Se non è possibile scaricarlo normalmente, è possibile utilizzare altre fonti per scaricarlo:</w:t>
      </w:r>
    </w:p>
    <w:p w14:paraId="45D1DABC" w14:textId="77777777" w:rsidR="00000000" w:rsidRDefault="00000000" w:rsidP="00CD66C6">
      <w:pPr>
        <w:pStyle w:val="Code"/>
        <w:divId w:val="1729496673"/>
      </w:pPr>
      <w:r>
        <w:t xml:space="preserve">pip install -i https://pypi.tuna.tsinghua.edu.cn/simple pillow</w:t>
      </w:r>
    </w:p>
    <w:p w14:paraId="641A1A3B" w14:textId="77777777" w:rsidR="00000000" w:rsidRPr="00AF72CB" w:rsidRDefault="00000000" w:rsidP="00AF72CB">
      <w:pPr>
        <w:pStyle w:val="Titolo6"/>
        <w:divId w:val="1724711974"/>
        <w:rPr>
          <w:rFonts w:hint="eastAsia"/>
        </w:rPr>
      </w:pPr>
      <w:hyperlink w:anchor="accordion5" w:history="1">
        <w:r>
          <w:t xml:space="preserve">Domanda: Come leggere i dati I2C utilizzando "USB TO UART/I2C/SPI/JTAG"? </w:t>
        </w:r>
      </w:hyperlink>
    </w:p>
    <w:p w14:paraId="586D44B1" w14:textId="77777777" w:rsidR="00000000" w:rsidRDefault="00000000" w:rsidP="006C62E8">
      <w:pPr>
        <w:shd w:val="clear" w:color="auto" w:fill="FFFFFF"/>
        <w:divId w:val="930700377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72F10C6B" w14:textId="77777777" w:rsidR="00000000" w:rsidRDefault="00000000" w:rsidP="00CD66C6">
      <w:pPr>
        <w:pStyle w:val="NormalePuntato"/>
        <w:divId w:val="1613050446"/>
        <w:rPr>
          <w:rFonts w:hint="eastAsia"/>
        </w:rPr>
      </w:pPr>
      <w:r>
        <w:rPr>
          <w:rFonts w:hint="eastAsia"/>
        </w:rPr>
        <w:t xml:space="preserve">Inserire l'indirizzo del dispositivo + l'indirizzo del registro nella casella di output I2C come segue:</w:t>
      </w:r>
    </w:p>
    <w:p w14:paraId="24766813" w14:textId="77777777" w:rsidR="00000000" w:rsidRDefault="00000000" w:rsidP="00406BFC">
      <w:pPr>
        <w:shd w:val="clear" w:color="auto" w:fill="FFFFFF"/>
        <w:ind w:left="240"/>
        <w:jc w:val="center"/>
        <w:divId w:val="1613050446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62532B30" wp14:editId="149CA567">
            <wp:extent cx="5400000" cy="3950336"/>
            <wp:effectExtent l="0" t="0" r="0" b="0"/>
            <wp:docPr id="75" name="Immagine 75">
              <a:hlinkClick xmlns:a="http://schemas.openxmlformats.org/drawingml/2006/main" r:id="rId1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5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5679" w14:textId="77777777" w:rsidR="00000000" w:rsidRDefault="00000000" w:rsidP="00CD66C6">
      <w:pPr>
        <w:pStyle w:val="NormalePuntato"/>
        <w:divId w:val="1613050446"/>
        <w:rPr>
          <w:rFonts w:hint="eastAsia"/>
        </w:rPr>
      </w:pPr>
      <w:r>
        <w:rPr>
          <w:rFonts w:hint="eastAsia"/>
          <w:b/>
        </w:rPr>
        <w:t xml:space="preserve">A0</w:t>
      </w:r>
      <w:r>
        <w:rPr>
          <w:rFonts w:hint="eastAsia"/>
        </w:rPr>
        <w:t xml:space="preserve"> indica l'indirizzo dopo che quello del dispositivo è stato spostato a sinistra di 1 bit (il bit di lettura/scrittura verrà gestito automaticamente, basta spostare l'indirizzo del dispositivo di un bit), </w:t>
      </w:r>
      <w:r>
        <w:rPr>
          <w:rFonts w:hint="eastAsia"/>
          <w:b/>
        </w:rPr>
        <w:t xml:space="preserve">00 00</w:t>
      </w:r>
      <w:r>
        <w:rPr>
          <w:rFonts w:hint="eastAsia"/>
        </w:rPr>
        <w:t xml:space="preserve"> indica l'indirizzo del registro da leggere.</w:t>
      </w:r>
    </w:p>
    <w:p w14:paraId="62995B4A" w14:textId="77777777" w:rsidR="00000000" w:rsidRDefault="00000000" w:rsidP="00CD66C6">
      <w:pPr>
        <w:pStyle w:val="NormalePuntato"/>
        <w:divId w:val="1613050446"/>
        <w:rPr>
          <w:rFonts w:hint="eastAsia"/>
        </w:rPr>
      </w:pPr>
      <w:r>
        <w:rPr>
          <w:rFonts w:hint="eastAsia"/>
        </w:rPr>
        <w:t xml:space="preserve">Se l'indirizzo del registro è a 16 bit, inviare prima il byte basso </w:t>
      </w:r>
      <w:r>
        <w:rPr>
          <w:rFonts w:hint="eastAsia"/>
          <w:b/>
        </w:rPr>
        <w:t xml:space="preserve">(in base ai requisiti del dispositivo slave, alcuni dispositivi devono inviare prima il byte alto)</w:t>
      </w:r>
      <w:r>
        <w:rPr>
          <w:rFonts w:hint="eastAsia"/>
        </w:rPr>
        <w:t xml:space="preserve">, ad esempio leggendo i 10 byte dell'indirizzo 0x0004 (la posizione della lunghezza di input deve essere inserita nel numero di byte da leggere):</w:t>
      </w:r>
    </w:p>
    <w:p w14:paraId="304FFF20" w14:textId="77777777" w:rsidR="00000000" w:rsidRDefault="00000000" w:rsidP="00406BFC">
      <w:pPr>
        <w:shd w:val="clear" w:color="auto" w:fill="FFFFFF"/>
        <w:ind w:left="240"/>
        <w:jc w:val="center"/>
        <w:divId w:val="1613050446"/>
        <w:rPr>
          <w:rFonts w:ascii="Microsoft YaHei" w:eastAsia="Microsoft YaHei" w:hAnsi="Microsoft YaHei" w:cs="Helvetica" w:hint="eastAsia"/>
          <w:color w:val="333333"/>
        </w:rPr>
      </w:pPr>
      <w:r>
        <w:rPr>
          <w:rFonts w:ascii="Microsoft YaHei" w:eastAsia="Microsoft YaHei" w:hAnsi="Microsoft YaHei" w:cs="Helvetica"/>
          <w:color w:val="337AB7"/>
        </w:rPr>
        <w:drawing>
          <wp:inline distT="0" distB="0" distL="0" distR="0" wp14:anchorId="1CCA97E9" wp14:editId="6AA6E694">
            <wp:extent cx="5400000" cy="4059028"/>
            <wp:effectExtent l="0" t="0" r="0" b="0"/>
            <wp:docPr id="76" name="Immagine 76">
              <a:hlinkClick xmlns:a="http://schemas.openxmlformats.org/drawingml/2006/main" r:id="rId1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>
                      <a:hlinkClick r:id="rId1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5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2EEB" w14:textId="77777777" w:rsidR="00000000" w:rsidRDefault="00000000" w:rsidP="00CD66C6">
      <w:pPr>
        <w:pStyle w:val="NormalePuntato"/>
        <w:divId w:val="1613050446"/>
        <w:rPr>
          <w:rFonts w:hint="eastAsia"/>
        </w:rPr>
      </w:pPr>
      <w:r>
        <w:rPr>
          <w:rFonts w:hint="eastAsia"/>
          <w:b/>
        </w:rPr>
        <w:t xml:space="preserve">Si noti che se il dispositivo slave ha altre operazioni corrispondenti per l'acquisizione dati, apportare modifiche in base alle operazioni specifiche del </w:t>
      </w:r>
      <w:r>
        <w:rPr>
          <w:rFonts w:hint="eastAsia"/>
        </w:rPr>
        <w:t xml:space="preserve">dispositivo slave.</w:t>
      </w:r>
    </w:p>
    <w:p w14:paraId="3820C8C8" w14:textId="77777777" w:rsidR="00000000" w:rsidRPr="00AF72CB" w:rsidRDefault="00000000" w:rsidP="00AF72CB">
      <w:pPr>
        <w:pStyle w:val="Titolo6"/>
        <w:divId w:val="1974670193"/>
        <w:rPr>
          <w:rFonts w:hint="eastAsia"/>
        </w:rPr>
      </w:pPr>
      <w:hyperlink w:anchor="accordion6" w:history="1">
        <w:r>
          <w:t xml:space="preserve">Domanda: La comunicazione 3V3 riesce mentre la comunicazione 5V fallisce? </w:t>
        </w:r>
      </w:hyperlink>
    </w:p>
    <w:p w14:paraId="5CC37805" w14:textId="77777777" w:rsidR="00000000" w:rsidRDefault="00000000" w:rsidP="006C62E8">
      <w:pPr>
        <w:shd w:val="clear" w:color="auto" w:fill="FFFFFF"/>
        <w:divId w:val="341973621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51E05013" w14:textId="77777777" w:rsidR="00000000" w:rsidRDefault="00000000" w:rsidP="00CD66C6">
      <w:pPr>
        <w:divId w:val="319308814"/>
        <w:rPr>
          <w:rFonts w:eastAsia="Microsoft YaHei" w:hint="eastAsia"/>
        </w:rPr>
      </w:pPr>
      <w:r>
        <w:rPr>
          <w:rFonts w:eastAsia="Microsoft YaHei" w:hint="eastAsia"/>
        </w:rPr>
        <w:t xml:space="preserve">Verificare che il dispositivo di comunicazione supporti 5 V. </w:t>
      </w:r>
    </w:p>
    <w:p w14:paraId="1ED8A635" w14:textId="77777777" w:rsidR="00000000" w:rsidRPr="00AF72CB" w:rsidRDefault="00000000" w:rsidP="00AF72CB">
      <w:pPr>
        <w:pStyle w:val="Titolo6"/>
        <w:divId w:val="1678773163"/>
        <w:rPr>
          <w:rFonts w:hint="eastAsia"/>
        </w:rPr>
      </w:pPr>
      <w:hyperlink w:anchor="accordion7" w:history="1">
        <w:r>
          <w:t xml:space="preserve">Domanda: Quando si inviano dati contenenti centinaia di numeri, si verificano delle interruzioni tra i numeri </w:t>
        </w:r>
      </w:hyperlink>
    </w:p>
    <w:p w14:paraId="786D00AA" w14:textId="77777777" w:rsidR="00000000" w:rsidRDefault="00000000" w:rsidP="006C62E8">
      <w:pPr>
        <w:shd w:val="clear" w:color="auto" w:fill="FFFFFF"/>
        <w:divId w:val="1319261310"/>
        <w:rPr>
          <w:rFonts w:ascii="Microsoft YaHei" w:eastAsia="Microsoft YaHei" w:hAnsi="Microsoft YaHei" w:cs="Helvetica"/>
          <w:color w:val="333333"/>
        </w:rPr>
      </w:pPr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  <w:r>
        <w:rPr>
          <w:rFonts w:ascii="Microsoft YaHei" w:eastAsia="Microsoft YaHei" w:hAnsi="Microsoft YaHei" w:cs="Helvetica" w:hint="eastAsia"/>
          <w:b/>
          <w:color w:val="333333"/>
        </w:rPr>
        <w:t xml:space="preserve">Risposta:</w:t>
      </w:r>
    </w:p>
    <w:p w14:paraId="5FD313ED" w14:textId="77777777" w:rsidR="000C0CE5" w:rsidRDefault="00000000" w:rsidP="00CD66C6">
      <w:pPr>
        <w:divId w:val="1961107987"/>
        <w:rPr>
          <w:rFonts w:eastAsia="Microsoft YaHei" w:hint="eastAsia"/>
        </w:rPr>
      </w:pPr>
      <w:r>
        <w:rPr>
          <w:rFonts w:eastAsia="Microsoft YaHei" w:hint="eastAsia"/>
        </w:rPr>
        <w:t xml:space="preserve">A causa della versione del firmware interno del prodotto, il problema può essere risolto utilizzando il seguente aggiornamento firmware. </w:t>
      </w:r>
    </w:p>
    <w:p w14:paraId="08BF698E" w14:textId="5A7F46FC" w:rsidR="00000000" w:rsidRDefault="00000000" w:rsidP="006C62E8">
      <w:pPr>
        <w:shd w:val="clear" w:color="auto" w:fill="FFFFFF"/>
        <w:ind w:left="240"/>
        <w:divId w:val="1961107987"/>
        <w:rPr>
          <w:rFonts w:ascii="Microsoft YaHei" w:eastAsia="Microsoft YaHei" w:hAnsi="Microsoft YaHei" w:cs="Helvetica" w:hint="eastAsia"/>
          <w:color w:val="333333"/>
        </w:rPr>
      </w:pPr>
      <w:hyperlink r:id="rId163" w:tgtFrame="_blank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Pacchetto firmware USB TO UART/I2C/SPI/JTAG</w:t>
        </w:r>
      </w:hyperlink>
      <w:r>
        <w:rPr>
          <w:rFonts w:ascii="Microsoft YaHei" w:eastAsia="Microsoft YaHei" w:hAnsi="Microsoft YaHei" w:cs="Helvetica" w:hint="eastAsia"/>
          <w:color w:val="333333"/>
        </w:rPr>
        <w:t xml:space="preserve"> </w:t>
      </w:r>
    </w:p>
    <w:p w14:paraId="54AC30FF" w14:textId="77777777" w:rsidR="00000000" w:rsidRPr="00CA4EDF" w:rsidRDefault="00000000" w:rsidP="006169B0">
      <w:pPr>
        <w:pStyle w:val="Titolo2"/>
        <w:divId w:val="1932547035"/>
        <w:rPr>
          <w:rFonts w:hint="eastAsia"/>
        </w:rPr>
      </w:pPr>
      <w:bookmarkStart w:id="62" w:name="_Toc210560907"/>
      <w:r>
        <w:t xml:space="preserve">Supporto</w:t>
      </w:r>
      <w:bookmarkEnd w:id="62"/>
    </w:p>
    <w:p w14:paraId="7FE9493C" w14:textId="77777777" w:rsidR="00000000" w:rsidRPr="00CA4EDF" w:rsidRDefault="00000000" w:rsidP="00CA4EDF">
      <w:pPr>
        <w:pStyle w:val="Titolo3"/>
        <w:divId w:val="1865441551"/>
        <w:rPr>
          <w:rFonts w:hint="eastAsia"/>
        </w:rPr>
      </w:pPr>
      <w:bookmarkStart w:id="63" w:name="_Toc210560908"/>
      <w:r>
        <w:rPr>
          <w:rFonts w:hint="eastAsia"/>
        </w:rPr>
        <w:t xml:space="preserve">Supporto Tecnico</w:t>
      </w:r>
      <w:bookmarkEnd w:id="63"/>
      <w:r>
        <w:rPr>
          <w:rFonts w:hint="eastAsia"/>
        </w:rPr>
        <w:t xml:space="preserve"> </w:t>
      </w:r>
    </w:p>
    <w:p w14:paraId="6B28BC23" w14:textId="77777777" w:rsidR="000C0CE5" w:rsidRDefault="00000000" w:rsidP="00414F74">
      <w:pPr>
        <w:divId w:val="1865441551"/>
        <w:rPr>
          <w:rFonts w:eastAsia="Microsoft YaHei" w:hint="eastAsia"/>
        </w:rPr>
      </w:pPr>
      <w:r>
        <w:rPr>
          <w:rFonts w:eastAsia="Microsoft YaHei" w:hint="eastAsia"/>
        </w:rPr>
        <w:t xml:space="preserve">Se c'è bisogno di supporto tecnico o si hanno feedback/recensioni, cliccare sul pulsante </w:t>
      </w:r>
      <w:r>
        <w:rPr>
          <w:rFonts w:eastAsia="Microsoft YaHei" w:hint="eastAsia"/>
          <w:b/>
        </w:rPr>
        <w:t xml:space="preserve">Invia Ora</w:t>
      </w:r>
      <w:r>
        <w:rPr>
          <w:rFonts w:eastAsia="Microsoft YaHei" w:hint="eastAsia"/>
        </w:rPr>
        <w:t xml:space="preserve"> per inviare un ticket. Il nostro team di supporto verificherà la situazione e risponderà entro 1 o 2 giorni lavorativi. Preghiamo di avere pazienza: faremo tutto il possibile per aiutare a risolvere il problema. </w:t>
      </w:r>
    </w:p>
    <w:p w14:paraId="33AB6F85" w14:textId="3FB057E5" w:rsidR="00000000" w:rsidRDefault="00000000" w:rsidP="00414F74">
      <w:pPr>
        <w:divId w:val="1865441551"/>
        <w:rPr>
          <w:rFonts w:eastAsia="Microsoft YaHei" w:hint="eastAsia"/>
        </w:rPr>
      </w:pPr>
      <w:r>
        <w:rPr>
          <w:rFonts w:eastAsia="Microsoft YaHei" w:hint="eastAsia"/>
        </w:rPr>
        <w:t xml:space="preserve">Orario di lavoro: 9:00 - 18:00 GMT+8 (dal lunedì al venerdì) </w:t>
      </w:r>
    </w:p>
    <w:p w14:paraId="44B4BC2C" w14:textId="77777777" w:rsidR="00000000" w:rsidRDefault="00000000" w:rsidP="00414F74">
      <w:pPr>
        <w:divId w:val="257565099"/>
      </w:pPr>
      <w:r>
        <w:rPr>
          <w:rFonts w:eastAsia="Microsoft YaHei" w:hint="eastAsia"/>
        </w:rPr>
        <w:t xml:space="preserve">Pagina prelevata da "</w:t>
      </w:r>
      <w:hyperlink r:id="rId164" w:history="1">
        <w:r>
          <w:rPr>
            <w:rStyle w:val="Collegamentoipertestuale"/>
            <w:rFonts w:ascii="Microsoft YaHei" w:eastAsia="Microsoft YaHei" w:hAnsi="Microsoft YaHei" w:cs="Helvetica" w:hint="eastAsia"/>
          </w:rPr>
          <w:t xml:space="preserve">https://www.waveshare.com/w/index.php?title=USB_TO_UART/I2C/SPI/JTAG&amp;oldid=104382</w:t>
        </w:r>
      </w:hyperlink>
      <w:r>
        <w:rPr>
          <w:rFonts w:eastAsia="Microsoft YaHei" w:hint="eastAsia"/>
        </w:rPr>
        <w:t xml:space="preserve">" </w:t>
      </w:r>
    </w:p>
    <w:p w14:paraId="16110CC8" w14:textId="77777777" w:rsidR="00794264" w:rsidRDefault="00794264" w:rsidP="006C62E8">
      <w:pPr>
        <w:divId w:val="257565099"/>
        <w:rPr>
          <w:rFonts w:ascii="Microsoft YaHei" w:eastAsia="Microsoft YaHei" w:hAnsi="Microsoft YaHei" w:cs="Helvetica"/>
          <w:color w:val="333333"/>
        </w:rPr>
      </w:pPr>
    </w:p>
    <w:p w14:paraId="19669084" w14:textId="77777777" w:rsidR="00794264" w:rsidRPr="00FB3138" w:rsidRDefault="00794264" w:rsidP="00794264">
      <w:pPr>
        <w:pStyle w:val="Titolo1"/>
        <w:divId w:val="257565099"/>
      </w:pPr>
      <w:bookmarkStart w:id="64" w:name="_Toc208121587"/>
      <w:r>
        <w:t xml:space="preserve">Uno</w:t>
      </w:r>
      <w:bookmarkEnd w:id="64"/>
    </w:p>
    <w:p w14:paraId="0EC2D3E6" w14:textId="77777777" w:rsidR="00794264" w:rsidRPr="00E36753" w:rsidRDefault="00794264" w:rsidP="00794264">
      <w:pPr>
        <w:pStyle w:val="Titolo2"/>
        <w:numPr>
          <w:ilvl w:val="0"/>
          <w:numId w:val="85"/>
        </w:numPr>
        <w:divId w:val="257565099"/>
      </w:pPr>
      <w:bookmarkStart w:id="65" w:name="_Toc208121588"/>
      <w:r>
        <w:t xml:space="preserve">Due</w:t>
      </w:r>
      <w:bookmarkEnd w:id="65"/>
    </w:p>
    <w:p w14:paraId="6347DE04" w14:textId="77777777" w:rsidR="00794264" w:rsidRPr="00CF150D" w:rsidRDefault="00794264" w:rsidP="00794264">
      <w:pPr>
        <w:pStyle w:val="Titolo3"/>
        <w:divId w:val="257565099"/>
      </w:pPr>
      <w:bookmarkStart w:id="66" w:name="_Toc208121589"/>
      <w:r>
        <w:t xml:space="preserve">Tre</w:t>
      </w:r>
      <w:bookmarkEnd w:id="66"/>
    </w:p>
    <w:p w14:paraId="571D39E3" w14:textId="77777777" w:rsidR="00794264" w:rsidRPr="006C2FF7" w:rsidRDefault="00794264" w:rsidP="00794264">
      <w:pPr>
        <w:pStyle w:val="Titolo4"/>
        <w:divId w:val="257565099"/>
      </w:pPr>
      <w:r>
        <w:t xml:space="preserve">Quattro</w:t>
      </w:r>
    </w:p>
    <w:p w14:paraId="17428BAA" w14:textId="77777777" w:rsidR="00794264" w:rsidRPr="006C2FF7" w:rsidRDefault="00794264" w:rsidP="00794264">
      <w:pPr>
        <w:pStyle w:val="Titolo5"/>
        <w:divId w:val="257565099"/>
      </w:pPr>
      <w:r>
        <w:t xml:space="preserve">Cinque</w:t>
      </w:r>
    </w:p>
    <w:p w14:paraId="6EF4B632" w14:textId="77777777" w:rsidR="00794264" w:rsidRPr="006C2FF7" w:rsidRDefault="00794264" w:rsidP="00794264">
      <w:pPr>
        <w:pStyle w:val="Titolo6"/>
        <w:divId w:val="257565099"/>
      </w:pPr>
      <w:r>
        <w:t xml:space="preserve">Sei</w:t>
      </w:r>
    </w:p>
    <w:p w14:paraId="3CFE9A45" w14:textId="77777777" w:rsidR="00794264" w:rsidRPr="006C2FF7" w:rsidRDefault="00794264" w:rsidP="00794264">
      <w:pPr>
        <w:divId w:val="257565099"/>
      </w:pPr>
      <w:bookmarkStart w:id="67" w:name="_Hlk109384302"/>
      <w:bookmarkStart w:id="68" w:name="_Hlk137127930"/>
    </w:p>
    <w:p w14:paraId="0E711785" w14:textId="77777777" w:rsidR="00794264" w:rsidRPr="00F1705D" w:rsidRDefault="00794264" w:rsidP="00794264">
      <w:pPr>
        <w:pStyle w:val="Code"/>
        <w:divId w:val="257565099"/>
      </w:pPr>
      <w:bookmarkStart w:id="69" w:name="_Hlk112158059"/>
      <w:bookmarkEnd w:id="67"/>
      <w:r>
        <w:t xml:space="preserve">Code</w:t>
      </w:r>
    </w:p>
    <w:p w14:paraId="23A0039D" w14:textId="77777777" w:rsidR="00794264" w:rsidRPr="00F1705D" w:rsidRDefault="00794264" w:rsidP="00794264">
      <w:pPr>
        <w:pStyle w:val="CodeNoBorder"/>
        <w:divId w:val="257565099"/>
      </w:pPr>
      <w:r>
        <w:t xml:space="preserve">Code No Border</w:t>
      </w:r>
    </w:p>
    <w:bookmarkEnd w:id="69"/>
    <w:p w14:paraId="4CB75DA6" w14:textId="77777777" w:rsidR="00794264" w:rsidRPr="00212665" w:rsidRDefault="00794264" w:rsidP="00794264">
      <w:pPr>
        <w:divId w:val="257565099"/>
        <w:rPr>
          <w:rStyle w:val="CodeInLine"/>
        </w:rPr>
      </w:pPr>
      <w:r>
        <w:rPr>
          <w:rStyle w:val="CodeInLine"/>
        </w:rPr>
        <w:t xml:space="preserve">Code inline</w:t>
      </w:r>
    </w:p>
    <w:p w14:paraId="31908B50" w14:textId="77777777" w:rsidR="00794264" w:rsidRDefault="00794264" w:rsidP="00794264">
      <w:pPr>
        <w:divId w:val="257565099"/>
      </w:pPr>
    </w:p>
    <w:bookmarkEnd w:id="68"/>
    <w:p w14:paraId="113D4605" w14:textId="77777777" w:rsidR="00794264" w:rsidRDefault="00794264" w:rsidP="00794264">
      <w:pPr>
        <w:divId w:val="257565099"/>
      </w:pPr>
    </w:p>
    <w:p w14:paraId="76B3EC01" w14:textId="77777777" w:rsidR="00794264" w:rsidRPr="00BC71CF" w:rsidRDefault="00794264" w:rsidP="00794264">
      <w:pPr>
        <w:divId w:val="257565099"/>
      </w:pPr>
    </w:p>
    <w:p w14:paraId="2E193DDA" w14:textId="77777777" w:rsidR="00794264" w:rsidRDefault="00794264" w:rsidP="006C62E8">
      <w:pPr>
        <w:divId w:val="257565099"/>
        <w:rPr>
          <w:rFonts w:ascii="Microsoft YaHei" w:eastAsia="Microsoft YaHei" w:hAnsi="Microsoft YaHei" w:cs="Helvetica" w:hint="eastAsia"/>
          <w:color w:val="333333"/>
        </w:rPr>
      </w:pPr>
    </w:p>
    <w:sectPr w:rsidR="00794264" w:rsidSect="00FE11F9">
      <w:headerReference w:type="default" r:id="rId165"/>
      <w:pgSz w:w="11906" w:h="16838" w:code="9"/>
      <w:pgMar w:top="1134" w:right="567" w:bottom="567" w:left="567" w:header="709" w:footer="709" w:gutter="1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C3DD" w14:textId="77777777" w:rsidR="00BA64ED" w:rsidRDefault="00BA64ED" w:rsidP="009A0001">
      <w:r>
        <w:separator/>
      </w:r>
    </w:p>
  </w:endnote>
  <w:endnote w:type="continuationSeparator" w:id="0">
    <w:p w14:paraId="2D43EF56" w14:textId="77777777" w:rsidR="00BA64ED" w:rsidRDefault="00BA64ED" w:rsidP="009A0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panose1 w:val="020B0509030404040204"/>
    <w:charset w:val="00"/>
    <w:family w:val="modern"/>
    <w:pitch w:val="fixed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 Awesome 5 Free">
    <w:altName w:val="Calibri"/>
    <w:charset w:val="00"/>
    <w:family w:val="auto"/>
    <w:pitch w:val="default"/>
  </w:font>
  <w:font w:name="Font Awesome 5 Brands">
    <w:altName w:val="Calibri"/>
    <w:charset w:val="00"/>
    <w:family w:val="auto"/>
    <w:pitch w:val="default"/>
  </w:font>
  <w:font w:name="Glyphicons Halflings">
    <w:charset w:val="00"/>
    <w:family w:val="auto"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D880" w14:textId="77777777" w:rsidR="00BA64ED" w:rsidRDefault="00BA64ED" w:rsidP="009A0001">
      <w:r>
        <w:separator/>
      </w:r>
    </w:p>
  </w:footnote>
  <w:footnote w:type="continuationSeparator" w:id="0">
    <w:p w14:paraId="05752667" w14:textId="77777777" w:rsidR="00BA64ED" w:rsidRDefault="00BA64ED" w:rsidP="009A0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55BA" w14:textId="7D7B1A4D" w:rsidR="009A0001" w:rsidRPr="009A0001" w:rsidRDefault="009A0001" w:rsidP="009A0001">
    <w:pPr>
      <w:pBdr>
        <w:bottom w:val="single" w:sz="4" w:space="1" w:color="auto"/>
      </w:pBdr>
      <w:tabs>
        <w:tab w:val="center" w:pos="6946"/>
        <w:tab w:val="right" w:pos="9638"/>
        <w:tab w:val="right" w:pos="10205"/>
      </w:tabs>
      <w:rPr>
        <w:sz w:val="20"/>
        <w:szCs w:val="20"/>
      </w:rPr>
    </w:pPr>
    <w:r w:rsidRPr="00EF60A3">
      <w:rPr>
        <w:sz w:val="20"/>
        <w:szCs w:val="20"/>
      </w:rPr>
      <w:fldChar w:fldCharType="begin"/>
    </w:r>
    <w:r w:rsidRPr="00EF60A3">
      <w:rPr>
        <w:sz w:val="20"/>
        <w:szCs w:val="20"/>
      </w:rPr>
      <w:instrText xml:space="preserve"> FILENAME \* MERGEFORMAT </w:instrText>
    </w:r>
    <w:r w:rsidRPr="00EF60A3">
      <w:rPr>
        <w:sz w:val="20"/>
        <w:szCs w:val="20"/>
      </w:rPr>
      <w:fldChar w:fldCharType="separate"/>
    </w:r>
    <w:r>
      <w:rPr>
        <w:noProof/>
        <w:sz w:val="20"/>
        <w:szCs w:val="20"/>
      </w:rPr>
      <w:t xml:space="preserve">JTAG.docx</w:t>
    </w:r>
    <w:r w:rsidRPr="00EF60A3">
      <w:rPr>
        <w:sz w:val="20"/>
        <w:szCs w:val="20"/>
      </w:rPr>
      <w:fldChar w:fldCharType="end"/>
    </w:r>
    <w:r w:rsidRPr="00EF60A3">
      <w:rPr>
        <w:sz w:val="20"/>
        <w:szCs w:val="20"/>
      </w:rPr>
      <w:tab/>
    </w:r>
    <w:r w:rsidRPr="00EF60A3">
      <w:rPr>
        <w:sz w:val="20"/>
        <w:szCs w:val="20"/>
      </w:rPr>
      <w:tab/>
      <w:t xml:space="preserve">Pag. </w:t>
    </w:r>
    <w:r w:rsidRPr="00EF60A3">
      <w:rPr>
        <w:sz w:val="20"/>
        <w:szCs w:val="20"/>
      </w:rPr>
      <w:fldChar w:fldCharType="begin"/>
    </w:r>
    <w:r w:rsidRPr="00EF60A3">
      <w:rPr>
        <w:sz w:val="20"/>
        <w:szCs w:val="20"/>
      </w:rPr>
      <w:instrText>PAGE   \* MERGEFORMAT</w:instrText>
    </w:r>
    <w:r w:rsidRPr="00EF60A3">
      <w:rPr>
        <w:sz w:val="20"/>
        <w:szCs w:val="20"/>
      </w:rPr>
      <w:fldChar w:fldCharType="separate"/>
    </w:r>
    <w:r>
      <w:rPr>
        <w:sz w:val="20"/>
        <w:szCs w:val="20"/>
      </w:rPr>
      <w:t xml:space="preserve">8</w:t>
    </w:r>
    <w:r w:rsidRPr="00EF60A3">
      <w:rPr>
        <w:sz w:val="20"/>
        <w:szCs w:val="20"/>
      </w:rPr>
      <w:fldChar w:fldCharType="end"/>
    </w:r>
    <w:r w:rsidRPr="00EF60A3">
      <w:rPr>
        <w:sz w:val="20"/>
        <w:szCs w:val="20"/>
      </w:rPr>
      <w:t xml:space="preserve"> / </w:t>
    </w:r>
    <w:r w:rsidRPr="00EF60A3">
      <w:rPr>
        <w:sz w:val="20"/>
        <w:szCs w:val="20"/>
      </w:rPr>
      <w:fldChar w:fldCharType="begin"/>
    </w:r>
    <w:r w:rsidRPr="00EF60A3">
      <w:rPr>
        <w:sz w:val="20"/>
        <w:szCs w:val="20"/>
      </w:rPr>
      <w:instrText xml:space="preserve"> NUMPAGES   \* MERGEFORMAT </w:instrText>
    </w:r>
    <w:r w:rsidRPr="00EF60A3">
      <w:rPr>
        <w:sz w:val="20"/>
        <w:szCs w:val="20"/>
      </w:rPr>
      <w:fldChar w:fldCharType="separate"/>
    </w:r>
    <w:r>
      <w:rPr>
        <w:sz w:val="20"/>
        <w:szCs w:val="20"/>
      </w:rPr>
      <w:t xml:space="preserve">53</w:t>
    </w:r>
    <w:r w:rsidRPr="00EF60A3"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D89"/>
    <w:multiLevelType w:val="multilevel"/>
    <w:tmpl w:val="3706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829"/>
    <w:multiLevelType w:val="multilevel"/>
    <w:tmpl w:val="328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172"/>
    <w:multiLevelType w:val="multilevel"/>
    <w:tmpl w:val="44F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300"/>
    <w:multiLevelType w:val="multilevel"/>
    <w:tmpl w:val="1CF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F79B6"/>
    <w:multiLevelType w:val="multilevel"/>
    <w:tmpl w:val="408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3005D"/>
    <w:multiLevelType w:val="hybridMultilevel"/>
    <w:tmpl w:val="EC762E20"/>
    <w:lvl w:ilvl="0" w:tplc="D87A5532">
      <w:start w:val="1"/>
      <w:numFmt w:val="decimal"/>
      <w:pStyle w:val="Titolo2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6049C"/>
    <w:multiLevelType w:val="multilevel"/>
    <w:tmpl w:val="F3E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7286F"/>
    <w:multiLevelType w:val="multilevel"/>
    <w:tmpl w:val="E47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3019"/>
    <w:multiLevelType w:val="multilevel"/>
    <w:tmpl w:val="E9D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B4EDB"/>
    <w:multiLevelType w:val="hybridMultilevel"/>
    <w:tmpl w:val="016CEF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C3B5C"/>
    <w:multiLevelType w:val="multilevel"/>
    <w:tmpl w:val="FB5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52AA5"/>
    <w:multiLevelType w:val="multilevel"/>
    <w:tmpl w:val="8E5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7413"/>
    <w:multiLevelType w:val="hybridMultilevel"/>
    <w:tmpl w:val="860619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B23986"/>
    <w:multiLevelType w:val="multilevel"/>
    <w:tmpl w:val="049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2574A"/>
    <w:multiLevelType w:val="multilevel"/>
    <w:tmpl w:val="1AC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40373"/>
    <w:multiLevelType w:val="hybridMultilevel"/>
    <w:tmpl w:val="1FE4DF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C751D1"/>
    <w:multiLevelType w:val="multilevel"/>
    <w:tmpl w:val="226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77DA6"/>
    <w:multiLevelType w:val="multilevel"/>
    <w:tmpl w:val="58F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57F81"/>
    <w:multiLevelType w:val="multilevel"/>
    <w:tmpl w:val="8B6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71382"/>
    <w:multiLevelType w:val="multilevel"/>
    <w:tmpl w:val="10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F617A2"/>
    <w:multiLevelType w:val="multilevel"/>
    <w:tmpl w:val="CC1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72C94"/>
    <w:multiLevelType w:val="multilevel"/>
    <w:tmpl w:val="B38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26FFC"/>
    <w:multiLevelType w:val="multilevel"/>
    <w:tmpl w:val="C5A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25296"/>
    <w:multiLevelType w:val="multilevel"/>
    <w:tmpl w:val="040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3772D"/>
    <w:multiLevelType w:val="multilevel"/>
    <w:tmpl w:val="A21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610B4"/>
    <w:multiLevelType w:val="multilevel"/>
    <w:tmpl w:val="EA2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23275"/>
    <w:multiLevelType w:val="multilevel"/>
    <w:tmpl w:val="EDF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2203F"/>
    <w:multiLevelType w:val="multilevel"/>
    <w:tmpl w:val="767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43651"/>
    <w:multiLevelType w:val="multilevel"/>
    <w:tmpl w:val="0AD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E5780"/>
    <w:multiLevelType w:val="multilevel"/>
    <w:tmpl w:val="2EB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B251C"/>
    <w:multiLevelType w:val="multilevel"/>
    <w:tmpl w:val="B7D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E716C"/>
    <w:multiLevelType w:val="multilevel"/>
    <w:tmpl w:val="3A1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454A4A"/>
    <w:multiLevelType w:val="multilevel"/>
    <w:tmpl w:val="9FD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93061"/>
    <w:multiLevelType w:val="multilevel"/>
    <w:tmpl w:val="573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91D8E"/>
    <w:multiLevelType w:val="multilevel"/>
    <w:tmpl w:val="2CD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9A70D0"/>
    <w:multiLevelType w:val="multilevel"/>
    <w:tmpl w:val="3F3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C72EE"/>
    <w:multiLevelType w:val="multilevel"/>
    <w:tmpl w:val="3706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4139C"/>
    <w:multiLevelType w:val="hybridMultilevel"/>
    <w:tmpl w:val="05D07DEA"/>
    <w:lvl w:ilvl="0" w:tplc="D87A5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E24493"/>
    <w:multiLevelType w:val="multilevel"/>
    <w:tmpl w:val="1BA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6283C"/>
    <w:multiLevelType w:val="multilevel"/>
    <w:tmpl w:val="97A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6B4B04"/>
    <w:multiLevelType w:val="multilevel"/>
    <w:tmpl w:val="2E8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F0520"/>
    <w:multiLevelType w:val="multilevel"/>
    <w:tmpl w:val="A27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E2739"/>
    <w:multiLevelType w:val="multilevel"/>
    <w:tmpl w:val="057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7254B"/>
    <w:multiLevelType w:val="multilevel"/>
    <w:tmpl w:val="3706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AD3883"/>
    <w:multiLevelType w:val="multilevel"/>
    <w:tmpl w:val="706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26A47"/>
    <w:multiLevelType w:val="hybridMultilevel"/>
    <w:tmpl w:val="EDB83D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1E7806"/>
    <w:multiLevelType w:val="multilevel"/>
    <w:tmpl w:val="ADF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DA423B"/>
    <w:multiLevelType w:val="multilevel"/>
    <w:tmpl w:val="13C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D96343"/>
    <w:multiLevelType w:val="multilevel"/>
    <w:tmpl w:val="843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55833"/>
    <w:multiLevelType w:val="hybridMultilevel"/>
    <w:tmpl w:val="C5F4C1E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2A5CF4"/>
    <w:multiLevelType w:val="multilevel"/>
    <w:tmpl w:val="710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A72338"/>
    <w:multiLevelType w:val="multilevel"/>
    <w:tmpl w:val="C39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AC3B4B"/>
    <w:multiLevelType w:val="multilevel"/>
    <w:tmpl w:val="F1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DF7209"/>
    <w:multiLevelType w:val="multilevel"/>
    <w:tmpl w:val="0B7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85888"/>
    <w:multiLevelType w:val="multilevel"/>
    <w:tmpl w:val="639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51CA9"/>
    <w:multiLevelType w:val="hybridMultilevel"/>
    <w:tmpl w:val="7D7683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D774E3"/>
    <w:multiLevelType w:val="multilevel"/>
    <w:tmpl w:val="DFC6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A729DA"/>
    <w:multiLevelType w:val="multilevel"/>
    <w:tmpl w:val="81F0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B52E4D"/>
    <w:multiLevelType w:val="multilevel"/>
    <w:tmpl w:val="0D2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C9377C"/>
    <w:multiLevelType w:val="multilevel"/>
    <w:tmpl w:val="BC8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82EC4"/>
    <w:multiLevelType w:val="multilevel"/>
    <w:tmpl w:val="B886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FC281C"/>
    <w:multiLevelType w:val="multilevel"/>
    <w:tmpl w:val="F38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4207AB"/>
    <w:multiLevelType w:val="multilevel"/>
    <w:tmpl w:val="BE2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137EF"/>
    <w:multiLevelType w:val="multilevel"/>
    <w:tmpl w:val="31B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DE6EE1"/>
    <w:multiLevelType w:val="multilevel"/>
    <w:tmpl w:val="0CD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F84A4C"/>
    <w:multiLevelType w:val="multilevel"/>
    <w:tmpl w:val="1A7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57A9F"/>
    <w:multiLevelType w:val="multilevel"/>
    <w:tmpl w:val="F8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100FB"/>
    <w:multiLevelType w:val="multilevel"/>
    <w:tmpl w:val="79B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EF5F86"/>
    <w:multiLevelType w:val="multilevel"/>
    <w:tmpl w:val="D06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351FE"/>
    <w:multiLevelType w:val="multilevel"/>
    <w:tmpl w:val="8F6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E4DA1"/>
    <w:multiLevelType w:val="multilevel"/>
    <w:tmpl w:val="C5D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E06FA"/>
    <w:multiLevelType w:val="multilevel"/>
    <w:tmpl w:val="872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BA4009"/>
    <w:multiLevelType w:val="multilevel"/>
    <w:tmpl w:val="CCC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562E7D"/>
    <w:multiLevelType w:val="multilevel"/>
    <w:tmpl w:val="38F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E638D7"/>
    <w:multiLevelType w:val="multilevel"/>
    <w:tmpl w:val="C13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070F7F"/>
    <w:multiLevelType w:val="multilevel"/>
    <w:tmpl w:val="367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F959EC"/>
    <w:multiLevelType w:val="multilevel"/>
    <w:tmpl w:val="E97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010E75"/>
    <w:multiLevelType w:val="multilevel"/>
    <w:tmpl w:val="3706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0C4A2B"/>
    <w:multiLevelType w:val="multilevel"/>
    <w:tmpl w:val="463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7B5DE8"/>
    <w:multiLevelType w:val="multilevel"/>
    <w:tmpl w:val="8B2E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A16B6"/>
    <w:multiLevelType w:val="multilevel"/>
    <w:tmpl w:val="EA6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450D63"/>
    <w:multiLevelType w:val="multilevel"/>
    <w:tmpl w:val="815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542DF5"/>
    <w:multiLevelType w:val="multilevel"/>
    <w:tmpl w:val="ACB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5B4B0D"/>
    <w:multiLevelType w:val="hybridMultilevel"/>
    <w:tmpl w:val="2E164F6E"/>
    <w:lvl w:ilvl="0" w:tplc="CD1AEE5A">
      <w:start w:val="1"/>
      <w:numFmt w:val="decimal"/>
      <w:lvlText w:val="Chapter 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A944994"/>
    <w:multiLevelType w:val="multilevel"/>
    <w:tmpl w:val="D8E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0C45F7"/>
    <w:multiLevelType w:val="multilevel"/>
    <w:tmpl w:val="9E6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744BAF"/>
    <w:multiLevelType w:val="multilevel"/>
    <w:tmpl w:val="937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EB17FE"/>
    <w:multiLevelType w:val="multilevel"/>
    <w:tmpl w:val="550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F64E4E"/>
    <w:multiLevelType w:val="multilevel"/>
    <w:tmpl w:val="AB8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08644E"/>
    <w:multiLevelType w:val="multilevel"/>
    <w:tmpl w:val="9312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5859BE"/>
    <w:multiLevelType w:val="multilevel"/>
    <w:tmpl w:val="158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B25F7D"/>
    <w:multiLevelType w:val="multilevel"/>
    <w:tmpl w:val="F34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740395"/>
    <w:multiLevelType w:val="hybridMultilevel"/>
    <w:tmpl w:val="EFF88994"/>
    <w:lvl w:ilvl="0" w:tplc="74A45394">
      <w:start w:val="1"/>
      <w:numFmt w:val="bullet"/>
      <w:pStyle w:val="Normale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911453">
    <w:abstractNumId w:val="22"/>
  </w:num>
  <w:num w:numId="2" w16cid:durableId="1314068632">
    <w:abstractNumId w:val="51"/>
  </w:num>
  <w:num w:numId="3" w16cid:durableId="1436170881">
    <w:abstractNumId w:val="35"/>
  </w:num>
  <w:num w:numId="4" w16cid:durableId="159393018">
    <w:abstractNumId w:val="13"/>
  </w:num>
  <w:num w:numId="5" w16cid:durableId="1369910168">
    <w:abstractNumId w:val="47"/>
  </w:num>
  <w:num w:numId="6" w16cid:durableId="1051658396">
    <w:abstractNumId w:val="25"/>
  </w:num>
  <w:num w:numId="7" w16cid:durableId="391579710">
    <w:abstractNumId w:val="89"/>
  </w:num>
  <w:num w:numId="8" w16cid:durableId="632977450">
    <w:abstractNumId w:val="71"/>
  </w:num>
  <w:num w:numId="9" w16cid:durableId="1918781224">
    <w:abstractNumId w:val="26"/>
  </w:num>
  <w:num w:numId="10" w16cid:durableId="1848278677">
    <w:abstractNumId w:val="18"/>
  </w:num>
  <w:num w:numId="11" w16cid:durableId="365184306">
    <w:abstractNumId w:val="90"/>
  </w:num>
  <w:num w:numId="12" w16cid:durableId="25912691">
    <w:abstractNumId w:val="63"/>
  </w:num>
  <w:num w:numId="13" w16cid:durableId="444739444">
    <w:abstractNumId w:val="38"/>
  </w:num>
  <w:num w:numId="14" w16cid:durableId="1890410494">
    <w:abstractNumId w:val="29"/>
  </w:num>
  <w:num w:numId="15" w16cid:durableId="1713579920">
    <w:abstractNumId w:val="65"/>
  </w:num>
  <w:num w:numId="16" w16cid:durableId="151259293">
    <w:abstractNumId w:val="10"/>
  </w:num>
  <w:num w:numId="17" w16cid:durableId="2101175032">
    <w:abstractNumId w:val="17"/>
  </w:num>
  <w:num w:numId="18" w16cid:durableId="2132745766">
    <w:abstractNumId w:val="8"/>
  </w:num>
  <w:num w:numId="19" w16cid:durableId="1623000847">
    <w:abstractNumId w:val="56"/>
  </w:num>
  <w:num w:numId="20" w16cid:durableId="1511992918">
    <w:abstractNumId w:val="76"/>
  </w:num>
  <w:num w:numId="21" w16cid:durableId="703217204">
    <w:abstractNumId w:val="70"/>
  </w:num>
  <w:num w:numId="22" w16cid:durableId="1434133122">
    <w:abstractNumId w:val="1"/>
  </w:num>
  <w:num w:numId="23" w16cid:durableId="1031806047">
    <w:abstractNumId w:val="23"/>
  </w:num>
  <w:num w:numId="24" w16cid:durableId="686372258">
    <w:abstractNumId w:val="69"/>
  </w:num>
  <w:num w:numId="25" w16cid:durableId="2095853074">
    <w:abstractNumId w:val="53"/>
  </w:num>
  <w:num w:numId="26" w16cid:durableId="429816435">
    <w:abstractNumId w:val="27"/>
  </w:num>
  <w:num w:numId="27" w16cid:durableId="1180508250">
    <w:abstractNumId w:val="68"/>
  </w:num>
  <w:num w:numId="28" w16cid:durableId="2031952891">
    <w:abstractNumId w:val="60"/>
  </w:num>
  <w:num w:numId="29" w16cid:durableId="473134448">
    <w:abstractNumId w:val="82"/>
  </w:num>
  <w:num w:numId="30" w16cid:durableId="1877310982">
    <w:abstractNumId w:val="14"/>
  </w:num>
  <w:num w:numId="31" w16cid:durableId="1264265685">
    <w:abstractNumId w:val="87"/>
  </w:num>
  <w:num w:numId="32" w16cid:durableId="646858041">
    <w:abstractNumId w:val="85"/>
  </w:num>
  <w:num w:numId="33" w16cid:durableId="1410930771">
    <w:abstractNumId w:val="58"/>
  </w:num>
  <w:num w:numId="34" w16cid:durableId="828255712">
    <w:abstractNumId w:val="48"/>
  </w:num>
  <w:num w:numId="35" w16cid:durableId="655374902">
    <w:abstractNumId w:val="40"/>
  </w:num>
  <w:num w:numId="36" w16cid:durableId="231552264">
    <w:abstractNumId w:val="79"/>
  </w:num>
  <w:num w:numId="37" w16cid:durableId="1438334955">
    <w:abstractNumId w:val="31"/>
  </w:num>
  <w:num w:numId="38" w16cid:durableId="238104600">
    <w:abstractNumId w:val="50"/>
  </w:num>
  <w:num w:numId="39" w16cid:durableId="1986002955">
    <w:abstractNumId w:val="52"/>
  </w:num>
  <w:num w:numId="40" w16cid:durableId="1927497829">
    <w:abstractNumId w:val="44"/>
  </w:num>
  <w:num w:numId="41" w16cid:durableId="937367554">
    <w:abstractNumId w:val="2"/>
  </w:num>
  <w:num w:numId="42" w16cid:durableId="1486047014">
    <w:abstractNumId w:val="41"/>
  </w:num>
  <w:num w:numId="43" w16cid:durableId="1794640128">
    <w:abstractNumId w:val="32"/>
  </w:num>
  <w:num w:numId="44" w16cid:durableId="1643651276">
    <w:abstractNumId w:val="74"/>
  </w:num>
  <w:num w:numId="45" w16cid:durableId="1202014607">
    <w:abstractNumId w:val="61"/>
  </w:num>
  <w:num w:numId="46" w16cid:durableId="13045331">
    <w:abstractNumId w:val="30"/>
  </w:num>
  <w:num w:numId="47" w16cid:durableId="91896647">
    <w:abstractNumId w:val="33"/>
  </w:num>
  <w:num w:numId="48" w16cid:durableId="278492520">
    <w:abstractNumId w:val="39"/>
  </w:num>
  <w:num w:numId="49" w16cid:durableId="1621766570">
    <w:abstractNumId w:val="19"/>
  </w:num>
  <w:num w:numId="50" w16cid:durableId="1207064724">
    <w:abstractNumId w:val="78"/>
  </w:num>
  <w:num w:numId="51" w16cid:durableId="486823326">
    <w:abstractNumId w:val="72"/>
  </w:num>
  <w:num w:numId="52" w16cid:durableId="1242062806">
    <w:abstractNumId w:val="24"/>
  </w:num>
  <w:num w:numId="53" w16cid:durableId="1549955616">
    <w:abstractNumId w:val="73"/>
  </w:num>
  <w:num w:numId="54" w16cid:durableId="903102992">
    <w:abstractNumId w:val="6"/>
  </w:num>
  <w:num w:numId="55" w16cid:durableId="1474442393">
    <w:abstractNumId w:val="16"/>
  </w:num>
  <w:num w:numId="56" w16cid:durableId="1207986726">
    <w:abstractNumId w:val="21"/>
  </w:num>
  <w:num w:numId="57" w16cid:durableId="879778112">
    <w:abstractNumId w:val="88"/>
  </w:num>
  <w:num w:numId="58" w16cid:durableId="2135098614">
    <w:abstractNumId w:val="66"/>
  </w:num>
  <w:num w:numId="59" w16cid:durableId="1118718218">
    <w:abstractNumId w:val="86"/>
  </w:num>
  <w:num w:numId="60" w16cid:durableId="743189065">
    <w:abstractNumId w:val="34"/>
  </w:num>
  <w:num w:numId="61" w16cid:durableId="1979143730">
    <w:abstractNumId w:val="67"/>
  </w:num>
  <w:num w:numId="62" w16cid:durableId="813525312">
    <w:abstractNumId w:val="42"/>
  </w:num>
  <w:num w:numId="63" w16cid:durableId="1617060645">
    <w:abstractNumId w:val="4"/>
  </w:num>
  <w:num w:numId="64" w16cid:durableId="946696713">
    <w:abstractNumId w:val="64"/>
  </w:num>
  <w:num w:numId="65" w16cid:durableId="1895042740">
    <w:abstractNumId w:val="20"/>
  </w:num>
  <w:num w:numId="66" w16cid:durableId="1728382185">
    <w:abstractNumId w:val="28"/>
  </w:num>
  <w:num w:numId="67" w16cid:durableId="914361960">
    <w:abstractNumId w:val="91"/>
  </w:num>
  <w:num w:numId="68" w16cid:durableId="1357777446">
    <w:abstractNumId w:val="54"/>
  </w:num>
  <w:num w:numId="69" w16cid:durableId="2068724838">
    <w:abstractNumId w:val="80"/>
  </w:num>
  <w:num w:numId="70" w16cid:durableId="1203054152">
    <w:abstractNumId w:val="62"/>
  </w:num>
  <w:num w:numId="71" w16cid:durableId="156846001">
    <w:abstractNumId w:val="57"/>
  </w:num>
  <w:num w:numId="72" w16cid:durableId="437061561">
    <w:abstractNumId w:val="3"/>
  </w:num>
  <w:num w:numId="73" w16cid:durableId="1512795612">
    <w:abstractNumId w:val="7"/>
  </w:num>
  <w:num w:numId="74" w16cid:durableId="1418013480">
    <w:abstractNumId w:val="81"/>
  </w:num>
  <w:num w:numId="75" w16cid:durableId="801654914">
    <w:abstractNumId w:val="59"/>
  </w:num>
  <w:num w:numId="76" w16cid:durableId="97263140">
    <w:abstractNumId w:val="75"/>
  </w:num>
  <w:num w:numId="77" w16cid:durableId="794175914">
    <w:abstractNumId w:val="84"/>
  </w:num>
  <w:num w:numId="78" w16cid:durableId="964887797">
    <w:abstractNumId w:val="11"/>
  </w:num>
  <w:num w:numId="79" w16cid:durableId="3559840">
    <w:abstractNumId w:val="46"/>
  </w:num>
  <w:num w:numId="80" w16cid:durableId="239872512">
    <w:abstractNumId w:val="5"/>
  </w:num>
  <w:num w:numId="81" w16cid:durableId="1290548170">
    <w:abstractNumId w:val="83"/>
  </w:num>
  <w:num w:numId="82" w16cid:durableId="573703625">
    <w:abstractNumId w:val="12"/>
  </w:num>
  <w:num w:numId="83" w16cid:durableId="2103185365">
    <w:abstractNumId w:val="92"/>
  </w:num>
  <w:num w:numId="84" w16cid:durableId="1614744985">
    <w:abstractNumId w:val="55"/>
  </w:num>
  <w:num w:numId="85" w16cid:durableId="925310425">
    <w:abstractNumId w:val="5"/>
    <w:lvlOverride w:ilvl="0">
      <w:startOverride w:val="1"/>
    </w:lvlOverride>
  </w:num>
  <w:num w:numId="86" w16cid:durableId="69010918">
    <w:abstractNumId w:val="37"/>
  </w:num>
  <w:num w:numId="87" w16cid:durableId="675889626">
    <w:abstractNumId w:val="49"/>
  </w:num>
  <w:num w:numId="88" w16cid:durableId="86928517">
    <w:abstractNumId w:val="45"/>
  </w:num>
  <w:num w:numId="89" w16cid:durableId="966818693">
    <w:abstractNumId w:val="9"/>
  </w:num>
  <w:num w:numId="90" w16cid:durableId="587929448">
    <w:abstractNumId w:val="15"/>
  </w:num>
  <w:num w:numId="91" w16cid:durableId="1092168310">
    <w:abstractNumId w:val="77"/>
  </w:num>
  <w:num w:numId="92" w16cid:durableId="31540783">
    <w:abstractNumId w:val="43"/>
  </w:num>
  <w:num w:numId="93" w16cid:durableId="130560219">
    <w:abstractNumId w:val="0"/>
  </w:num>
  <w:num w:numId="94" w16cid:durableId="722293633">
    <w:abstractNumId w:val="36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A4"/>
    <w:rsid w:val="000C0CE5"/>
    <w:rsid w:val="00163D05"/>
    <w:rsid w:val="003E5201"/>
    <w:rsid w:val="003F7D50"/>
    <w:rsid w:val="00406BFC"/>
    <w:rsid w:val="00414F74"/>
    <w:rsid w:val="004171DC"/>
    <w:rsid w:val="0046464B"/>
    <w:rsid w:val="00517BA1"/>
    <w:rsid w:val="005A4E83"/>
    <w:rsid w:val="006169B0"/>
    <w:rsid w:val="006C62E8"/>
    <w:rsid w:val="006D658A"/>
    <w:rsid w:val="00744BE3"/>
    <w:rsid w:val="00794264"/>
    <w:rsid w:val="008D04A4"/>
    <w:rsid w:val="008D420C"/>
    <w:rsid w:val="00921E36"/>
    <w:rsid w:val="009A0001"/>
    <w:rsid w:val="00AA2CD5"/>
    <w:rsid w:val="00AF72CB"/>
    <w:rsid w:val="00B7464F"/>
    <w:rsid w:val="00BA64ED"/>
    <w:rsid w:val="00C05934"/>
    <w:rsid w:val="00CA4EDF"/>
    <w:rsid w:val="00CC7FCF"/>
    <w:rsid w:val="00CD66C6"/>
    <w:rsid w:val="00D5412A"/>
    <w:rsid w:val="00E60D47"/>
    <w:rsid w:val="00F83BE4"/>
    <w:rsid w:val="00FD0B7E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538559"/>
  <w15:chartTrackingRefBased/>
  <w15:docId w15:val="{63BF3211-1278-4F34-ABB8-BCCB4B88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C0CE5"/>
    <w:pPr>
      <w:widowControl w:val="0"/>
    </w:pPr>
    <w:rPr>
      <w:rFonts w:ascii="Arial" w:eastAsiaTheme="minorEastAsia" w:hAnsi="Arial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rsid w:val="00C05934"/>
    <w:pPr>
      <w:keepNext/>
      <w:keepLines/>
      <w:pageBreakBefore/>
      <w:widowControl/>
      <w:spacing w:before="120"/>
      <w:jc w:val="center"/>
      <w:outlineLvl w:val="0"/>
    </w:pPr>
    <w:rPr>
      <w:b/>
      <w:kern w:val="36"/>
      <w:sz w:val="40"/>
      <w:szCs w:val="54"/>
    </w:rPr>
  </w:style>
  <w:style w:type="paragraph" w:styleId="Titolo2">
    <w:name w:val="heading 2"/>
    <w:basedOn w:val="Normale"/>
    <w:link w:val="Titolo2Carattere"/>
    <w:uiPriority w:val="9"/>
    <w:qFormat/>
    <w:rsid w:val="004171DC"/>
    <w:pPr>
      <w:keepNext/>
      <w:keepLines/>
      <w:pageBreakBefore/>
      <w:widowControl/>
      <w:numPr>
        <w:numId w:val="80"/>
      </w:numPr>
      <w:spacing w:before="120"/>
      <w:jc w:val="center"/>
      <w:outlineLvl w:val="1"/>
    </w:pPr>
    <w:rPr>
      <w:b/>
      <w:sz w:val="36"/>
      <w:szCs w:val="45"/>
    </w:rPr>
  </w:style>
  <w:style w:type="paragraph" w:styleId="Titolo3">
    <w:name w:val="heading 3"/>
    <w:basedOn w:val="Normale"/>
    <w:link w:val="Titolo3Carattere"/>
    <w:uiPriority w:val="9"/>
    <w:qFormat/>
    <w:rsid w:val="00AA2CD5"/>
    <w:pPr>
      <w:keepNext/>
      <w:keepLines/>
      <w:widowControl/>
      <w:spacing w:before="120"/>
      <w:outlineLvl w:val="2"/>
    </w:pPr>
    <w:rPr>
      <w:b/>
      <w:sz w:val="32"/>
      <w:szCs w:val="36"/>
    </w:rPr>
  </w:style>
  <w:style w:type="paragraph" w:styleId="Titolo4">
    <w:name w:val="heading 4"/>
    <w:basedOn w:val="Normale"/>
    <w:link w:val="Titolo4Carattere"/>
    <w:uiPriority w:val="9"/>
    <w:qFormat/>
    <w:rsid w:val="00C05934"/>
    <w:pPr>
      <w:keepNext/>
      <w:keepLines/>
      <w:widowControl/>
      <w:spacing w:before="120"/>
      <w:outlineLvl w:val="3"/>
    </w:pPr>
    <w:rPr>
      <w:b/>
      <w:sz w:val="28"/>
      <w:szCs w:val="29"/>
    </w:rPr>
  </w:style>
  <w:style w:type="paragraph" w:styleId="Titolo5">
    <w:name w:val="heading 5"/>
    <w:basedOn w:val="Normale"/>
    <w:link w:val="Titolo5Carattere"/>
    <w:uiPriority w:val="9"/>
    <w:qFormat/>
    <w:rsid w:val="00C05934"/>
    <w:pPr>
      <w:keepNext/>
      <w:widowControl/>
      <w:spacing w:before="120"/>
      <w:outlineLvl w:val="4"/>
    </w:pPr>
    <w:rPr>
      <w:b/>
      <w:szCs w:val="27"/>
    </w:rPr>
  </w:style>
  <w:style w:type="paragraph" w:styleId="Titolo6">
    <w:name w:val="heading 6"/>
    <w:basedOn w:val="Titolo4"/>
    <w:link w:val="Titolo6Carattere"/>
    <w:uiPriority w:val="9"/>
    <w:qFormat/>
    <w:rsid w:val="00AF72CB"/>
    <w:pPr>
      <w:shd w:val="clear" w:color="auto" w:fill="FFFFFF"/>
      <w:outlineLvl w:val="5"/>
    </w:pPr>
    <w:rPr>
      <w:rFonts w:eastAsia="Microsoft YaHei" w:cs="Helvetica"/>
      <w:sz w:val="24"/>
      <w:szCs w:val="24"/>
      <w:lang w:val="en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Collegamentovisitato">
    <w:name w:val="FollowedHyperlink"/>
    <w:basedOn w:val="Carpredefinitoparagrafo"/>
    <w:uiPriority w:val="99"/>
    <w:semiHidden/>
    <w:unhideWhenUsed/>
    <w:rPr>
      <w:strike w:val="0"/>
      <w:dstrike w:val="0"/>
      <w:color w:val="337AB7"/>
      <w:u w:val="none"/>
      <w:effect w:val="none"/>
      <w:shd w:val="clear" w:color="auto" w:fill="auto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pPr>
      <w:spacing w:after="300"/>
    </w:p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Pr>
      <w:rFonts w:eastAsiaTheme="minorEastAsia"/>
      <w:i/>
      <w:iCs/>
      <w:sz w:val="24"/>
      <w:szCs w:val="24"/>
    </w:rPr>
  </w:style>
  <w:style w:type="character" w:styleId="CodiceHTML">
    <w:name w:val="HTML Code"/>
    <w:basedOn w:val="Carpredefinitoparagrafo"/>
    <w:uiPriority w:val="99"/>
    <w:semiHidden/>
    <w:unhideWhenUsed/>
    <w:rPr>
      <w:rFonts w:ascii="Monaco" w:eastAsiaTheme="minorEastAsia" w:hAnsi="Monaco" w:cs="Courier New" w:hint="default"/>
      <w:color w:val="C7254E"/>
      <w:sz w:val="22"/>
      <w:szCs w:val="22"/>
      <w:shd w:val="clear" w:color="auto" w:fill="F9F2F4"/>
    </w:rPr>
  </w:style>
  <w:style w:type="character" w:styleId="DefinizioneHTML">
    <w:name w:val="HTML Definition"/>
    <w:basedOn w:val="Carpredefinitoparagrafo"/>
    <w:uiPriority w:val="99"/>
    <w:semiHidden/>
    <w:unhideWhenUsed/>
    <w:rPr>
      <w:i/>
      <w:i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C05934"/>
    <w:rPr>
      <w:rFonts w:ascii="Arial" w:eastAsiaTheme="minorEastAsia" w:hAnsi="Arial"/>
      <w:b/>
      <w:kern w:val="36"/>
      <w:sz w:val="40"/>
      <w:szCs w:val="5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171DC"/>
    <w:rPr>
      <w:rFonts w:ascii="Arial" w:eastAsiaTheme="minorEastAsia" w:hAnsi="Arial"/>
      <w:b/>
      <w:sz w:val="36"/>
      <w:szCs w:val="45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05934"/>
    <w:rPr>
      <w:rFonts w:ascii="Arial" w:eastAsiaTheme="minorEastAsia" w:hAnsi="Arial"/>
      <w:b/>
      <w:sz w:val="32"/>
      <w:szCs w:val="3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05934"/>
    <w:rPr>
      <w:rFonts w:ascii="Arial" w:eastAsiaTheme="minorEastAsia" w:hAnsi="Arial"/>
      <w:b/>
      <w:sz w:val="28"/>
      <w:szCs w:val="29"/>
    </w:rPr>
  </w:style>
  <w:style w:type="character" w:customStyle="1" w:styleId="Titolo5Carattere">
    <w:name w:val="Titolo 5 Carattere"/>
    <w:basedOn w:val="Carpredefinitoparagrafo"/>
    <w:link w:val="Titolo5"/>
    <w:uiPriority w:val="9"/>
    <w:rsid w:val="00C05934"/>
    <w:rPr>
      <w:rFonts w:ascii="Arial" w:eastAsiaTheme="minorEastAsia" w:hAnsi="Arial"/>
      <w:b/>
      <w:sz w:val="24"/>
      <w:szCs w:val="27"/>
    </w:rPr>
  </w:style>
  <w:style w:type="character" w:customStyle="1" w:styleId="Titolo6Carattere">
    <w:name w:val="Titolo 6 Carattere"/>
    <w:basedOn w:val="Carpredefinitoparagrafo"/>
    <w:link w:val="Titolo6"/>
    <w:uiPriority w:val="9"/>
    <w:rsid w:val="00AF72CB"/>
    <w:rPr>
      <w:rFonts w:ascii="Arial" w:eastAsia="Microsoft YaHei" w:hAnsi="Arial" w:cs="Helvetica"/>
      <w:b/>
      <w:sz w:val="24"/>
      <w:szCs w:val="24"/>
      <w:shd w:val="clear" w:color="auto" w:fill="FFFFFF"/>
      <w:lang w:val="en"/>
    </w:rPr>
  </w:style>
  <w:style w:type="character" w:styleId="TastieraHTML">
    <w:name w:val="HTML Keyboard"/>
    <w:basedOn w:val="Carpredefinitoparagrafo"/>
    <w:uiPriority w:val="99"/>
    <w:semiHidden/>
    <w:unhideWhenUsed/>
    <w:rPr>
      <w:rFonts w:ascii="Monaco" w:eastAsiaTheme="minorEastAsia" w:hAnsi="Monaco" w:cs="Courier New" w:hint="default"/>
      <w:color w:val="FFFFFF"/>
      <w:sz w:val="22"/>
      <w:szCs w:val="22"/>
      <w:shd w:val="clear" w:color="auto" w:fill="333333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/>
    </w:pPr>
    <w:rPr>
      <w:rFonts w:ascii="Monaco" w:hAnsi="Monaco" w:cs="Courier New"/>
      <w:color w:val="333333"/>
      <w:sz w:val="21"/>
      <w:szCs w:val="21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Pr>
      <w:rFonts w:ascii="Consolas" w:eastAsiaTheme="minorEastAsia" w:hAnsi="Consolas"/>
    </w:rPr>
  </w:style>
  <w:style w:type="character" w:styleId="EsempioHTML">
    <w:name w:val="HTML Sample"/>
    <w:basedOn w:val="Carpredefinitoparagrafo"/>
    <w:uiPriority w:val="99"/>
    <w:semiHidden/>
    <w:unhideWhenUsed/>
    <w:rPr>
      <w:rFonts w:ascii="Monaco" w:eastAsiaTheme="minorEastAsia" w:hAnsi="Monaco" w:cs="Courier New" w:hint="default"/>
      <w:sz w:val="24"/>
      <w:szCs w:val="24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msonormal0">
    <w:name w:val="msonormal"/>
    <w:basedOn w:val="Normale"/>
    <w:pPr>
      <w:spacing w:after="150"/>
    </w:pPr>
  </w:style>
  <w:style w:type="paragraph" w:styleId="NormaleWeb">
    <w:name w:val="Normal (Web)"/>
    <w:basedOn w:val="Normale"/>
    <w:uiPriority w:val="99"/>
    <w:semiHidden/>
    <w:unhideWhenUsed/>
    <w:pPr>
      <w:spacing w:after="150"/>
    </w:pPr>
  </w:style>
  <w:style w:type="paragraph" w:customStyle="1" w:styleId="fa">
    <w:name w:val="fa"/>
    <w:basedOn w:val="Normale"/>
    <w:pPr>
      <w:spacing w:before="100" w:beforeAutospacing="1" w:after="100" w:afterAutospacing="1"/>
    </w:pPr>
    <w:rPr>
      <w:rFonts w:ascii="Font Awesome 5 Free" w:hAnsi="Font Awesome 5 Free"/>
      <w:b/>
      <w:bCs/>
    </w:rPr>
  </w:style>
  <w:style w:type="paragraph" w:customStyle="1" w:styleId="fab">
    <w:name w:val="fab"/>
    <w:basedOn w:val="Normale"/>
    <w:pPr>
      <w:spacing w:before="100" w:beforeAutospacing="1" w:after="100" w:afterAutospacing="1"/>
    </w:pPr>
    <w:rPr>
      <w:rFonts w:ascii="Font Awesome 5 Brands" w:hAnsi="Font Awesome 5 Brands"/>
    </w:rPr>
  </w:style>
  <w:style w:type="paragraph" w:customStyle="1" w:styleId="fal">
    <w:name w:val="fal"/>
    <w:basedOn w:val="Normale"/>
    <w:pPr>
      <w:spacing w:before="100" w:beforeAutospacing="1" w:after="100" w:afterAutospacing="1"/>
    </w:pPr>
  </w:style>
  <w:style w:type="paragraph" w:customStyle="1" w:styleId="far">
    <w:name w:val="far"/>
    <w:basedOn w:val="Normale"/>
    <w:pPr>
      <w:spacing w:before="100" w:beforeAutospacing="1" w:after="100" w:afterAutospacing="1"/>
    </w:pPr>
    <w:rPr>
      <w:rFonts w:ascii="Font Awesome 5 Free" w:hAnsi="Font Awesome 5 Free"/>
    </w:rPr>
  </w:style>
  <w:style w:type="paragraph" w:customStyle="1" w:styleId="fas">
    <w:name w:val="fas"/>
    <w:basedOn w:val="Normale"/>
    <w:pPr>
      <w:spacing w:before="100" w:beforeAutospacing="1" w:after="100" w:afterAutospacing="1"/>
    </w:pPr>
    <w:rPr>
      <w:rFonts w:ascii="Font Awesome 5 Free" w:hAnsi="Font Awesome 5 Free"/>
      <w:b/>
      <w:bCs/>
    </w:rPr>
  </w:style>
  <w:style w:type="paragraph" w:customStyle="1" w:styleId="fa-lg">
    <w:name w:val="fa-lg"/>
    <w:basedOn w:val="Normale"/>
    <w:pPr>
      <w:spacing w:before="100" w:beforeAutospacing="1" w:after="100" w:afterAutospacing="1" w:line="180" w:lineRule="atLeast"/>
    </w:pPr>
    <w:rPr>
      <w:sz w:val="32"/>
      <w:szCs w:val="32"/>
    </w:rPr>
  </w:style>
  <w:style w:type="paragraph" w:customStyle="1" w:styleId="fa-xs">
    <w:name w:val="fa-xs"/>
    <w:basedOn w:val="Normale"/>
    <w:pPr>
      <w:spacing w:before="100" w:beforeAutospacing="1" w:after="100" w:afterAutospacing="1"/>
    </w:pPr>
    <w:rPr>
      <w:sz w:val="18"/>
      <w:szCs w:val="18"/>
    </w:rPr>
  </w:style>
  <w:style w:type="paragraph" w:customStyle="1" w:styleId="fa-sm">
    <w:name w:val="fa-sm"/>
    <w:basedOn w:val="Normale"/>
    <w:pPr>
      <w:spacing w:before="100" w:beforeAutospacing="1" w:after="100" w:afterAutospacing="1"/>
    </w:pPr>
    <w:rPr>
      <w:sz w:val="21"/>
      <w:szCs w:val="21"/>
    </w:rPr>
  </w:style>
  <w:style w:type="paragraph" w:customStyle="1" w:styleId="fa-1x">
    <w:name w:val="fa-1x"/>
    <w:basedOn w:val="Normale"/>
    <w:pPr>
      <w:spacing w:before="100" w:beforeAutospacing="1" w:after="100" w:afterAutospacing="1"/>
    </w:pPr>
  </w:style>
  <w:style w:type="paragraph" w:customStyle="1" w:styleId="fa-2x">
    <w:name w:val="fa-2x"/>
    <w:basedOn w:val="Normale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e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e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e"/>
    <w:pPr>
      <w:spacing w:before="100" w:beforeAutospacing="1" w:after="100" w:afterAutospacing="1"/>
    </w:pPr>
    <w:rPr>
      <w:sz w:val="120"/>
      <w:szCs w:val="120"/>
    </w:rPr>
  </w:style>
  <w:style w:type="paragraph" w:customStyle="1" w:styleId="fa-6x">
    <w:name w:val="fa-6x"/>
    <w:basedOn w:val="Normale"/>
    <w:pPr>
      <w:spacing w:before="100" w:beforeAutospacing="1" w:after="100" w:afterAutospacing="1"/>
    </w:pPr>
    <w:rPr>
      <w:sz w:val="144"/>
      <w:szCs w:val="144"/>
    </w:rPr>
  </w:style>
  <w:style w:type="paragraph" w:customStyle="1" w:styleId="fa-7x">
    <w:name w:val="fa-7x"/>
    <w:basedOn w:val="Normale"/>
    <w:pPr>
      <w:spacing w:before="100" w:beforeAutospacing="1" w:after="100" w:afterAutospacing="1"/>
    </w:pPr>
    <w:rPr>
      <w:sz w:val="168"/>
      <w:szCs w:val="168"/>
    </w:rPr>
  </w:style>
  <w:style w:type="paragraph" w:customStyle="1" w:styleId="fa-8x">
    <w:name w:val="fa-8x"/>
    <w:basedOn w:val="Normale"/>
    <w:pPr>
      <w:spacing w:before="100" w:beforeAutospacing="1" w:after="100" w:afterAutospacing="1"/>
    </w:pPr>
    <w:rPr>
      <w:sz w:val="192"/>
      <w:szCs w:val="192"/>
    </w:rPr>
  </w:style>
  <w:style w:type="paragraph" w:customStyle="1" w:styleId="fa-9x">
    <w:name w:val="fa-9x"/>
    <w:basedOn w:val="Normale"/>
    <w:pPr>
      <w:spacing w:before="100" w:beforeAutospacing="1" w:after="100" w:afterAutospacing="1"/>
    </w:pPr>
    <w:rPr>
      <w:sz w:val="216"/>
      <w:szCs w:val="216"/>
    </w:rPr>
  </w:style>
  <w:style w:type="paragraph" w:customStyle="1" w:styleId="fa-10x">
    <w:name w:val="fa-10x"/>
    <w:basedOn w:val="Normale"/>
    <w:pPr>
      <w:spacing w:before="100" w:beforeAutospacing="1" w:after="100" w:afterAutospacing="1"/>
    </w:pPr>
    <w:rPr>
      <w:sz w:val="240"/>
      <w:szCs w:val="240"/>
    </w:rPr>
  </w:style>
  <w:style w:type="paragraph" w:customStyle="1" w:styleId="fa-fw">
    <w:name w:val="fa-fw"/>
    <w:basedOn w:val="Normale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e"/>
    <w:pPr>
      <w:spacing w:before="100" w:beforeAutospacing="1" w:after="100" w:afterAutospacing="1"/>
      <w:ind w:left="600"/>
    </w:pPr>
  </w:style>
  <w:style w:type="paragraph" w:customStyle="1" w:styleId="fa-li">
    <w:name w:val="fa-li"/>
    <w:basedOn w:val="Normale"/>
    <w:pPr>
      <w:spacing w:before="100" w:beforeAutospacing="1" w:after="100" w:afterAutospacing="1"/>
      <w:jc w:val="center"/>
    </w:pPr>
  </w:style>
  <w:style w:type="paragraph" w:customStyle="1" w:styleId="fa-border">
    <w:name w:val="fa-border"/>
    <w:basedOn w:val="Normale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fa-stack">
    <w:name w:val="fa-stack"/>
    <w:basedOn w:val="Normale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e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e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e"/>
    <w:pPr>
      <w:spacing w:before="100" w:beforeAutospacing="1" w:after="100" w:afterAutospacing="1"/>
    </w:pPr>
    <w:rPr>
      <w:color w:val="FFFFFF"/>
    </w:rPr>
  </w:style>
  <w:style w:type="paragraph" w:customStyle="1" w:styleId="sr-only">
    <w:name w:val="sr-only"/>
    <w:basedOn w:val="Normale"/>
    <w:pPr>
      <w:ind w:left="-15" w:right="-15"/>
    </w:pPr>
  </w:style>
  <w:style w:type="paragraph" w:customStyle="1" w:styleId="glyphicon">
    <w:name w:val="glyphicon"/>
    <w:basedOn w:val="Normale"/>
    <w:pPr>
      <w:spacing w:before="100" w:beforeAutospacing="1" w:after="100" w:afterAutospacing="1" w:line="0" w:lineRule="auto"/>
    </w:pPr>
    <w:rPr>
      <w:rFonts w:ascii="Glyphicons Halflings" w:hAnsi="Glyphicons Halflings"/>
    </w:rPr>
  </w:style>
  <w:style w:type="paragraph" w:customStyle="1" w:styleId="img-thumbnail">
    <w:name w:val="img-thumbnail"/>
    <w:basedOn w:val="Normale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100" w:afterAutospacing="1"/>
    </w:pPr>
  </w:style>
  <w:style w:type="paragraph" w:customStyle="1" w:styleId="h1">
    <w:name w:val="h1"/>
    <w:basedOn w:val="Normale"/>
    <w:pPr>
      <w:spacing w:before="240" w:after="30"/>
    </w:pPr>
    <w:rPr>
      <w:rFonts w:ascii="inherit" w:hAnsi="inherit"/>
      <w:sz w:val="54"/>
      <w:szCs w:val="54"/>
    </w:rPr>
  </w:style>
  <w:style w:type="paragraph" w:customStyle="1" w:styleId="h2">
    <w:name w:val="h2"/>
    <w:basedOn w:val="Normale"/>
    <w:pPr>
      <w:spacing w:before="210" w:after="150"/>
    </w:pPr>
    <w:rPr>
      <w:rFonts w:ascii="inherit" w:hAnsi="inherit"/>
      <w:sz w:val="45"/>
      <w:szCs w:val="45"/>
    </w:rPr>
  </w:style>
  <w:style w:type="paragraph" w:customStyle="1" w:styleId="h3">
    <w:name w:val="h3"/>
    <w:basedOn w:val="Normale"/>
    <w:pPr>
      <w:spacing w:before="180" w:after="150"/>
    </w:pPr>
    <w:rPr>
      <w:rFonts w:ascii="inherit" w:hAnsi="inherit"/>
      <w:sz w:val="36"/>
      <w:szCs w:val="36"/>
    </w:rPr>
  </w:style>
  <w:style w:type="paragraph" w:customStyle="1" w:styleId="h4">
    <w:name w:val="h4"/>
    <w:basedOn w:val="Normale"/>
    <w:pPr>
      <w:spacing w:before="180" w:after="150"/>
    </w:pPr>
    <w:rPr>
      <w:rFonts w:ascii="inherit" w:hAnsi="inherit"/>
      <w:sz w:val="29"/>
      <w:szCs w:val="29"/>
    </w:rPr>
  </w:style>
  <w:style w:type="paragraph" w:customStyle="1" w:styleId="h5">
    <w:name w:val="h5"/>
    <w:basedOn w:val="Normale"/>
    <w:pPr>
      <w:spacing w:before="150" w:after="120"/>
    </w:pPr>
    <w:rPr>
      <w:rFonts w:ascii="inherit" w:hAnsi="inherit"/>
      <w:sz w:val="27"/>
      <w:szCs w:val="27"/>
    </w:rPr>
  </w:style>
  <w:style w:type="paragraph" w:customStyle="1" w:styleId="h6">
    <w:name w:val="h6"/>
    <w:basedOn w:val="Normale"/>
    <w:pPr>
      <w:spacing w:before="150" w:after="150"/>
    </w:pPr>
    <w:rPr>
      <w:rFonts w:ascii="inherit" w:hAnsi="inherit"/>
      <w:sz w:val="18"/>
      <w:szCs w:val="18"/>
    </w:rPr>
  </w:style>
  <w:style w:type="paragraph" w:customStyle="1" w:styleId="lead">
    <w:name w:val="lead"/>
    <w:basedOn w:val="Normale"/>
    <w:pPr>
      <w:spacing w:before="100" w:beforeAutospacing="1" w:after="300"/>
    </w:pPr>
  </w:style>
  <w:style w:type="paragraph" w:customStyle="1" w:styleId="small">
    <w:name w:val="small"/>
    <w:basedOn w:val="Normale"/>
    <w:pPr>
      <w:spacing w:before="100" w:beforeAutospacing="1" w:after="100" w:afterAutospacing="1"/>
    </w:pPr>
    <w:rPr>
      <w:sz w:val="19"/>
      <w:szCs w:val="19"/>
    </w:rPr>
  </w:style>
  <w:style w:type="paragraph" w:customStyle="1" w:styleId="text-left">
    <w:name w:val="text-left"/>
    <w:basedOn w:val="Normale"/>
    <w:pPr>
      <w:spacing w:before="100" w:beforeAutospacing="1" w:after="100" w:afterAutospacing="1"/>
    </w:pPr>
  </w:style>
  <w:style w:type="paragraph" w:customStyle="1" w:styleId="text-right">
    <w:name w:val="text-right"/>
    <w:basedOn w:val="Normale"/>
    <w:pPr>
      <w:spacing w:before="100" w:beforeAutospacing="1" w:after="100" w:afterAutospacing="1"/>
      <w:jc w:val="right"/>
    </w:pPr>
  </w:style>
  <w:style w:type="paragraph" w:customStyle="1" w:styleId="text-center">
    <w:name w:val="text-center"/>
    <w:basedOn w:val="Normale"/>
    <w:pPr>
      <w:spacing w:before="100" w:beforeAutospacing="1" w:after="100" w:afterAutospacing="1"/>
      <w:jc w:val="center"/>
    </w:pPr>
  </w:style>
  <w:style w:type="paragraph" w:customStyle="1" w:styleId="text-justify">
    <w:name w:val="text-justify"/>
    <w:basedOn w:val="Normale"/>
    <w:pPr>
      <w:spacing w:before="100" w:beforeAutospacing="1" w:after="100" w:afterAutospacing="1"/>
      <w:jc w:val="both"/>
    </w:pPr>
  </w:style>
  <w:style w:type="paragraph" w:customStyle="1" w:styleId="text-nowrap">
    <w:name w:val="text-nowrap"/>
    <w:basedOn w:val="Normale"/>
    <w:pPr>
      <w:spacing w:before="100" w:beforeAutospacing="1" w:after="100" w:afterAutospacing="1"/>
    </w:pPr>
  </w:style>
  <w:style w:type="paragraph" w:customStyle="1" w:styleId="text-uppercase">
    <w:name w:val="text-uppercase"/>
    <w:basedOn w:val="Normale"/>
    <w:pPr>
      <w:spacing w:before="100" w:beforeAutospacing="1" w:after="100" w:afterAutospacing="1"/>
    </w:pPr>
    <w:rPr>
      <w:caps/>
    </w:rPr>
  </w:style>
  <w:style w:type="paragraph" w:customStyle="1" w:styleId="text-muted">
    <w:name w:val="text-muted"/>
    <w:basedOn w:val="Normale"/>
    <w:pPr>
      <w:spacing w:before="100" w:beforeAutospacing="1" w:after="100" w:afterAutospacing="1"/>
    </w:pPr>
    <w:rPr>
      <w:color w:val="777777"/>
    </w:rPr>
  </w:style>
  <w:style w:type="paragraph" w:customStyle="1" w:styleId="text-primary">
    <w:name w:val="text-primary"/>
    <w:basedOn w:val="Normale"/>
    <w:pPr>
      <w:spacing w:before="100" w:beforeAutospacing="1" w:after="100" w:afterAutospacing="1"/>
    </w:pPr>
    <w:rPr>
      <w:color w:val="337AB7"/>
    </w:rPr>
  </w:style>
  <w:style w:type="paragraph" w:customStyle="1" w:styleId="text-success">
    <w:name w:val="text-success"/>
    <w:basedOn w:val="Normale"/>
    <w:pPr>
      <w:spacing w:before="100" w:beforeAutospacing="1" w:after="100" w:afterAutospacing="1"/>
    </w:pPr>
    <w:rPr>
      <w:color w:val="3C763D"/>
    </w:rPr>
  </w:style>
  <w:style w:type="paragraph" w:customStyle="1" w:styleId="text-info">
    <w:name w:val="text-info"/>
    <w:basedOn w:val="Normale"/>
    <w:pPr>
      <w:spacing w:before="100" w:beforeAutospacing="1" w:after="100" w:afterAutospacing="1"/>
    </w:pPr>
    <w:rPr>
      <w:color w:val="31708F"/>
    </w:rPr>
  </w:style>
  <w:style w:type="paragraph" w:customStyle="1" w:styleId="text-warning">
    <w:name w:val="text-warning"/>
    <w:basedOn w:val="Normale"/>
    <w:pPr>
      <w:spacing w:before="100" w:beforeAutospacing="1" w:after="100" w:afterAutospacing="1"/>
    </w:pPr>
    <w:rPr>
      <w:color w:val="8A6D3B"/>
    </w:rPr>
  </w:style>
  <w:style w:type="paragraph" w:customStyle="1" w:styleId="text-danger">
    <w:name w:val="text-danger"/>
    <w:basedOn w:val="Normale"/>
    <w:pPr>
      <w:spacing w:before="100" w:beforeAutospacing="1" w:after="100" w:afterAutospacing="1"/>
    </w:pPr>
    <w:rPr>
      <w:color w:val="A94442"/>
    </w:rPr>
  </w:style>
  <w:style w:type="paragraph" w:customStyle="1" w:styleId="bg-primary">
    <w:name w:val="bg-primary"/>
    <w:basedOn w:val="Normale"/>
    <w:pPr>
      <w:shd w:val="clear" w:color="auto" w:fill="337AB7"/>
      <w:spacing w:before="100" w:beforeAutospacing="1" w:after="100" w:afterAutospacing="1"/>
    </w:pPr>
    <w:rPr>
      <w:color w:val="FFFFFF"/>
    </w:rPr>
  </w:style>
  <w:style w:type="paragraph" w:customStyle="1" w:styleId="bg-success">
    <w:name w:val="bg-success"/>
    <w:basedOn w:val="Normale"/>
    <w:pPr>
      <w:shd w:val="clear" w:color="auto" w:fill="DFF0D8"/>
      <w:spacing w:before="100" w:beforeAutospacing="1" w:after="100" w:afterAutospacing="1"/>
    </w:pPr>
  </w:style>
  <w:style w:type="paragraph" w:customStyle="1" w:styleId="bg-info">
    <w:name w:val="bg-info"/>
    <w:basedOn w:val="Normale"/>
    <w:pPr>
      <w:shd w:val="clear" w:color="auto" w:fill="D9EDF7"/>
      <w:spacing w:before="100" w:beforeAutospacing="1" w:after="100" w:afterAutospacing="1"/>
    </w:pPr>
  </w:style>
  <w:style w:type="paragraph" w:customStyle="1" w:styleId="bg-warning">
    <w:name w:val="bg-warning"/>
    <w:basedOn w:val="Normale"/>
    <w:pPr>
      <w:shd w:val="clear" w:color="auto" w:fill="FCF8E3"/>
      <w:spacing w:before="100" w:beforeAutospacing="1" w:after="100" w:afterAutospacing="1"/>
    </w:pPr>
  </w:style>
  <w:style w:type="paragraph" w:customStyle="1" w:styleId="bg-danger">
    <w:name w:val="bg-danger"/>
    <w:basedOn w:val="Normale"/>
    <w:pPr>
      <w:shd w:val="clear" w:color="auto" w:fill="F2DEDE"/>
      <w:spacing w:before="100" w:beforeAutospacing="1" w:after="100" w:afterAutospacing="1"/>
    </w:pPr>
  </w:style>
  <w:style w:type="paragraph" w:customStyle="1" w:styleId="page-header">
    <w:name w:val="page-header"/>
    <w:basedOn w:val="Normale"/>
    <w:pPr>
      <w:pBdr>
        <w:bottom w:val="single" w:sz="6" w:space="7" w:color="EEEEEE"/>
      </w:pBdr>
      <w:spacing w:before="600" w:after="300"/>
    </w:pPr>
  </w:style>
  <w:style w:type="paragraph" w:customStyle="1" w:styleId="list-unstyled">
    <w:name w:val="list-unstyled"/>
    <w:basedOn w:val="Normale"/>
    <w:pPr>
      <w:spacing w:before="100" w:beforeAutospacing="1" w:after="100" w:afterAutospacing="1"/>
    </w:pPr>
  </w:style>
  <w:style w:type="paragraph" w:customStyle="1" w:styleId="list-inline">
    <w:name w:val="list-inline"/>
    <w:basedOn w:val="Normale"/>
    <w:pPr>
      <w:spacing w:before="100" w:beforeAutospacing="1" w:after="100" w:afterAutospacing="1"/>
      <w:ind w:left="-75"/>
    </w:pPr>
  </w:style>
  <w:style w:type="paragraph" w:customStyle="1" w:styleId="list-inlineli">
    <w:name w:val="list-inline&gt;li"/>
    <w:basedOn w:val="Normale"/>
    <w:pPr>
      <w:spacing w:before="100" w:beforeAutospacing="1" w:after="100" w:afterAutospacing="1"/>
    </w:pPr>
  </w:style>
  <w:style w:type="paragraph" w:customStyle="1" w:styleId="initialism">
    <w:name w:val="initialism"/>
    <w:basedOn w:val="Normale"/>
    <w:pPr>
      <w:spacing w:before="100" w:beforeAutospacing="1" w:after="100" w:afterAutospacing="1"/>
    </w:pPr>
    <w:rPr>
      <w:caps/>
      <w:sz w:val="22"/>
      <w:szCs w:val="22"/>
    </w:rPr>
  </w:style>
  <w:style w:type="paragraph" w:customStyle="1" w:styleId="blockquote-reverse">
    <w:name w:val="blockquote-reverse"/>
    <w:basedOn w:val="Normale"/>
    <w:pPr>
      <w:pBdr>
        <w:right w:val="single" w:sz="36" w:space="11" w:color="EEEEEE"/>
      </w:pBdr>
      <w:spacing w:before="100" w:beforeAutospacing="1" w:after="100" w:afterAutospacing="1"/>
      <w:jc w:val="right"/>
    </w:pPr>
  </w:style>
  <w:style w:type="paragraph" w:customStyle="1" w:styleId="container">
    <w:name w:val="container"/>
    <w:basedOn w:val="Normale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e"/>
    <w:pPr>
      <w:spacing w:before="100" w:beforeAutospacing="1" w:after="100" w:afterAutospacing="1"/>
    </w:pPr>
  </w:style>
  <w:style w:type="paragraph" w:customStyle="1" w:styleId="row">
    <w:name w:val="row"/>
    <w:basedOn w:val="Normale"/>
    <w:pPr>
      <w:spacing w:before="100" w:beforeAutospacing="1" w:after="100" w:afterAutospacing="1"/>
      <w:ind w:left="-225" w:right="-225"/>
    </w:pPr>
  </w:style>
  <w:style w:type="paragraph" w:customStyle="1" w:styleId="row-no-gutters">
    <w:name w:val="row-no-gutters"/>
    <w:basedOn w:val="Normale"/>
    <w:pPr>
      <w:spacing w:before="100" w:beforeAutospacing="1" w:after="100" w:afterAutospacing="1"/>
    </w:pPr>
  </w:style>
  <w:style w:type="paragraph" w:customStyle="1" w:styleId="col-xs-1">
    <w:name w:val="col-xs-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1">
    <w:name w:val="col-sm-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1">
    <w:name w:val="col-md-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1">
    <w:name w:val="col-lg-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2">
    <w:name w:val="col-xs-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2">
    <w:name w:val="col-sm-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2">
    <w:name w:val="col-md-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2">
    <w:name w:val="col-lg-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3">
    <w:name w:val="col-xs-3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3">
    <w:name w:val="col-sm-3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3">
    <w:name w:val="col-md-3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3">
    <w:name w:val="col-lg-3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4">
    <w:name w:val="col-xs-4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4">
    <w:name w:val="col-sm-4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4">
    <w:name w:val="col-md-4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4">
    <w:name w:val="col-lg-4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5">
    <w:name w:val="col-xs-5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5">
    <w:name w:val="col-sm-5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5">
    <w:name w:val="col-md-5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5">
    <w:name w:val="col-lg-5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6">
    <w:name w:val="col-xs-6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6">
    <w:name w:val="col-sm-6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6">
    <w:name w:val="col-md-6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6">
    <w:name w:val="col-lg-6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7">
    <w:name w:val="col-xs-7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7">
    <w:name w:val="col-sm-7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7">
    <w:name w:val="col-md-7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7">
    <w:name w:val="col-lg-7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8">
    <w:name w:val="col-xs-8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8">
    <w:name w:val="col-sm-8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8">
    <w:name w:val="col-md-8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8">
    <w:name w:val="col-lg-8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9">
    <w:name w:val="col-xs-9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9">
    <w:name w:val="col-sm-9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9">
    <w:name w:val="col-md-9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9">
    <w:name w:val="col-lg-9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10">
    <w:name w:val="col-xs-10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10">
    <w:name w:val="col-sm-10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10">
    <w:name w:val="col-md-10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10">
    <w:name w:val="col-lg-10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11">
    <w:name w:val="col-xs-1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11">
    <w:name w:val="col-sm-1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11">
    <w:name w:val="col-md-1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11">
    <w:name w:val="col-lg-11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12">
    <w:name w:val="col-xs-1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sm-12">
    <w:name w:val="col-sm-1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md-12">
    <w:name w:val="col-md-1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lg-12">
    <w:name w:val="col-lg-12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col-xs-offset-12">
    <w:name w:val="col-xs-offset-12"/>
    <w:basedOn w:val="Normale"/>
    <w:pPr>
      <w:spacing w:before="100" w:beforeAutospacing="1" w:after="100" w:afterAutospacing="1"/>
      <w:ind w:left="11906"/>
    </w:pPr>
  </w:style>
  <w:style w:type="paragraph" w:customStyle="1" w:styleId="col-xs-offset-11">
    <w:name w:val="col-xs-offset-11"/>
    <w:basedOn w:val="Normale"/>
    <w:pPr>
      <w:spacing w:before="100" w:beforeAutospacing="1" w:after="100" w:afterAutospacing="1"/>
      <w:ind w:left="10834"/>
    </w:pPr>
  </w:style>
  <w:style w:type="paragraph" w:customStyle="1" w:styleId="col-xs-offset-10">
    <w:name w:val="col-xs-offset-10"/>
    <w:basedOn w:val="Normale"/>
    <w:pPr>
      <w:spacing w:before="100" w:beforeAutospacing="1" w:after="100" w:afterAutospacing="1"/>
      <w:ind w:left="9881"/>
    </w:pPr>
  </w:style>
  <w:style w:type="paragraph" w:customStyle="1" w:styleId="col-xs-offset-9">
    <w:name w:val="col-xs-offset-9"/>
    <w:basedOn w:val="Normale"/>
    <w:pPr>
      <w:spacing w:before="100" w:beforeAutospacing="1" w:after="100" w:afterAutospacing="1"/>
      <w:ind w:left="8929"/>
    </w:pPr>
  </w:style>
  <w:style w:type="paragraph" w:customStyle="1" w:styleId="col-xs-offset-8">
    <w:name w:val="col-xs-offset-8"/>
    <w:basedOn w:val="Normale"/>
    <w:pPr>
      <w:spacing w:before="100" w:beforeAutospacing="1" w:after="100" w:afterAutospacing="1"/>
      <w:ind w:left="7857"/>
    </w:pPr>
  </w:style>
  <w:style w:type="paragraph" w:customStyle="1" w:styleId="col-xs-offset-7">
    <w:name w:val="col-xs-offset-7"/>
    <w:basedOn w:val="Normale"/>
    <w:pPr>
      <w:spacing w:before="100" w:beforeAutospacing="1" w:after="100" w:afterAutospacing="1"/>
      <w:ind w:left="6905"/>
    </w:pPr>
  </w:style>
  <w:style w:type="paragraph" w:customStyle="1" w:styleId="col-xs-offset-6">
    <w:name w:val="col-xs-offset-6"/>
    <w:basedOn w:val="Normale"/>
    <w:pPr>
      <w:spacing w:before="100" w:beforeAutospacing="1" w:after="100" w:afterAutospacing="1"/>
      <w:ind w:left="5953"/>
    </w:pPr>
  </w:style>
  <w:style w:type="paragraph" w:customStyle="1" w:styleId="col-xs-offset-5">
    <w:name w:val="col-xs-offset-5"/>
    <w:basedOn w:val="Normale"/>
    <w:pPr>
      <w:spacing w:before="100" w:beforeAutospacing="1" w:after="100" w:afterAutospacing="1"/>
      <w:ind w:left="4881"/>
    </w:pPr>
  </w:style>
  <w:style w:type="paragraph" w:customStyle="1" w:styleId="col-xs-offset-4">
    <w:name w:val="col-xs-offset-4"/>
    <w:basedOn w:val="Normale"/>
    <w:pPr>
      <w:spacing w:before="100" w:beforeAutospacing="1" w:after="100" w:afterAutospacing="1"/>
      <w:ind w:left="3928"/>
    </w:pPr>
  </w:style>
  <w:style w:type="paragraph" w:customStyle="1" w:styleId="col-xs-offset-3">
    <w:name w:val="col-xs-offset-3"/>
    <w:basedOn w:val="Normale"/>
    <w:pPr>
      <w:spacing w:before="100" w:beforeAutospacing="1" w:after="100" w:afterAutospacing="1"/>
      <w:ind w:left="2976"/>
    </w:pPr>
  </w:style>
  <w:style w:type="paragraph" w:customStyle="1" w:styleId="col-xs-offset-2">
    <w:name w:val="col-xs-offset-2"/>
    <w:basedOn w:val="Normale"/>
    <w:pPr>
      <w:spacing w:before="100" w:beforeAutospacing="1" w:after="100" w:afterAutospacing="1"/>
      <w:ind w:left="1904"/>
    </w:pPr>
  </w:style>
  <w:style w:type="paragraph" w:customStyle="1" w:styleId="col-xs-offset-1">
    <w:name w:val="col-xs-offset-1"/>
    <w:basedOn w:val="Normale"/>
    <w:pPr>
      <w:spacing w:before="100" w:beforeAutospacing="1" w:after="100" w:afterAutospacing="1"/>
      <w:ind w:left="952"/>
    </w:pPr>
  </w:style>
  <w:style w:type="paragraph" w:customStyle="1" w:styleId="col-xs-offset-0">
    <w:name w:val="col-xs-offset-0"/>
    <w:basedOn w:val="Normale"/>
    <w:pPr>
      <w:spacing w:before="100" w:beforeAutospacing="1" w:after="100" w:afterAutospacing="1"/>
    </w:pPr>
  </w:style>
  <w:style w:type="paragraph" w:customStyle="1" w:styleId="table">
    <w:name w:val="table"/>
    <w:basedOn w:val="Normale"/>
    <w:pPr>
      <w:spacing w:before="100" w:beforeAutospacing="1" w:after="300"/>
    </w:pPr>
  </w:style>
  <w:style w:type="paragraph" w:customStyle="1" w:styleId="tabletheadtrth">
    <w:name w:val="table&gt;thead&gt;tr&gt;th"/>
    <w:basedOn w:val="Normale"/>
    <w:pPr>
      <w:pBdr>
        <w:top w:val="single" w:sz="6" w:space="6" w:color="DDDDDD"/>
        <w:bottom w:val="single" w:sz="12" w:space="0" w:color="DDDDDD"/>
      </w:pBdr>
      <w:spacing w:before="100" w:beforeAutospacing="1" w:after="100" w:afterAutospacing="1"/>
      <w:textAlignment w:val="bottom"/>
    </w:pPr>
  </w:style>
  <w:style w:type="paragraph" w:customStyle="1" w:styleId="tabletbodytrth">
    <w:name w:val="table&gt;tbody&gt;tr&gt;th"/>
    <w:basedOn w:val="Normale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h">
    <w:name w:val="table&gt;tfoot&gt;tr&gt;th"/>
    <w:basedOn w:val="Normale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headtrtd">
    <w:name w:val="table&gt;thead&gt;tr&gt;td"/>
    <w:basedOn w:val="Normale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bodytrtd">
    <w:name w:val="table&gt;tbody&gt;tr&gt;td"/>
    <w:basedOn w:val="Normale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d">
    <w:name w:val="table&gt;tfoot&gt;tr&gt;td"/>
    <w:basedOn w:val="Normale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-condensedtheadtrth">
    <w:name w:val="table-condensed&gt;thead&gt;tr&gt;th"/>
    <w:basedOn w:val="Normale"/>
    <w:pPr>
      <w:spacing w:before="100" w:beforeAutospacing="1" w:after="100" w:afterAutospacing="1"/>
    </w:pPr>
  </w:style>
  <w:style w:type="paragraph" w:customStyle="1" w:styleId="table-condensedtbodytrth">
    <w:name w:val="table-condensed&gt;tbody&gt;tr&gt;th"/>
    <w:basedOn w:val="Normale"/>
    <w:pPr>
      <w:spacing w:before="100" w:beforeAutospacing="1" w:after="100" w:afterAutospacing="1"/>
    </w:pPr>
  </w:style>
  <w:style w:type="paragraph" w:customStyle="1" w:styleId="table-condensedtfoottrth">
    <w:name w:val="table-condensed&gt;tfoot&gt;tr&gt;th"/>
    <w:basedOn w:val="Normale"/>
    <w:pPr>
      <w:spacing w:before="100" w:beforeAutospacing="1" w:after="100" w:afterAutospacing="1"/>
    </w:pPr>
  </w:style>
  <w:style w:type="paragraph" w:customStyle="1" w:styleId="table-condensedtheadtrtd">
    <w:name w:val="table-condensed&gt;thead&gt;tr&gt;td"/>
    <w:basedOn w:val="Normale"/>
    <w:pPr>
      <w:spacing w:before="100" w:beforeAutospacing="1" w:after="100" w:afterAutospacing="1"/>
    </w:pPr>
  </w:style>
  <w:style w:type="paragraph" w:customStyle="1" w:styleId="table-condensedtbodytrtd">
    <w:name w:val="table-condensed&gt;tbody&gt;tr&gt;td"/>
    <w:basedOn w:val="Normale"/>
    <w:pPr>
      <w:spacing w:before="100" w:beforeAutospacing="1" w:after="100" w:afterAutospacing="1"/>
    </w:pPr>
  </w:style>
  <w:style w:type="paragraph" w:customStyle="1" w:styleId="table-condensedtfoottrtd">
    <w:name w:val="table-condensed&gt;tfoot&gt;tr&gt;td"/>
    <w:basedOn w:val="Normale"/>
    <w:pPr>
      <w:spacing w:before="100" w:beforeAutospacing="1" w:after="100" w:afterAutospacing="1"/>
    </w:pPr>
  </w:style>
  <w:style w:type="paragraph" w:customStyle="1" w:styleId="table-bordered">
    <w:name w:val="table-bordered"/>
    <w:basedOn w:val="Normale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h">
    <w:name w:val="table-bordered&gt;thead&gt;tr&gt;th"/>
    <w:basedOn w:val="Normale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h">
    <w:name w:val="table-bordered&gt;tbody&gt;tr&gt;th"/>
    <w:basedOn w:val="Normale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h">
    <w:name w:val="table-bordered&gt;tfoot&gt;tr&gt;th"/>
    <w:basedOn w:val="Normale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d">
    <w:name w:val="table-bordered&gt;thead&gt;tr&gt;td"/>
    <w:basedOn w:val="Normale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d">
    <w:name w:val="table-bordered&gt;tbody&gt;tr&gt;td"/>
    <w:basedOn w:val="Normale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d">
    <w:name w:val="table-bordered&gt;tfoot&gt;tr&gt;td"/>
    <w:basedOn w:val="Normale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form-control">
    <w:name w:val="form-control"/>
    <w:basedOn w:val="Normale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before="100" w:beforeAutospacing="1" w:after="100" w:afterAutospacing="1"/>
    </w:pPr>
    <w:rPr>
      <w:color w:val="555555"/>
      <w:sz w:val="21"/>
      <w:szCs w:val="21"/>
    </w:rPr>
  </w:style>
  <w:style w:type="paragraph" w:customStyle="1" w:styleId="form-group">
    <w:name w:val="form-group"/>
    <w:basedOn w:val="Normale"/>
    <w:pPr>
      <w:spacing w:before="100" w:beforeAutospacing="1" w:after="225"/>
    </w:pPr>
  </w:style>
  <w:style w:type="paragraph" w:customStyle="1" w:styleId="radio">
    <w:name w:val="radio"/>
    <w:basedOn w:val="Normale"/>
    <w:pPr>
      <w:spacing w:before="150" w:after="150"/>
    </w:pPr>
  </w:style>
  <w:style w:type="paragraph" w:customStyle="1" w:styleId="checkbox">
    <w:name w:val="checkbox"/>
    <w:basedOn w:val="Normale"/>
    <w:pPr>
      <w:spacing w:before="150" w:after="150"/>
    </w:pPr>
  </w:style>
  <w:style w:type="paragraph" w:customStyle="1" w:styleId="radio-inline">
    <w:name w:val="radio-inline"/>
    <w:basedOn w:val="Normale"/>
    <w:pPr>
      <w:spacing w:before="100" w:beforeAutospacing="1"/>
      <w:textAlignment w:val="center"/>
    </w:pPr>
  </w:style>
  <w:style w:type="paragraph" w:customStyle="1" w:styleId="checkbox-inline">
    <w:name w:val="checkbox-inline"/>
    <w:basedOn w:val="Normale"/>
    <w:pPr>
      <w:spacing w:before="100" w:beforeAutospacing="1"/>
      <w:textAlignment w:val="center"/>
    </w:pPr>
  </w:style>
  <w:style w:type="paragraph" w:customStyle="1" w:styleId="form-control-static">
    <w:name w:val="form-control-static"/>
    <w:basedOn w:val="Normale"/>
    <w:pPr>
      <w:spacing w:before="100" w:beforeAutospacing="1"/>
    </w:pPr>
  </w:style>
  <w:style w:type="paragraph" w:customStyle="1" w:styleId="input-sm">
    <w:name w:val="input-sm"/>
    <w:basedOn w:val="Normale"/>
    <w:pPr>
      <w:spacing w:before="100" w:beforeAutospacing="1" w:after="100" w:afterAutospacing="1"/>
    </w:pPr>
    <w:rPr>
      <w:sz w:val="18"/>
      <w:szCs w:val="18"/>
    </w:rPr>
  </w:style>
  <w:style w:type="paragraph" w:customStyle="1" w:styleId="input-lg">
    <w:name w:val="input-lg"/>
    <w:basedOn w:val="Normale"/>
    <w:pPr>
      <w:spacing w:before="100" w:beforeAutospacing="1" w:after="100" w:afterAutospacing="1"/>
    </w:pPr>
    <w:rPr>
      <w:sz w:val="27"/>
      <w:szCs w:val="27"/>
    </w:rPr>
  </w:style>
  <w:style w:type="paragraph" w:customStyle="1" w:styleId="form-control-feedback">
    <w:name w:val="form-control-feedback"/>
    <w:basedOn w:val="Normale"/>
    <w:pPr>
      <w:spacing w:before="100" w:beforeAutospacing="1" w:after="100" w:afterAutospacing="1" w:line="510" w:lineRule="atLeast"/>
      <w:jc w:val="center"/>
    </w:pPr>
  </w:style>
  <w:style w:type="paragraph" w:customStyle="1" w:styleId="help-block">
    <w:name w:val="help-block"/>
    <w:basedOn w:val="Normale"/>
    <w:pPr>
      <w:spacing w:before="75" w:after="150"/>
    </w:pPr>
    <w:rPr>
      <w:color w:val="737373"/>
    </w:rPr>
  </w:style>
  <w:style w:type="paragraph" w:customStyle="1" w:styleId="btn">
    <w:name w:val="btn"/>
    <w:basedOn w:val="Normale"/>
    <w:pPr>
      <w:spacing w:before="100" w:beforeAutospacing="1"/>
      <w:jc w:val="center"/>
      <w:textAlignment w:val="center"/>
    </w:pPr>
    <w:rPr>
      <w:sz w:val="21"/>
      <w:szCs w:val="21"/>
    </w:rPr>
  </w:style>
  <w:style w:type="paragraph" w:customStyle="1" w:styleId="btn-default">
    <w:name w:val="btn-default"/>
    <w:basedOn w:val="Normale"/>
    <w:pP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btn-primary">
    <w:name w:val="btn-primary"/>
    <w:basedOn w:val="Normale"/>
    <w:pPr>
      <w:shd w:val="clear" w:color="auto" w:fill="337AB7"/>
      <w:spacing w:before="100" w:beforeAutospacing="1" w:after="100" w:afterAutospacing="1"/>
    </w:pPr>
    <w:rPr>
      <w:color w:val="FFFFFF"/>
    </w:rPr>
  </w:style>
  <w:style w:type="paragraph" w:customStyle="1" w:styleId="btn-success">
    <w:name w:val="btn-success"/>
    <w:basedOn w:val="Normale"/>
    <w:pPr>
      <w:shd w:val="clear" w:color="auto" w:fill="5CB85C"/>
      <w:spacing w:before="100" w:beforeAutospacing="1" w:after="100" w:afterAutospacing="1"/>
    </w:pPr>
    <w:rPr>
      <w:color w:val="FFFFFF"/>
    </w:rPr>
  </w:style>
  <w:style w:type="paragraph" w:customStyle="1" w:styleId="btn-info">
    <w:name w:val="btn-info"/>
    <w:basedOn w:val="Normale"/>
    <w:pPr>
      <w:shd w:val="clear" w:color="auto" w:fill="5BC0DE"/>
      <w:spacing w:before="100" w:beforeAutospacing="1" w:after="100" w:afterAutospacing="1"/>
    </w:pPr>
    <w:rPr>
      <w:color w:val="FFFFFF"/>
    </w:rPr>
  </w:style>
  <w:style w:type="paragraph" w:customStyle="1" w:styleId="btn-warning">
    <w:name w:val="btn-warning"/>
    <w:basedOn w:val="Normale"/>
    <w:pPr>
      <w:shd w:val="clear" w:color="auto" w:fill="F0AD4E"/>
      <w:spacing w:before="100" w:beforeAutospacing="1" w:after="100" w:afterAutospacing="1"/>
    </w:pPr>
    <w:rPr>
      <w:color w:val="FFFFFF"/>
    </w:rPr>
  </w:style>
  <w:style w:type="paragraph" w:customStyle="1" w:styleId="btn-danger">
    <w:name w:val="btn-danger"/>
    <w:basedOn w:val="Normale"/>
    <w:pPr>
      <w:shd w:val="clear" w:color="auto" w:fill="D9534F"/>
      <w:spacing w:before="100" w:beforeAutospacing="1" w:after="100" w:afterAutospacing="1"/>
    </w:pPr>
    <w:rPr>
      <w:color w:val="FFFFFF"/>
    </w:rPr>
  </w:style>
  <w:style w:type="paragraph" w:customStyle="1" w:styleId="btn-link">
    <w:name w:val="btn-link"/>
    <w:basedOn w:val="Normale"/>
    <w:pPr>
      <w:spacing w:before="100" w:beforeAutospacing="1" w:after="100" w:afterAutospacing="1"/>
    </w:pPr>
    <w:rPr>
      <w:color w:val="337AB7"/>
    </w:rPr>
  </w:style>
  <w:style w:type="paragraph" w:customStyle="1" w:styleId="btn-block">
    <w:name w:val="btn-block"/>
    <w:basedOn w:val="Normale"/>
    <w:pPr>
      <w:spacing w:before="100" w:beforeAutospacing="1" w:after="100" w:afterAutospacing="1"/>
    </w:pPr>
  </w:style>
  <w:style w:type="paragraph" w:customStyle="1" w:styleId="collapse">
    <w:name w:val="collapse"/>
    <w:basedOn w:val="Normale"/>
    <w:pPr>
      <w:spacing w:before="100" w:beforeAutospacing="1" w:after="100" w:afterAutospacing="1"/>
    </w:pPr>
    <w:rPr>
      <w:vanish/>
    </w:rPr>
  </w:style>
  <w:style w:type="paragraph" w:customStyle="1" w:styleId="collapsing">
    <w:name w:val="collapsing"/>
    <w:basedOn w:val="Normale"/>
    <w:pPr>
      <w:spacing w:before="100" w:beforeAutospacing="1" w:after="100" w:afterAutospacing="1"/>
    </w:pPr>
  </w:style>
  <w:style w:type="paragraph" w:customStyle="1" w:styleId="caret">
    <w:name w:val="caret"/>
    <w:basedOn w:val="Normale"/>
    <w:pPr>
      <w:pBdr>
        <w:top w:val="dashed" w:sz="24" w:space="0" w:color="auto"/>
      </w:pBdr>
      <w:spacing w:before="100" w:beforeAutospacing="1" w:after="100" w:afterAutospacing="1"/>
      <w:ind w:left="30"/>
      <w:textAlignment w:val="center"/>
    </w:pPr>
  </w:style>
  <w:style w:type="paragraph" w:customStyle="1" w:styleId="dropdown-menu">
    <w:name w:val="dropdown-menu"/>
    <w:basedOn w:val="Normale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/>
    </w:pPr>
    <w:rPr>
      <w:vanish/>
      <w:sz w:val="21"/>
      <w:szCs w:val="21"/>
    </w:rPr>
  </w:style>
  <w:style w:type="paragraph" w:customStyle="1" w:styleId="dropdown-menulia">
    <w:name w:val="dropdown-menu&gt;li&gt;a"/>
    <w:basedOn w:val="Normale"/>
    <w:pPr>
      <w:spacing w:before="100" w:beforeAutospacing="1" w:after="100" w:afterAutospacing="1"/>
    </w:pPr>
    <w:rPr>
      <w:color w:val="333333"/>
    </w:rPr>
  </w:style>
  <w:style w:type="paragraph" w:customStyle="1" w:styleId="dropdown-header">
    <w:name w:val="dropdown-header"/>
    <w:basedOn w:val="Normale"/>
    <w:pPr>
      <w:spacing w:before="100" w:beforeAutospacing="1" w:after="100" w:afterAutospacing="1"/>
    </w:pPr>
    <w:rPr>
      <w:color w:val="777777"/>
      <w:sz w:val="18"/>
      <w:szCs w:val="18"/>
    </w:rPr>
  </w:style>
  <w:style w:type="paragraph" w:customStyle="1" w:styleId="btn-group">
    <w:name w:val="btn-group"/>
    <w:basedOn w:val="Normale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e"/>
    <w:pPr>
      <w:spacing w:before="100" w:beforeAutospacing="1" w:after="100" w:afterAutospacing="1"/>
      <w:textAlignment w:val="center"/>
    </w:pPr>
  </w:style>
  <w:style w:type="paragraph" w:customStyle="1" w:styleId="btn-toolbar">
    <w:name w:val="btn-toolbar"/>
    <w:basedOn w:val="Normale"/>
    <w:pPr>
      <w:spacing w:before="100" w:beforeAutospacing="1" w:after="100" w:afterAutospacing="1"/>
      <w:ind w:left="-75"/>
    </w:pPr>
  </w:style>
  <w:style w:type="paragraph" w:customStyle="1" w:styleId="btn-group-justified">
    <w:name w:val="btn-group-justified"/>
    <w:basedOn w:val="Normale"/>
    <w:pPr>
      <w:spacing w:before="100" w:beforeAutospacing="1" w:after="100" w:afterAutospacing="1"/>
    </w:pPr>
  </w:style>
  <w:style w:type="paragraph" w:customStyle="1" w:styleId="input-group-addon">
    <w:name w:val="input-group-addon"/>
    <w:basedOn w:val="Normale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EEEEEE"/>
      <w:spacing w:before="100" w:beforeAutospacing="1" w:after="100" w:afterAutospacing="1"/>
      <w:jc w:val="center"/>
      <w:textAlignment w:val="center"/>
    </w:pPr>
    <w:rPr>
      <w:color w:val="555555"/>
      <w:sz w:val="21"/>
      <w:szCs w:val="21"/>
    </w:rPr>
  </w:style>
  <w:style w:type="paragraph" w:customStyle="1" w:styleId="input-group-btn">
    <w:name w:val="input-group-btn"/>
    <w:basedOn w:val="Normale"/>
    <w:pPr>
      <w:spacing w:before="100" w:beforeAutospacing="1" w:after="100" w:afterAutospacing="1"/>
      <w:textAlignment w:val="center"/>
    </w:pPr>
    <w:rPr>
      <w:sz w:val="2"/>
      <w:szCs w:val="2"/>
    </w:rPr>
  </w:style>
  <w:style w:type="paragraph" w:customStyle="1" w:styleId="nav">
    <w:name w:val="nav"/>
    <w:basedOn w:val="Normale"/>
    <w:pPr>
      <w:spacing w:before="100" w:beforeAutospacing="1"/>
    </w:pPr>
  </w:style>
  <w:style w:type="paragraph" w:customStyle="1" w:styleId="navli">
    <w:name w:val="nav&gt;li"/>
    <w:basedOn w:val="Normale"/>
    <w:pPr>
      <w:spacing w:before="100" w:beforeAutospacing="1" w:after="100" w:afterAutospacing="1"/>
    </w:pPr>
  </w:style>
  <w:style w:type="paragraph" w:customStyle="1" w:styleId="navlia">
    <w:name w:val="nav&gt;li&gt;a"/>
    <w:basedOn w:val="Normale"/>
    <w:pPr>
      <w:spacing w:before="100" w:beforeAutospacing="1" w:after="100" w:afterAutospacing="1"/>
    </w:pPr>
  </w:style>
  <w:style w:type="paragraph" w:customStyle="1" w:styleId="nav-tabs">
    <w:name w:val="nav-tabs"/>
    <w:basedOn w:val="Normale"/>
    <w:pPr>
      <w:pBdr>
        <w:bottom w:val="single" w:sz="6" w:space="0" w:color="DDDDDD"/>
      </w:pBdr>
      <w:spacing w:before="100" w:beforeAutospacing="1" w:after="100" w:afterAutospacing="1"/>
    </w:pPr>
  </w:style>
  <w:style w:type="paragraph" w:customStyle="1" w:styleId="nav-tabsli">
    <w:name w:val="nav-tabs&gt;li"/>
    <w:basedOn w:val="Normale"/>
    <w:pPr>
      <w:spacing w:before="100" w:beforeAutospacing="1"/>
    </w:pPr>
  </w:style>
  <w:style w:type="paragraph" w:customStyle="1" w:styleId="nav-tabslia">
    <w:name w:val="nav-tabs&gt;li&gt;a"/>
    <w:basedOn w:val="Normale"/>
    <w:pPr>
      <w:spacing w:before="100" w:beforeAutospacing="1" w:after="100" w:afterAutospacing="1"/>
      <w:ind w:right="30"/>
    </w:pPr>
    <w:rPr>
      <w:color w:val="808080"/>
    </w:rPr>
  </w:style>
  <w:style w:type="paragraph" w:customStyle="1" w:styleId="nav-justified">
    <w:name w:val="nav-justified"/>
    <w:basedOn w:val="Normale"/>
    <w:pPr>
      <w:spacing w:before="100" w:beforeAutospacing="1" w:after="100" w:afterAutospacing="1"/>
    </w:pPr>
  </w:style>
  <w:style w:type="paragraph" w:customStyle="1" w:styleId="nav-justifiedlia">
    <w:name w:val="nav-justified&gt;li&gt;a"/>
    <w:basedOn w:val="Normale"/>
    <w:pPr>
      <w:spacing w:before="100" w:beforeAutospacing="1" w:after="75"/>
      <w:jc w:val="center"/>
    </w:pPr>
  </w:style>
  <w:style w:type="paragraph" w:customStyle="1" w:styleId="nav-tabs-justified">
    <w:name w:val="nav-tabs-justified"/>
    <w:basedOn w:val="Normale"/>
    <w:pPr>
      <w:spacing w:before="100" w:beforeAutospacing="1" w:after="100" w:afterAutospacing="1"/>
    </w:pPr>
  </w:style>
  <w:style w:type="paragraph" w:customStyle="1" w:styleId="nav-tabs-justifiedlia">
    <w:name w:val="nav-tabs-justified&gt;li&gt;a"/>
    <w:basedOn w:val="Normale"/>
    <w:pPr>
      <w:spacing w:before="100" w:beforeAutospacing="1" w:after="100" w:afterAutospacing="1"/>
    </w:pPr>
  </w:style>
  <w:style w:type="paragraph" w:customStyle="1" w:styleId="navbar">
    <w:name w:val="navbar"/>
    <w:basedOn w:val="Normale"/>
    <w:pPr>
      <w:spacing w:before="100" w:beforeAutospacing="1" w:after="300"/>
    </w:pPr>
  </w:style>
  <w:style w:type="paragraph" w:customStyle="1" w:styleId="navbar-collapse">
    <w:name w:val="navbar-collapse"/>
    <w:basedOn w:val="Normale"/>
    <w:pPr>
      <w:spacing w:before="100" w:beforeAutospacing="1" w:after="100" w:afterAutospacing="1"/>
    </w:pPr>
  </w:style>
  <w:style w:type="paragraph" w:customStyle="1" w:styleId="navbar-fixed-top">
    <w:name w:val="navbar-fixed-top"/>
    <w:basedOn w:val="Normale"/>
    <w:pPr>
      <w:spacing w:before="100" w:beforeAutospacing="1" w:after="100" w:afterAutospacing="1"/>
    </w:pPr>
  </w:style>
  <w:style w:type="paragraph" w:customStyle="1" w:styleId="navbar-fixed-bottom">
    <w:name w:val="navbar-fixed-bottom"/>
    <w:basedOn w:val="Normale"/>
    <w:pPr>
      <w:spacing w:before="100" w:beforeAutospacing="1"/>
    </w:pPr>
  </w:style>
  <w:style w:type="paragraph" w:customStyle="1" w:styleId="navbar-static-top">
    <w:name w:val="navbar-static-top"/>
    <w:basedOn w:val="Normale"/>
    <w:pPr>
      <w:spacing w:before="100" w:beforeAutospacing="1" w:after="100" w:afterAutospacing="1"/>
    </w:pPr>
  </w:style>
  <w:style w:type="paragraph" w:customStyle="1" w:styleId="navbar-brand">
    <w:name w:val="navbar-brand"/>
    <w:basedOn w:val="Normale"/>
    <w:pPr>
      <w:spacing w:before="100" w:beforeAutospacing="1" w:after="100" w:afterAutospacing="1" w:line="300" w:lineRule="atLeast"/>
    </w:pPr>
    <w:rPr>
      <w:sz w:val="27"/>
      <w:szCs w:val="27"/>
    </w:rPr>
  </w:style>
  <w:style w:type="paragraph" w:customStyle="1" w:styleId="navbar-brandimg">
    <w:name w:val="navbar-brand&gt;img"/>
    <w:basedOn w:val="Normale"/>
    <w:pPr>
      <w:spacing w:before="100" w:beforeAutospacing="1" w:after="100" w:afterAutospacing="1"/>
    </w:pPr>
  </w:style>
  <w:style w:type="paragraph" w:customStyle="1" w:styleId="navbar-toggle">
    <w:name w:val="navbar-toggle"/>
    <w:basedOn w:val="Normale"/>
    <w:pPr>
      <w:spacing w:before="120" w:after="120"/>
      <w:ind w:right="225"/>
    </w:pPr>
  </w:style>
  <w:style w:type="paragraph" w:customStyle="1" w:styleId="navbar-nav">
    <w:name w:val="navbar-nav"/>
    <w:basedOn w:val="Normale"/>
    <w:pPr>
      <w:spacing w:before="113" w:after="113"/>
      <w:ind w:left="-225" w:right="-225"/>
    </w:pPr>
  </w:style>
  <w:style w:type="paragraph" w:customStyle="1" w:styleId="navbar-navlia">
    <w:name w:val="navbar-nav&gt;li&gt;a"/>
    <w:basedOn w:val="Normale"/>
    <w:pPr>
      <w:spacing w:before="100" w:beforeAutospacing="1" w:after="100" w:afterAutospacing="1" w:line="300" w:lineRule="atLeast"/>
    </w:pPr>
  </w:style>
  <w:style w:type="paragraph" w:customStyle="1" w:styleId="navbar-form">
    <w:name w:val="navbar-form"/>
    <w:basedOn w:val="Normale"/>
    <w:pPr>
      <w:spacing w:before="120" w:after="120"/>
      <w:ind w:left="-225" w:right="-225"/>
    </w:pPr>
  </w:style>
  <w:style w:type="paragraph" w:customStyle="1" w:styleId="navbar-btn">
    <w:name w:val="navbar-btn"/>
    <w:basedOn w:val="Normale"/>
    <w:pPr>
      <w:spacing w:before="120" w:after="120"/>
    </w:pPr>
  </w:style>
  <w:style w:type="paragraph" w:customStyle="1" w:styleId="navbar-text">
    <w:name w:val="navbar-text"/>
    <w:basedOn w:val="Normale"/>
    <w:pPr>
      <w:spacing w:before="225" w:after="225"/>
    </w:pPr>
  </w:style>
  <w:style w:type="paragraph" w:customStyle="1" w:styleId="navbar-default">
    <w:name w:val="navbar-default"/>
    <w:basedOn w:val="Normale"/>
    <w:pPr>
      <w:shd w:val="clear" w:color="auto" w:fill="F8F8F8"/>
      <w:spacing w:before="100" w:beforeAutospacing="1" w:after="100" w:afterAutospacing="1"/>
    </w:pPr>
  </w:style>
  <w:style w:type="paragraph" w:customStyle="1" w:styleId="navbar-inverse">
    <w:name w:val="navbar-inverse"/>
    <w:basedOn w:val="Normale"/>
    <w:pPr>
      <w:shd w:val="clear" w:color="auto" w:fill="222222"/>
      <w:spacing w:before="100" w:beforeAutospacing="1" w:after="100" w:afterAutospacing="1"/>
    </w:pPr>
  </w:style>
  <w:style w:type="paragraph" w:customStyle="1" w:styleId="breadcrumb">
    <w:name w:val="breadcrumb"/>
    <w:basedOn w:val="Normale"/>
    <w:pPr>
      <w:shd w:val="clear" w:color="auto" w:fill="F5F5F5"/>
      <w:spacing w:before="100" w:beforeAutospacing="1" w:after="300"/>
    </w:pPr>
  </w:style>
  <w:style w:type="paragraph" w:customStyle="1" w:styleId="pagination">
    <w:name w:val="pagination"/>
    <w:basedOn w:val="Normale"/>
    <w:pPr>
      <w:spacing w:before="300" w:after="300"/>
    </w:pPr>
  </w:style>
  <w:style w:type="paragraph" w:customStyle="1" w:styleId="paginationli">
    <w:name w:val="pagination&gt;li"/>
    <w:basedOn w:val="Normale"/>
    <w:pPr>
      <w:spacing w:before="100" w:beforeAutospacing="1" w:after="100" w:afterAutospacing="1"/>
    </w:pPr>
  </w:style>
  <w:style w:type="paragraph" w:customStyle="1" w:styleId="paginationlia">
    <w:name w:val="pagination&gt;li&gt;a"/>
    <w:basedOn w:val="Normale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337AB7"/>
    </w:rPr>
  </w:style>
  <w:style w:type="paragraph" w:customStyle="1" w:styleId="paginationlispan">
    <w:name w:val="pagination&gt;li&gt;span"/>
    <w:basedOn w:val="Normale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337AB7"/>
    </w:rPr>
  </w:style>
  <w:style w:type="paragraph" w:customStyle="1" w:styleId="pagination-lglia">
    <w:name w:val="pagination-lg&gt;li&gt;a"/>
    <w:basedOn w:val="Normale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lglispan">
    <w:name w:val="pagination-lg&gt;li&gt;span"/>
    <w:basedOn w:val="Normale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smlia">
    <w:name w:val="pagination-sm&gt;li&gt;a"/>
    <w:basedOn w:val="Normale"/>
    <w:pPr>
      <w:spacing w:before="100" w:beforeAutospacing="1" w:after="100" w:afterAutospacing="1"/>
    </w:pPr>
    <w:rPr>
      <w:sz w:val="18"/>
      <w:szCs w:val="18"/>
    </w:rPr>
  </w:style>
  <w:style w:type="paragraph" w:customStyle="1" w:styleId="pagination-smlispan">
    <w:name w:val="pagination-sm&gt;li&gt;span"/>
    <w:basedOn w:val="Normale"/>
    <w:pPr>
      <w:spacing w:before="100" w:beforeAutospacing="1" w:after="100" w:afterAutospacing="1"/>
    </w:pPr>
    <w:rPr>
      <w:sz w:val="18"/>
      <w:szCs w:val="18"/>
    </w:rPr>
  </w:style>
  <w:style w:type="paragraph" w:customStyle="1" w:styleId="pager">
    <w:name w:val="pager"/>
    <w:basedOn w:val="Normale"/>
    <w:pPr>
      <w:spacing w:before="300" w:after="300"/>
      <w:jc w:val="center"/>
    </w:pPr>
  </w:style>
  <w:style w:type="paragraph" w:customStyle="1" w:styleId="label">
    <w:name w:val="label"/>
    <w:basedOn w:val="Normale"/>
    <w:pPr>
      <w:spacing w:before="100" w:beforeAutospacing="1" w:after="100" w:afterAutospacing="1"/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label-default">
    <w:name w:val="label-default"/>
    <w:basedOn w:val="Normale"/>
    <w:pPr>
      <w:shd w:val="clear" w:color="auto" w:fill="777777"/>
      <w:spacing w:before="100" w:beforeAutospacing="1" w:after="100" w:afterAutospacing="1"/>
    </w:pPr>
  </w:style>
  <w:style w:type="paragraph" w:customStyle="1" w:styleId="label-primary">
    <w:name w:val="label-primary"/>
    <w:basedOn w:val="Normale"/>
    <w:pPr>
      <w:shd w:val="clear" w:color="auto" w:fill="337AB7"/>
      <w:spacing w:before="100" w:beforeAutospacing="1" w:after="100" w:afterAutospacing="1"/>
    </w:pPr>
  </w:style>
  <w:style w:type="paragraph" w:customStyle="1" w:styleId="label-success">
    <w:name w:val="label-success"/>
    <w:basedOn w:val="Normale"/>
    <w:pPr>
      <w:shd w:val="clear" w:color="auto" w:fill="5CB85C"/>
      <w:spacing w:before="100" w:beforeAutospacing="1" w:after="100" w:afterAutospacing="1"/>
    </w:pPr>
  </w:style>
  <w:style w:type="paragraph" w:customStyle="1" w:styleId="label-info">
    <w:name w:val="label-info"/>
    <w:basedOn w:val="Normale"/>
    <w:pPr>
      <w:shd w:val="clear" w:color="auto" w:fill="5BC0DE"/>
      <w:spacing w:before="100" w:beforeAutospacing="1" w:after="100" w:afterAutospacing="1"/>
    </w:pPr>
  </w:style>
  <w:style w:type="paragraph" w:customStyle="1" w:styleId="label-warning">
    <w:name w:val="label-warning"/>
    <w:basedOn w:val="Normale"/>
    <w:pPr>
      <w:shd w:val="clear" w:color="auto" w:fill="F0AD4E"/>
      <w:spacing w:before="100" w:beforeAutospacing="1" w:after="100" w:afterAutospacing="1"/>
    </w:pPr>
  </w:style>
  <w:style w:type="paragraph" w:customStyle="1" w:styleId="label-danger">
    <w:name w:val="label-danger"/>
    <w:basedOn w:val="Normale"/>
    <w:pPr>
      <w:shd w:val="clear" w:color="auto" w:fill="D9534F"/>
      <w:spacing w:before="100" w:beforeAutospacing="1" w:after="100" w:afterAutospacing="1"/>
    </w:pPr>
  </w:style>
  <w:style w:type="paragraph" w:customStyle="1" w:styleId="badge">
    <w:name w:val="badge"/>
    <w:basedOn w:val="Normale"/>
    <w:pPr>
      <w:shd w:val="clear" w:color="auto" w:fill="777777"/>
      <w:spacing w:before="100" w:beforeAutospacing="1" w:after="100" w:afterAutospacing="1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jumbotron">
    <w:name w:val="jumbotron"/>
    <w:basedOn w:val="Normale"/>
    <w:pPr>
      <w:shd w:val="clear" w:color="auto" w:fill="EEEEEE"/>
      <w:spacing w:before="100" w:beforeAutospacing="1" w:after="450"/>
    </w:pPr>
  </w:style>
  <w:style w:type="paragraph" w:customStyle="1" w:styleId="jumbotronhr">
    <w:name w:val="jumbotron&gt;hr"/>
    <w:basedOn w:val="Normale"/>
    <w:pPr>
      <w:spacing w:before="100" w:beforeAutospacing="1" w:after="100" w:afterAutospacing="1"/>
    </w:pPr>
  </w:style>
  <w:style w:type="paragraph" w:customStyle="1" w:styleId="thumbnail">
    <w:name w:val="thumbnail"/>
    <w:basedOn w:val="Normale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300"/>
    </w:pPr>
  </w:style>
  <w:style w:type="paragraph" w:customStyle="1" w:styleId="alert">
    <w:name w:val="alert"/>
    <w:basedOn w:val="Normale"/>
    <w:pPr>
      <w:spacing w:before="100" w:beforeAutospacing="1" w:after="300"/>
    </w:pPr>
  </w:style>
  <w:style w:type="paragraph" w:customStyle="1" w:styleId="alertp">
    <w:name w:val="alert&gt;p"/>
    <w:basedOn w:val="Normale"/>
    <w:pPr>
      <w:spacing w:before="100" w:beforeAutospacing="1"/>
    </w:pPr>
  </w:style>
  <w:style w:type="paragraph" w:customStyle="1" w:styleId="alertul">
    <w:name w:val="alert&gt;ul"/>
    <w:basedOn w:val="Normale"/>
    <w:pPr>
      <w:spacing w:before="100" w:beforeAutospacing="1"/>
    </w:pPr>
  </w:style>
  <w:style w:type="paragraph" w:customStyle="1" w:styleId="alert-dismissable">
    <w:name w:val="alert-dismissable"/>
    <w:basedOn w:val="Normale"/>
    <w:pPr>
      <w:spacing w:before="100" w:beforeAutospacing="1" w:after="100" w:afterAutospacing="1"/>
    </w:pPr>
  </w:style>
  <w:style w:type="paragraph" w:customStyle="1" w:styleId="alert-dismissible">
    <w:name w:val="alert-dismissible"/>
    <w:basedOn w:val="Normale"/>
    <w:pPr>
      <w:spacing w:before="100" w:beforeAutospacing="1" w:after="100" w:afterAutospacing="1"/>
    </w:pPr>
  </w:style>
  <w:style w:type="paragraph" w:customStyle="1" w:styleId="alert-success">
    <w:name w:val="alert-success"/>
    <w:basedOn w:val="Normale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alert-info">
    <w:name w:val="alert-info"/>
    <w:basedOn w:val="Normale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alert-warning">
    <w:name w:val="alert-warning"/>
    <w:basedOn w:val="Normale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alert-danger">
    <w:name w:val="alert-danger"/>
    <w:basedOn w:val="Normale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progress">
    <w:name w:val="progress"/>
    <w:basedOn w:val="Normale"/>
    <w:pPr>
      <w:shd w:val="clear" w:color="auto" w:fill="F5F5F5"/>
      <w:spacing w:before="100" w:beforeAutospacing="1" w:after="300"/>
    </w:pPr>
  </w:style>
  <w:style w:type="paragraph" w:customStyle="1" w:styleId="progress-bar">
    <w:name w:val="progress-bar"/>
    <w:basedOn w:val="Normale"/>
    <w:pPr>
      <w:shd w:val="clear" w:color="auto" w:fill="337AB7"/>
      <w:spacing w:before="100" w:beforeAutospacing="1" w:after="100" w:afterAutospacing="1" w:line="300" w:lineRule="atLeast"/>
      <w:jc w:val="center"/>
    </w:pPr>
    <w:rPr>
      <w:color w:val="FFFFFF"/>
      <w:sz w:val="18"/>
      <w:szCs w:val="18"/>
    </w:rPr>
  </w:style>
  <w:style w:type="paragraph" w:customStyle="1" w:styleId="progress-bar-success">
    <w:name w:val="progress-bar-success"/>
    <w:basedOn w:val="Normale"/>
    <w:pPr>
      <w:shd w:val="clear" w:color="auto" w:fill="5CB85C"/>
      <w:spacing w:before="100" w:beforeAutospacing="1" w:after="100" w:afterAutospacing="1"/>
    </w:pPr>
  </w:style>
  <w:style w:type="paragraph" w:customStyle="1" w:styleId="progress-bar-info">
    <w:name w:val="progress-bar-info"/>
    <w:basedOn w:val="Normale"/>
    <w:pPr>
      <w:shd w:val="clear" w:color="auto" w:fill="5BC0DE"/>
      <w:spacing w:before="100" w:beforeAutospacing="1" w:after="100" w:afterAutospacing="1"/>
    </w:pPr>
  </w:style>
  <w:style w:type="paragraph" w:customStyle="1" w:styleId="progress-bar-warning">
    <w:name w:val="progress-bar-warning"/>
    <w:basedOn w:val="Normale"/>
    <w:pPr>
      <w:shd w:val="clear" w:color="auto" w:fill="F0AD4E"/>
      <w:spacing w:before="100" w:beforeAutospacing="1" w:after="100" w:afterAutospacing="1"/>
    </w:pPr>
  </w:style>
  <w:style w:type="paragraph" w:customStyle="1" w:styleId="progress-bar-danger">
    <w:name w:val="progress-bar-danger"/>
    <w:basedOn w:val="Normale"/>
    <w:pPr>
      <w:shd w:val="clear" w:color="auto" w:fill="D9534F"/>
      <w:spacing w:before="100" w:beforeAutospacing="1" w:after="100" w:afterAutospacing="1"/>
    </w:pPr>
  </w:style>
  <w:style w:type="paragraph" w:customStyle="1" w:styleId="media">
    <w:name w:val="media"/>
    <w:basedOn w:val="Normale"/>
    <w:pPr>
      <w:spacing w:before="225" w:after="100" w:afterAutospacing="1"/>
    </w:pPr>
  </w:style>
  <w:style w:type="paragraph" w:customStyle="1" w:styleId="media-body">
    <w:name w:val="media-body"/>
    <w:basedOn w:val="Normale"/>
    <w:pPr>
      <w:spacing w:before="100" w:beforeAutospacing="1" w:after="100" w:afterAutospacing="1"/>
      <w:textAlignment w:val="top"/>
    </w:pPr>
  </w:style>
  <w:style w:type="paragraph" w:customStyle="1" w:styleId="media-object">
    <w:name w:val="media-object"/>
    <w:basedOn w:val="Normale"/>
    <w:pPr>
      <w:spacing w:before="100" w:beforeAutospacing="1" w:after="100" w:afterAutospacing="1"/>
    </w:pPr>
  </w:style>
  <w:style w:type="paragraph" w:customStyle="1" w:styleId="media-left">
    <w:name w:val="media-left"/>
    <w:basedOn w:val="Normale"/>
    <w:pPr>
      <w:spacing w:before="100" w:beforeAutospacing="1" w:after="100" w:afterAutospacing="1"/>
      <w:textAlignment w:val="top"/>
    </w:pPr>
  </w:style>
  <w:style w:type="paragraph" w:customStyle="1" w:styleId="media-right">
    <w:name w:val="media-right"/>
    <w:basedOn w:val="Normale"/>
    <w:pPr>
      <w:spacing w:before="100" w:beforeAutospacing="1" w:after="100" w:afterAutospacing="1"/>
      <w:textAlignment w:val="top"/>
    </w:pPr>
  </w:style>
  <w:style w:type="paragraph" w:customStyle="1" w:styleId="media-middle">
    <w:name w:val="media-middle"/>
    <w:basedOn w:val="Normale"/>
    <w:pPr>
      <w:spacing w:before="100" w:beforeAutospacing="1" w:after="100" w:afterAutospacing="1"/>
      <w:textAlignment w:val="center"/>
    </w:pPr>
  </w:style>
  <w:style w:type="paragraph" w:customStyle="1" w:styleId="media-bottom">
    <w:name w:val="media-bottom"/>
    <w:basedOn w:val="Normale"/>
    <w:pPr>
      <w:spacing w:before="100" w:beforeAutospacing="1" w:after="100" w:afterAutospacing="1"/>
      <w:textAlignment w:val="bottom"/>
    </w:pPr>
  </w:style>
  <w:style w:type="paragraph" w:customStyle="1" w:styleId="media-heading">
    <w:name w:val="media-heading"/>
    <w:basedOn w:val="Normale"/>
    <w:pPr>
      <w:spacing w:after="75"/>
    </w:pPr>
  </w:style>
  <w:style w:type="paragraph" w:customStyle="1" w:styleId="media-list">
    <w:name w:val="media-list"/>
    <w:basedOn w:val="Normale"/>
    <w:pPr>
      <w:spacing w:before="100" w:beforeAutospacing="1" w:after="100" w:afterAutospacing="1"/>
    </w:pPr>
  </w:style>
  <w:style w:type="paragraph" w:customStyle="1" w:styleId="list-group">
    <w:name w:val="list-group"/>
    <w:basedOn w:val="Normale"/>
    <w:pPr>
      <w:spacing w:before="100" w:beforeAutospacing="1" w:after="300"/>
    </w:pPr>
  </w:style>
  <w:style w:type="paragraph" w:customStyle="1" w:styleId="list-group-item">
    <w:name w:val="list-group-item"/>
    <w:basedOn w:val="Normale"/>
    <w:pPr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/>
    </w:pPr>
  </w:style>
  <w:style w:type="paragraph" w:customStyle="1" w:styleId="list-group-item-success">
    <w:name w:val="list-group-item-success"/>
    <w:basedOn w:val="Normale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list-group-item-info">
    <w:name w:val="list-group-item-info"/>
    <w:basedOn w:val="Normale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list-group-item-warning">
    <w:name w:val="list-group-item-warning"/>
    <w:basedOn w:val="Normale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list-group-item-danger">
    <w:name w:val="list-group-item-danger"/>
    <w:basedOn w:val="Normale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list-group-item-heading">
    <w:name w:val="list-group-item-heading"/>
    <w:basedOn w:val="Normale"/>
    <w:pPr>
      <w:spacing w:after="75"/>
    </w:pPr>
  </w:style>
  <w:style w:type="paragraph" w:customStyle="1" w:styleId="list-group-item-text">
    <w:name w:val="list-group-item-text"/>
    <w:basedOn w:val="Normale"/>
    <w:pPr>
      <w:spacing w:before="100" w:beforeAutospacing="1"/>
    </w:pPr>
  </w:style>
  <w:style w:type="paragraph" w:customStyle="1" w:styleId="panel">
    <w:name w:val="panel"/>
    <w:basedOn w:val="Normale"/>
    <w:pPr>
      <w:shd w:val="clear" w:color="auto" w:fill="FFFFFF"/>
      <w:spacing w:before="100" w:beforeAutospacing="1" w:after="300"/>
    </w:pPr>
  </w:style>
  <w:style w:type="paragraph" w:customStyle="1" w:styleId="panel-body">
    <w:name w:val="panel-body"/>
    <w:basedOn w:val="Normale"/>
    <w:pPr>
      <w:spacing w:before="100" w:beforeAutospacing="1" w:after="100" w:afterAutospacing="1"/>
    </w:pPr>
  </w:style>
  <w:style w:type="paragraph" w:customStyle="1" w:styleId="panel-heading">
    <w:name w:val="panel-heading"/>
    <w:basedOn w:val="Normale"/>
    <w:pPr>
      <w:spacing w:before="100" w:beforeAutospacing="1" w:after="100" w:afterAutospacing="1"/>
    </w:pPr>
  </w:style>
  <w:style w:type="paragraph" w:customStyle="1" w:styleId="panel-title">
    <w:name w:val="panel-title"/>
    <w:basedOn w:val="Normale"/>
  </w:style>
  <w:style w:type="paragraph" w:customStyle="1" w:styleId="panel-footer">
    <w:name w:val="panel-footer"/>
    <w:basedOn w:val="Normale"/>
    <w:pPr>
      <w:pBdr>
        <w:top w:val="single" w:sz="6" w:space="8" w:color="DDDDDD"/>
      </w:pBdr>
      <w:shd w:val="clear" w:color="auto" w:fill="F5F5F5"/>
      <w:spacing w:before="100" w:beforeAutospacing="1" w:after="100" w:afterAutospacing="1"/>
    </w:pPr>
  </w:style>
  <w:style w:type="paragraph" w:customStyle="1" w:styleId="panel-group">
    <w:name w:val="panel-group"/>
    <w:basedOn w:val="Normale"/>
    <w:pPr>
      <w:spacing w:before="100" w:beforeAutospacing="1" w:after="120"/>
    </w:pPr>
  </w:style>
  <w:style w:type="paragraph" w:customStyle="1" w:styleId="panel-default">
    <w:name w:val="panel-default"/>
    <w:basedOn w:val="Normale"/>
    <w:pPr>
      <w:spacing w:before="100" w:beforeAutospacing="1" w:after="100" w:afterAutospacing="1"/>
    </w:pPr>
  </w:style>
  <w:style w:type="paragraph" w:customStyle="1" w:styleId="panel-primary">
    <w:name w:val="panel-primary"/>
    <w:basedOn w:val="Normale"/>
    <w:pPr>
      <w:spacing w:before="100" w:beforeAutospacing="1" w:after="100" w:afterAutospacing="1"/>
    </w:pPr>
  </w:style>
  <w:style w:type="paragraph" w:customStyle="1" w:styleId="panel-success">
    <w:name w:val="panel-success"/>
    <w:basedOn w:val="Normale"/>
    <w:pPr>
      <w:spacing w:before="100" w:beforeAutospacing="1" w:after="100" w:afterAutospacing="1"/>
    </w:pPr>
  </w:style>
  <w:style w:type="paragraph" w:customStyle="1" w:styleId="panel-info">
    <w:name w:val="panel-info"/>
    <w:basedOn w:val="Normale"/>
    <w:pPr>
      <w:spacing w:before="100" w:beforeAutospacing="1" w:after="100" w:afterAutospacing="1"/>
    </w:pPr>
  </w:style>
  <w:style w:type="paragraph" w:customStyle="1" w:styleId="panel-warning">
    <w:name w:val="panel-warning"/>
    <w:basedOn w:val="Normale"/>
    <w:pPr>
      <w:spacing w:before="100" w:beforeAutospacing="1" w:after="100" w:afterAutospacing="1"/>
    </w:pPr>
  </w:style>
  <w:style w:type="paragraph" w:customStyle="1" w:styleId="panel-danger">
    <w:name w:val="panel-danger"/>
    <w:basedOn w:val="Normale"/>
    <w:pPr>
      <w:spacing w:before="100" w:beforeAutospacing="1" w:after="100" w:afterAutospacing="1"/>
    </w:pPr>
  </w:style>
  <w:style w:type="paragraph" w:customStyle="1" w:styleId="embed-responsive">
    <w:name w:val="embed-responsive"/>
    <w:basedOn w:val="Normale"/>
    <w:pPr>
      <w:spacing w:before="100" w:beforeAutospacing="1" w:after="100" w:afterAutospacing="1"/>
    </w:pPr>
  </w:style>
  <w:style w:type="paragraph" w:customStyle="1" w:styleId="embed-responsive-16by9">
    <w:name w:val="embed-responsive-16by9"/>
    <w:basedOn w:val="Normale"/>
    <w:pPr>
      <w:spacing w:before="100" w:beforeAutospacing="1" w:after="100" w:afterAutospacing="1"/>
    </w:pPr>
  </w:style>
  <w:style w:type="paragraph" w:customStyle="1" w:styleId="embed-responsive-4by3">
    <w:name w:val="embed-responsive-4by3"/>
    <w:basedOn w:val="Normale"/>
    <w:pPr>
      <w:spacing w:before="100" w:beforeAutospacing="1" w:after="100" w:afterAutospacing="1"/>
    </w:pPr>
  </w:style>
  <w:style w:type="paragraph" w:customStyle="1" w:styleId="well">
    <w:name w:val="well"/>
    <w:basedOn w:val="Normale"/>
    <w:pPr>
      <w:pBdr>
        <w:top w:val="single" w:sz="6" w:space="14" w:color="E3E3E3"/>
        <w:left w:val="single" w:sz="6" w:space="14" w:color="E3E3E3"/>
        <w:bottom w:val="single" w:sz="6" w:space="14" w:color="E3E3E3"/>
        <w:right w:val="single" w:sz="6" w:space="14" w:color="E3E3E3"/>
      </w:pBdr>
      <w:shd w:val="clear" w:color="auto" w:fill="F5F5F5"/>
      <w:spacing w:before="100" w:beforeAutospacing="1" w:after="300"/>
    </w:pPr>
  </w:style>
  <w:style w:type="paragraph" w:customStyle="1" w:styleId="well-lg">
    <w:name w:val="well-lg"/>
    <w:basedOn w:val="Normale"/>
    <w:pPr>
      <w:spacing w:before="100" w:beforeAutospacing="1" w:after="100" w:afterAutospacing="1"/>
    </w:pPr>
  </w:style>
  <w:style w:type="paragraph" w:customStyle="1" w:styleId="well-sm">
    <w:name w:val="well-sm"/>
    <w:basedOn w:val="Normale"/>
    <w:pPr>
      <w:spacing w:before="100" w:beforeAutospacing="1" w:after="100" w:afterAutospacing="1"/>
    </w:pPr>
  </w:style>
  <w:style w:type="paragraph" w:customStyle="1" w:styleId="close">
    <w:name w:val="close"/>
    <w:basedOn w:val="Normale"/>
    <w:pPr>
      <w:spacing w:before="100" w:beforeAutospacing="1" w:after="100" w:afterAutospacing="1"/>
    </w:pPr>
    <w:rPr>
      <w:b/>
      <w:bCs/>
      <w:color w:val="000000"/>
      <w:sz w:val="32"/>
      <w:szCs w:val="32"/>
    </w:rPr>
  </w:style>
  <w:style w:type="paragraph" w:customStyle="1" w:styleId="modal">
    <w:name w:val="modal"/>
    <w:basedOn w:val="Normale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e"/>
    <w:pPr>
      <w:spacing w:before="150" w:after="150"/>
      <w:ind w:left="150" w:right="150"/>
    </w:pPr>
  </w:style>
  <w:style w:type="paragraph" w:customStyle="1" w:styleId="modal-content">
    <w:name w:val="modal-content"/>
    <w:basedOn w:val="Normale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</w:style>
  <w:style w:type="paragraph" w:customStyle="1" w:styleId="modal-backdrop">
    <w:name w:val="modal-backdrop"/>
    <w:basedOn w:val="Normale"/>
    <w:pPr>
      <w:shd w:val="clear" w:color="auto" w:fill="000000"/>
      <w:spacing w:before="100" w:beforeAutospacing="1" w:after="100" w:afterAutospacing="1"/>
    </w:pPr>
  </w:style>
  <w:style w:type="paragraph" w:customStyle="1" w:styleId="modal-header">
    <w:name w:val="modal-header"/>
    <w:basedOn w:val="Normale"/>
    <w:pPr>
      <w:pBdr>
        <w:bottom w:val="single" w:sz="6" w:space="11" w:color="E5E5E5"/>
      </w:pBdr>
      <w:spacing w:before="100" w:beforeAutospacing="1" w:after="100" w:afterAutospacing="1"/>
    </w:pPr>
  </w:style>
  <w:style w:type="paragraph" w:customStyle="1" w:styleId="modal-title">
    <w:name w:val="modal-title"/>
    <w:basedOn w:val="Normale"/>
  </w:style>
  <w:style w:type="paragraph" w:customStyle="1" w:styleId="modal-body">
    <w:name w:val="modal-body"/>
    <w:basedOn w:val="Normale"/>
    <w:pPr>
      <w:spacing w:before="100" w:beforeAutospacing="1" w:after="100" w:afterAutospacing="1"/>
    </w:pPr>
  </w:style>
  <w:style w:type="paragraph" w:customStyle="1" w:styleId="modal-footer">
    <w:name w:val="modal-footer"/>
    <w:basedOn w:val="Normale"/>
    <w:pPr>
      <w:pBdr>
        <w:top w:val="single" w:sz="6" w:space="11" w:color="E5E5E5"/>
      </w:pBdr>
      <w:spacing w:before="100" w:beforeAutospacing="1" w:after="100" w:afterAutospacing="1"/>
      <w:jc w:val="right"/>
    </w:pPr>
  </w:style>
  <w:style w:type="paragraph" w:customStyle="1" w:styleId="modal-scrollbar-measure">
    <w:name w:val="modal-scrollbar-measure"/>
    <w:basedOn w:val="Normale"/>
    <w:pPr>
      <w:spacing w:before="100" w:beforeAutospacing="1" w:after="100" w:afterAutospacing="1"/>
    </w:pPr>
  </w:style>
  <w:style w:type="paragraph" w:customStyle="1" w:styleId="tooltip">
    <w:name w:val="tooltip"/>
    <w:basedOn w:val="Normale"/>
    <w:pPr>
      <w:spacing w:before="100" w:beforeAutospacing="1" w:after="100" w:afterAutospacing="1"/>
    </w:pPr>
    <w:rPr>
      <w:rFonts w:ascii="Helvetica" w:hAnsi="Helvetica" w:cs="Helvetica"/>
      <w:sz w:val="18"/>
      <w:szCs w:val="18"/>
    </w:rPr>
  </w:style>
  <w:style w:type="paragraph" w:customStyle="1" w:styleId="tooltip-inner">
    <w:name w:val="tooltip-inner"/>
    <w:basedOn w:val="Normale"/>
    <w:pPr>
      <w:shd w:val="clear" w:color="auto" w:fill="000000"/>
      <w:spacing w:before="100" w:beforeAutospacing="1" w:after="100" w:afterAutospacing="1"/>
      <w:jc w:val="center"/>
    </w:pPr>
    <w:rPr>
      <w:color w:val="FFFFFF"/>
    </w:rPr>
  </w:style>
  <w:style w:type="paragraph" w:customStyle="1" w:styleId="tooltip-arrow">
    <w:name w:val="tooltip-arrow"/>
    <w:basedOn w:val="Normale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/>
    </w:pPr>
  </w:style>
  <w:style w:type="paragraph" w:customStyle="1" w:styleId="popover">
    <w:name w:val="popover"/>
    <w:basedOn w:val="Normale"/>
    <w:pPr>
      <w:pBdr>
        <w:top w:val="single" w:sz="6" w:space="1" w:color="CCCCCC"/>
        <w:left w:val="single" w:sz="6" w:space="1" w:color="CCCCCC"/>
        <w:bottom w:val="single" w:sz="6" w:space="1" w:color="CCCCCC"/>
        <w:right w:val="single" w:sz="6" w:space="1" w:color="CCCCCC"/>
      </w:pBdr>
      <w:shd w:val="clear" w:color="auto" w:fill="FFFFFF"/>
      <w:spacing w:before="100" w:beforeAutospacing="1" w:after="100" w:afterAutospacing="1"/>
    </w:pPr>
    <w:rPr>
      <w:rFonts w:ascii="Helvetica" w:hAnsi="Helvetica" w:cs="Helvetica"/>
      <w:vanish/>
      <w:sz w:val="21"/>
      <w:szCs w:val="21"/>
    </w:rPr>
  </w:style>
  <w:style w:type="paragraph" w:customStyle="1" w:styleId="popover-title">
    <w:name w:val="popover-title"/>
    <w:basedOn w:val="Normale"/>
    <w:pPr>
      <w:pBdr>
        <w:bottom w:val="single" w:sz="6" w:space="6" w:color="EBEBEB"/>
      </w:pBdr>
      <w:shd w:val="clear" w:color="auto" w:fill="F7F7F7"/>
    </w:pPr>
    <w:rPr>
      <w:sz w:val="21"/>
      <w:szCs w:val="21"/>
    </w:rPr>
  </w:style>
  <w:style w:type="paragraph" w:customStyle="1" w:styleId="popover-content">
    <w:name w:val="popover-content"/>
    <w:basedOn w:val="Normale"/>
    <w:pPr>
      <w:spacing w:before="100" w:beforeAutospacing="1" w:after="100" w:afterAutospacing="1"/>
    </w:pPr>
  </w:style>
  <w:style w:type="paragraph" w:customStyle="1" w:styleId="carousel-inner">
    <w:name w:val="carousel-inner"/>
    <w:basedOn w:val="Normale"/>
    <w:pPr>
      <w:spacing w:before="100" w:beforeAutospacing="1" w:after="100" w:afterAutospacing="1"/>
    </w:pPr>
  </w:style>
  <w:style w:type="paragraph" w:customStyle="1" w:styleId="carousel-control">
    <w:name w:val="carousel-control"/>
    <w:basedOn w:val="Normale"/>
    <w:pPr>
      <w:spacing w:before="100" w:beforeAutospacing="1" w:after="100" w:afterAutospacing="1"/>
      <w:jc w:val="center"/>
    </w:pPr>
    <w:rPr>
      <w:color w:val="FFFFFF"/>
      <w:sz w:val="30"/>
      <w:szCs w:val="30"/>
    </w:rPr>
  </w:style>
  <w:style w:type="paragraph" w:customStyle="1" w:styleId="carousel-indicators">
    <w:name w:val="carousel-indicators"/>
    <w:basedOn w:val="Normale"/>
    <w:pPr>
      <w:spacing w:before="100" w:beforeAutospacing="1" w:after="100" w:afterAutospacing="1"/>
      <w:ind w:left="-3571"/>
      <w:jc w:val="center"/>
    </w:pPr>
  </w:style>
  <w:style w:type="paragraph" w:customStyle="1" w:styleId="carousel-caption">
    <w:name w:val="carousel-caption"/>
    <w:basedOn w:val="Normale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enter-block">
    <w:name w:val="center-block"/>
    <w:basedOn w:val="Normale"/>
    <w:pPr>
      <w:spacing w:before="100" w:beforeAutospacing="1" w:after="100" w:afterAutospacing="1"/>
    </w:pPr>
  </w:style>
  <w:style w:type="paragraph" w:customStyle="1" w:styleId="text-hide">
    <w:name w:val="text-hide"/>
    <w:basedOn w:val="Normale"/>
    <w:pPr>
      <w:spacing w:before="100" w:beforeAutospacing="1" w:after="100" w:afterAutospacing="1"/>
    </w:pPr>
  </w:style>
  <w:style w:type="paragraph" w:customStyle="1" w:styleId="messagebox">
    <w:name w:val="messagebox"/>
    <w:basedOn w:val="Normale"/>
    <w:pPr>
      <w:pBdr>
        <w:top w:val="single" w:sz="6" w:space="9" w:color="A2A9B1"/>
        <w:left w:val="single" w:sz="6" w:space="18" w:color="A2A9B1"/>
        <w:bottom w:val="single" w:sz="6" w:space="9" w:color="A2A9B1"/>
        <w:right w:val="single" w:sz="6" w:space="18" w:color="A2A9B1"/>
      </w:pBdr>
      <w:shd w:val="clear" w:color="auto" w:fill="EAECF0"/>
      <w:spacing w:before="100" w:beforeAutospacing="1" w:after="240"/>
    </w:pPr>
    <w:rPr>
      <w:color w:val="000000"/>
    </w:rPr>
  </w:style>
  <w:style w:type="paragraph" w:customStyle="1" w:styleId="errorbox">
    <w:name w:val="errorbox"/>
    <w:basedOn w:val="Normale"/>
    <w:pPr>
      <w:pBdr>
        <w:top w:val="single" w:sz="6" w:space="9" w:color="DD3333"/>
        <w:left w:val="single" w:sz="6" w:space="18" w:color="DD3333"/>
        <w:bottom w:val="single" w:sz="6" w:space="9" w:color="DD3333"/>
        <w:right w:val="single" w:sz="6" w:space="18" w:color="DD3333"/>
      </w:pBdr>
      <w:shd w:val="clear" w:color="auto" w:fill="FEE7E6"/>
      <w:spacing w:before="100" w:beforeAutospacing="1" w:after="240"/>
    </w:pPr>
    <w:rPr>
      <w:color w:val="000000"/>
    </w:rPr>
  </w:style>
  <w:style w:type="paragraph" w:customStyle="1" w:styleId="warningbox">
    <w:name w:val="warningbox"/>
    <w:basedOn w:val="Normale"/>
    <w:pPr>
      <w:pBdr>
        <w:top w:val="single" w:sz="6" w:space="9" w:color="FFCC33"/>
        <w:left w:val="single" w:sz="6" w:space="18" w:color="FFCC33"/>
        <w:bottom w:val="single" w:sz="6" w:space="9" w:color="FFCC33"/>
        <w:right w:val="single" w:sz="6" w:space="18" w:color="FFCC33"/>
      </w:pBdr>
      <w:shd w:val="clear" w:color="auto" w:fill="FEF6E7"/>
      <w:spacing w:before="100" w:beforeAutospacing="1" w:after="240"/>
    </w:pPr>
    <w:rPr>
      <w:color w:val="000000"/>
    </w:rPr>
  </w:style>
  <w:style w:type="paragraph" w:customStyle="1" w:styleId="successbox">
    <w:name w:val="successbox"/>
    <w:basedOn w:val="Normale"/>
    <w:pPr>
      <w:pBdr>
        <w:top w:val="single" w:sz="6" w:space="9" w:color="14866D"/>
        <w:left w:val="single" w:sz="6" w:space="18" w:color="14866D"/>
        <w:bottom w:val="single" w:sz="6" w:space="9" w:color="14866D"/>
        <w:right w:val="single" w:sz="6" w:space="18" w:color="14866D"/>
      </w:pBdr>
      <w:shd w:val="clear" w:color="auto" w:fill="D5FDF4"/>
      <w:spacing w:before="100" w:beforeAutospacing="1" w:after="240"/>
    </w:pPr>
    <w:rPr>
      <w:color w:val="000000"/>
    </w:rPr>
  </w:style>
  <w:style w:type="paragraph" w:customStyle="1" w:styleId="mw-wiki-logo">
    <w:name w:val="mw-wiki-logo"/>
    <w:basedOn w:val="Normale"/>
    <w:pPr>
      <w:spacing w:before="100" w:beforeAutospacing="1" w:after="100" w:afterAutospacing="1"/>
    </w:pPr>
  </w:style>
  <w:style w:type="paragraph" w:customStyle="1" w:styleId="tabberlive">
    <w:name w:val="tabberlive"/>
    <w:basedOn w:val="Normale"/>
    <w:pPr>
      <w:spacing w:after="100" w:afterAutospacing="1"/>
    </w:pPr>
    <w:rPr>
      <w:vanish/>
    </w:rPr>
  </w:style>
  <w:style w:type="paragraph" w:customStyle="1" w:styleId="note">
    <w:name w:val="note"/>
    <w:basedOn w:val="Normale"/>
    <w:pPr>
      <w:pBdr>
        <w:top w:val="single" w:sz="6" w:space="6" w:color="DDDDDD"/>
        <w:left w:val="single" w:sz="6" w:space="30" w:color="DDDDDD"/>
        <w:bottom w:val="single" w:sz="6" w:space="6" w:color="DDDDDD"/>
        <w:right w:val="single" w:sz="6" w:space="6" w:color="DDDDDD"/>
      </w:pBdr>
      <w:shd w:val="clear" w:color="auto" w:fill="F8F9FA"/>
      <w:spacing w:before="120" w:after="120"/>
    </w:pPr>
  </w:style>
  <w:style w:type="paragraph" w:customStyle="1" w:styleId="note-inline">
    <w:name w:val="note-inline"/>
    <w:basedOn w:val="Normale"/>
    <w:pPr>
      <w:spacing w:before="100" w:beforeAutospacing="1" w:after="100" w:afterAutospacing="1"/>
      <w:textAlignment w:val="center"/>
    </w:pPr>
  </w:style>
  <w:style w:type="paragraph" w:customStyle="1" w:styleId="note-info">
    <w:name w:val="note-info"/>
    <w:basedOn w:val="Normale"/>
    <w:pPr>
      <w:shd w:val="clear" w:color="auto" w:fill="F6EFE5"/>
      <w:spacing w:before="100" w:beforeAutospacing="1" w:after="100" w:afterAutospacing="1"/>
    </w:pPr>
  </w:style>
  <w:style w:type="paragraph" w:customStyle="1" w:styleId="note-reminder">
    <w:name w:val="note-reminder"/>
    <w:basedOn w:val="Normale"/>
    <w:pPr>
      <w:shd w:val="clear" w:color="auto" w:fill="FFF9EA"/>
      <w:spacing w:before="100" w:beforeAutospacing="1" w:after="100" w:afterAutospacing="1"/>
    </w:pPr>
  </w:style>
  <w:style w:type="paragraph" w:customStyle="1" w:styleId="note-warn">
    <w:name w:val="note-warn"/>
    <w:basedOn w:val="Normale"/>
    <w:pPr>
      <w:shd w:val="clear" w:color="auto" w:fill="FFF9EA"/>
      <w:spacing w:before="100" w:beforeAutospacing="1" w:after="100" w:afterAutospacing="1"/>
    </w:pPr>
  </w:style>
  <w:style w:type="paragraph" w:customStyle="1" w:styleId="note-error">
    <w:name w:val="note-error"/>
    <w:basedOn w:val="Normale"/>
    <w:pPr>
      <w:shd w:val="clear" w:color="auto" w:fill="FEE7E6"/>
      <w:spacing w:before="100" w:beforeAutospacing="1" w:after="100" w:afterAutospacing="1"/>
    </w:pPr>
  </w:style>
  <w:style w:type="paragraph" w:customStyle="1" w:styleId="sep10px">
    <w:name w:val="sep10px"/>
    <w:basedOn w:val="Normale"/>
    <w:pPr>
      <w:spacing w:before="100" w:beforeAutospacing="1" w:after="100" w:afterAutospacing="1"/>
    </w:pPr>
  </w:style>
  <w:style w:type="paragraph" w:customStyle="1" w:styleId="sep0px">
    <w:name w:val="sep0px"/>
    <w:basedOn w:val="Normale"/>
    <w:pPr>
      <w:spacing w:before="100" w:beforeAutospacing="1" w:after="100" w:afterAutospacing="1"/>
    </w:pPr>
  </w:style>
  <w:style w:type="paragraph" w:customStyle="1" w:styleId="imgtable">
    <w:name w:val="imgtable"/>
    <w:basedOn w:val="Normale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9F9F9"/>
      <w:spacing w:before="240" w:after="240"/>
      <w:jc w:val="center"/>
    </w:pPr>
    <w:rPr>
      <w:color w:val="000000"/>
    </w:rPr>
  </w:style>
  <w:style w:type="paragraph" w:customStyle="1" w:styleId="valign-middle">
    <w:name w:val="valign-middle"/>
    <w:basedOn w:val="Normale"/>
    <w:pPr>
      <w:spacing w:before="100" w:beforeAutospacing="1" w:after="100" w:afterAutospacing="1"/>
      <w:textAlignment w:val="center"/>
    </w:pPr>
  </w:style>
  <w:style w:type="paragraph" w:customStyle="1" w:styleId="valign-center">
    <w:name w:val="valign-center"/>
    <w:basedOn w:val="Normale"/>
    <w:pPr>
      <w:spacing w:before="100" w:beforeAutospacing="1" w:after="100" w:afterAutospacing="1"/>
      <w:textAlignment w:val="center"/>
    </w:pPr>
  </w:style>
  <w:style w:type="paragraph" w:customStyle="1" w:styleId="va-m">
    <w:name w:val="va-m"/>
    <w:basedOn w:val="Normale"/>
    <w:pPr>
      <w:spacing w:before="100" w:beforeAutospacing="1" w:after="100" w:afterAutospacing="1"/>
      <w:textAlignment w:val="center"/>
    </w:pPr>
  </w:style>
  <w:style w:type="paragraph" w:customStyle="1" w:styleId="va-c">
    <w:name w:val="va-c"/>
    <w:basedOn w:val="Normale"/>
    <w:pPr>
      <w:spacing w:before="100" w:beforeAutospacing="1" w:after="100" w:afterAutospacing="1"/>
      <w:textAlignment w:val="center"/>
    </w:pPr>
  </w:style>
  <w:style w:type="paragraph" w:customStyle="1" w:styleId="valign-top">
    <w:name w:val="valign-top"/>
    <w:basedOn w:val="Normale"/>
    <w:pPr>
      <w:spacing w:before="100" w:beforeAutospacing="1" w:after="100" w:afterAutospacing="1"/>
      <w:textAlignment w:val="top"/>
    </w:pPr>
  </w:style>
  <w:style w:type="paragraph" w:customStyle="1" w:styleId="va-t">
    <w:name w:val="va-t"/>
    <w:basedOn w:val="Normale"/>
    <w:pPr>
      <w:spacing w:before="100" w:beforeAutospacing="1" w:after="100" w:afterAutospacing="1"/>
      <w:textAlignment w:val="top"/>
    </w:pPr>
  </w:style>
  <w:style w:type="paragraph" w:customStyle="1" w:styleId="valign-bottom">
    <w:name w:val="valign-bottom"/>
    <w:basedOn w:val="Normale"/>
    <w:pPr>
      <w:spacing w:before="100" w:beforeAutospacing="1" w:after="100" w:afterAutospacing="1"/>
      <w:textAlignment w:val="bottom"/>
    </w:pPr>
  </w:style>
  <w:style w:type="paragraph" w:customStyle="1" w:styleId="va-b">
    <w:name w:val="va-b"/>
    <w:basedOn w:val="Normale"/>
    <w:pPr>
      <w:spacing w:before="100" w:beforeAutospacing="1" w:after="100" w:afterAutospacing="1"/>
      <w:textAlignment w:val="bottom"/>
    </w:pPr>
  </w:style>
  <w:style w:type="paragraph" w:customStyle="1" w:styleId="alignt-middle">
    <w:name w:val="alignt-middle"/>
    <w:basedOn w:val="Normale"/>
    <w:pPr>
      <w:spacing w:before="100" w:beforeAutospacing="1" w:after="100" w:afterAutospacing="1"/>
      <w:jc w:val="center"/>
    </w:pPr>
  </w:style>
  <w:style w:type="paragraph" w:customStyle="1" w:styleId="alignt-center">
    <w:name w:val="alignt-center"/>
    <w:basedOn w:val="Normale"/>
    <w:pPr>
      <w:spacing w:before="100" w:beforeAutospacing="1" w:after="100" w:afterAutospacing="1"/>
      <w:jc w:val="center"/>
    </w:pPr>
  </w:style>
  <w:style w:type="paragraph" w:customStyle="1" w:styleId="at-m">
    <w:name w:val="at-m"/>
    <w:basedOn w:val="Normale"/>
    <w:pPr>
      <w:spacing w:before="100" w:beforeAutospacing="1" w:after="100" w:afterAutospacing="1"/>
      <w:jc w:val="center"/>
    </w:pPr>
  </w:style>
  <w:style w:type="paragraph" w:customStyle="1" w:styleId="at-c">
    <w:name w:val="at-c"/>
    <w:basedOn w:val="Normale"/>
    <w:pPr>
      <w:spacing w:before="100" w:beforeAutospacing="1" w:after="100" w:afterAutospacing="1"/>
      <w:jc w:val="center"/>
    </w:pPr>
  </w:style>
  <w:style w:type="paragraph" w:customStyle="1" w:styleId="eplist">
    <w:name w:val="eplist"/>
    <w:basedOn w:val="Normale"/>
    <w:pPr>
      <w:jc w:val="center"/>
    </w:pPr>
  </w:style>
  <w:style w:type="paragraph" w:customStyle="1" w:styleId="alignt-left">
    <w:name w:val="alignt-left"/>
    <w:basedOn w:val="Normale"/>
    <w:pPr>
      <w:spacing w:before="100" w:beforeAutospacing="1" w:after="100" w:afterAutospacing="1"/>
    </w:pPr>
  </w:style>
  <w:style w:type="paragraph" w:customStyle="1" w:styleId="at-l">
    <w:name w:val="at-l"/>
    <w:basedOn w:val="Normale"/>
    <w:pPr>
      <w:spacing w:before="100" w:beforeAutospacing="1" w:after="100" w:afterAutospacing="1"/>
    </w:pPr>
  </w:style>
  <w:style w:type="paragraph" w:customStyle="1" w:styleId="alignt-right">
    <w:name w:val="alignt-right"/>
    <w:basedOn w:val="Normale"/>
    <w:pPr>
      <w:spacing w:before="100" w:beforeAutospacing="1" w:after="100" w:afterAutospacing="1"/>
      <w:jc w:val="right"/>
    </w:pPr>
  </w:style>
  <w:style w:type="paragraph" w:customStyle="1" w:styleId="at-r">
    <w:name w:val="at-r"/>
    <w:basedOn w:val="Normale"/>
    <w:pPr>
      <w:spacing w:before="100" w:beforeAutospacing="1" w:after="100" w:afterAutospacing="1"/>
      <w:jc w:val="right"/>
    </w:pPr>
  </w:style>
  <w:style w:type="paragraph" w:customStyle="1" w:styleId="collapsebutton">
    <w:name w:val="collapsebutton"/>
    <w:basedOn w:val="Normale"/>
    <w:pPr>
      <w:spacing w:before="100" w:beforeAutospacing="1" w:after="100" w:afterAutospacing="1"/>
      <w:ind w:left="120"/>
      <w:jc w:val="right"/>
    </w:pPr>
    <w:rPr>
      <w:sz w:val="20"/>
      <w:szCs w:val="20"/>
    </w:rPr>
  </w:style>
  <w:style w:type="paragraph" w:customStyle="1" w:styleId="align-middle">
    <w:name w:val="align-middle"/>
    <w:basedOn w:val="Normale"/>
  </w:style>
  <w:style w:type="paragraph" w:customStyle="1" w:styleId="align-center">
    <w:name w:val="align-center"/>
    <w:basedOn w:val="Normale"/>
  </w:style>
  <w:style w:type="paragraph" w:customStyle="1" w:styleId="a-m">
    <w:name w:val="a-m"/>
    <w:basedOn w:val="Normale"/>
  </w:style>
  <w:style w:type="paragraph" w:customStyle="1" w:styleId="a-c">
    <w:name w:val="a-c"/>
    <w:basedOn w:val="Normale"/>
  </w:style>
  <w:style w:type="paragraph" w:customStyle="1" w:styleId="bgwhite">
    <w:name w:val="bgwhite"/>
    <w:basedOn w:val="Normale"/>
    <w:pPr>
      <w:shd w:val="clear" w:color="auto" w:fill="FFFFFF"/>
      <w:spacing w:before="100" w:beforeAutospacing="1" w:after="100" w:afterAutospacing="1"/>
    </w:pPr>
  </w:style>
  <w:style w:type="paragraph" w:customStyle="1" w:styleId="fulltable">
    <w:name w:val="fulltable"/>
    <w:basedOn w:val="Normale"/>
    <w:pPr>
      <w:spacing w:before="100" w:beforeAutospacing="1" w:after="100" w:afterAutospacing="1"/>
    </w:pPr>
  </w:style>
  <w:style w:type="paragraph" w:customStyle="1" w:styleId="userbox">
    <w:name w:val="userbox"/>
    <w:basedOn w:val="Normale"/>
    <w:pPr>
      <w:pBdr>
        <w:top w:val="single" w:sz="6" w:space="3" w:color="999999"/>
        <w:left w:val="single" w:sz="6" w:space="6" w:color="999999"/>
        <w:bottom w:val="single" w:sz="6" w:space="3" w:color="999999"/>
        <w:right w:val="single" w:sz="6" w:space="6" w:color="999999"/>
      </w:pBdr>
      <w:shd w:val="clear" w:color="auto" w:fill="F8F8F8"/>
      <w:spacing w:before="100" w:beforeAutospacing="1" w:after="120"/>
      <w:ind w:left="240"/>
    </w:pPr>
  </w:style>
  <w:style w:type="paragraph" w:customStyle="1" w:styleId="babelbox">
    <w:name w:val="babelbox"/>
    <w:basedOn w:val="Normale"/>
    <w:pPr>
      <w:pBdr>
        <w:top w:val="single" w:sz="6" w:space="3" w:color="999999"/>
        <w:left w:val="single" w:sz="6" w:space="6" w:color="999999"/>
        <w:bottom w:val="single" w:sz="6" w:space="3" w:color="999999"/>
        <w:right w:val="single" w:sz="6" w:space="6" w:color="999999"/>
      </w:pBdr>
      <w:shd w:val="clear" w:color="auto" w:fill="F8F8F8"/>
      <w:spacing w:before="100" w:beforeAutospacing="1" w:after="120"/>
      <w:ind w:left="240"/>
    </w:pPr>
  </w:style>
  <w:style w:type="paragraph" w:customStyle="1" w:styleId="userboxitem">
    <w:name w:val="userboxitem"/>
    <w:basedOn w:val="Normale"/>
    <w:pPr>
      <w:spacing w:before="60" w:after="60"/>
    </w:pPr>
  </w:style>
  <w:style w:type="paragraph" w:customStyle="1" w:styleId="babelboxitem">
    <w:name w:val="babelboxitem"/>
    <w:basedOn w:val="Normale"/>
    <w:pPr>
      <w:spacing w:before="60" w:after="60"/>
    </w:pPr>
  </w:style>
  <w:style w:type="paragraph" w:customStyle="1" w:styleId="lightbluebg">
    <w:name w:val="lightbluebg"/>
    <w:basedOn w:val="Normale"/>
    <w:pPr>
      <w:shd w:val="clear" w:color="auto" w:fill="F8F8FF"/>
      <w:spacing w:before="100" w:beforeAutospacing="1" w:after="100" w:afterAutospacing="1"/>
    </w:pPr>
  </w:style>
  <w:style w:type="paragraph" w:customStyle="1" w:styleId="lightgraybg">
    <w:name w:val="lightgraybg"/>
    <w:basedOn w:val="Normale"/>
    <w:pPr>
      <w:shd w:val="clear" w:color="auto" w:fill="F8F8F8"/>
      <w:spacing w:before="100" w:beforeAutospacing="1" w:after="100" w:afterAutospacing="1"/>
    </w:pPr>
  </w:style>
  <w:style w:type="paragraph" w:customStyle="1" w:styleId="blueborder">
    <w:name w:val="blueborder"/>
    <w:basedOn w:val="Normale"/>
    <w:pPr>
      <w:pBdr>
        <w:top w:val="single" w:sz="6" w:space="0" w:color="8888AA"/>
        <w:left w:val="single" w:sz="6" w:space="0" w:color="8888AA"/>
        <w:bottom w:val="single" w:sz="6" w:space="0" w:color="8888AA"/>
        <w:right w:val="single" w:sz="6" w:space="0" w:color="8888AA"/>
      </w:pBdr>
      <w:spacing w:before="100" w:beforeAutospacing="1" w:after="100" w:afterAutospacing="1"/>
    </w:pPr>
  </w:style>
  <w:style w:type="paragraph" w:customStyle="1" w:styleId="grayborder">
    <w:name w:val="grayborder"/>
    <w:basedOn w:val="Normale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00" w:beforeAutospacing="1" w:after="100" w:afterAutospacing="1"/>
    </w:pPr>
  </w:style>
  <w:style w:type="paragraph" w:customStyle="1" w:styleId="bluetable">
    <w:name w:val="bluetable"/>
    <w:basedOn w:val="Normale"/>
    <w:pPr>
      <w:pBdr>
        <w:top w:val="single" w:sz="6" w:space="0" w:color="8888AA"/>
        <w:left w:val="single" w:sz="6" w:space="0" w:color="8888AA"/>
        <w:bottom w:val="single" w:sz="6" w:space="0" w:color="8888AA"/>
        <w:right w:val="single" w:sz="6" w:space="0" w:color="8888AA"/>
      </w:pBdr>
      <w:spacing w:before="100" w:beforeAutospacing="1" w:after="100" w:afterAutospacing="1"/>
    </w:pPr>
  </w:style>
  <w:style w:type="paragraph" w:customStyle="1" w:styleId="graytable">
    <w:name w:val="graytable"/>
    <w:basedOn w:val="Normale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00" w:beforeAutospacing="1" w:after="100" w:afterAutospacing="1"/>
    </w:pPr>
  </w:style>
  <w:style w:type="paragraph" w:customStyle="1" w:styleId="blueinfobox">
    <w:name w:val="blueinfobox"/>
    <w:basedOn w:val="Normale"/>
    <w:pPr>
      <w:pBdr>
        <w:top w:val="single" w:sz="6" w:space="0" w:color="8888AA"/>
        <w:left w:val="single" w:sz="6" w:space="0" w:color="8888AA"/>
        <w:bottom w:val="single" w:sz="6" w:space="0" w:color="8888AA"/>
        <w:right w:val="single" w:sz="6" w:space="0" w:color="8888AA"/>
      </w:pBdr>
      <w:shd w:val="clear" w:color="auto" w:fill="F8F8FF"/>
      <w:spacing w:after="120"/>
      <w:ind w:left="120"/>
    </w:pPr>
  </w:style>
  <w:style w:type="paragraph" w:customStyle="1" w:styleId="grayinfobox">
    <w:name w:val="grayinfobox"/>
    <w:basedOn w:val="Normale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8F8F8"/>
      <w:spacing w:after="120"/>
      <w:ind w:left="120"/>
    </w:pPr>
  </w:style>
  <w:style w:type="paragraph" w:customStyle="1" w:styleId="b-red">
    <w:name w:val="b-red"/>
    <w:basedOn w:val="Normale"/>
    <w:pPr>
      <w:pBdr>
        <w:top w:val="single" w:sz="18" w:space="0" w:color="FF1111"/>
        <w:left w:val="single" w:sz="18" w:space="0" w:color="FF1111"/>
        <w:bottom w:val="single" w:sz="18" w:space="0" w:color="FF1111"/>
        <w:right w:val="single" w:sz="18" w:space="0" w:color="FF1111"/>
      </w:pBdr>
      <w:spacing w:before="100" w:beforeAutospacing="1" w:after="100" w:afterAutospacing="1"/>
    </w:pPr>
  </w:style>
  <w:style w:type="paragraph" w:customStyle="1" w:styleId="bl-red">
    <w:name w:val="bl-red"/>
    <w:basedOn w:val="Normale"/>
    <w:pPr>
      <w:pBdr>
        <w:top w:val="single" w:sz="18" w:space="0" w:color="FF6464"/>
        <w:left w:val="single" w:sz="18" w:space="0" w:color="FF6464"/>
        <w:bottom w:val="single" w:sz="18" w:space="0" w:color="FF6464"/>
        <w:right w:val="single" w:sz="18" w:space="0" w:color="FF6464"/>
      </w:pBdr>
      <w:spacing w:before="100" w:beforeAutospacing="1" w:after="100" w:afterAutospacing="1"/>
    </w:pPr>
  </w:style>
  <w:style w:type="paragraph" w:customStyle="1" w:styleId="bd-red">
    <w:name w:val="bd-red"/>
    <w:basedOn w:val="Normale"/>
    <w:pPr>
      <w:pBdr>
        <w:top w:val="single" w:sz="18" w:space="0" w:color="A60B0B"/>
        <w:left w:val="single" w:sz="18" w:space="0" w:color="A60B0B"/>
        <w:bottom w:val="single" w:sz="18" w:space="0" w:color="A60B0B"/>
        <w:right w:val="single" w:sz="18" w:space="0" w:color="A60B0B"/>
      </w:pBdr>
      <w:spacing w:before="100" w:beforeAutospacing="1" w:after="100" w:afterAutospacing="1"/>
    </w:pPr>
  </w:style>
  <w:style w:type="paragraph" w:customStyle="1" w:styleId="b-jet-green">
    <w:name w:val="b-jet-green"/>
    <w:basedOn w:val="Normale"/>
    <w:pPr>
      <w:pBdr>
        <w:top w:val="single" w:sz="18" w:space="0" w:color="7EB128"/>
        <w:left w:val="single" w:sz="18" w:space="0" w:color="7EB128"/>
        <w:bottom w:val="single" w:sz="18" w:space="0" w:color="7EB128"/>
        <w:right w:val="single" w:sz="18" w:space="0" w:color="7EB128"/>
      </w:pBdr>
      <w:spacing w:before="100" w:beforeAutospacing="1" w:after="100" w:afterAutospacing="1"/>
    </w:pPr>
  </w:style>
  <w:style w:type="paragraph" w:customStyle="1" w:styleId="bl-jet-green">
    <w:name w:val="bl-jet-green"/>
    <w:basedOn w:val="Normale"/>
    <w:pPr>
      <w:pBdr>
        <w:top w:val="single" w:sz="18" w:space="0" w:color="7EB128"/>
        <w:left w:val="single" w:sz="18" w:space="0" w:color="7EB128"/>
        <w:bottom w:val="single" w:sz="18" w:space="0" w:color="7EB128"/>
        <w:right w:val="single" w:sz="18" w:space="0" w:color="7EB128"/>
      </w:pBdr>
      <w:spacing w:before="100" w:beforeAutospacing="1" w:after="100" w:afterAutospacing="1"/>
    </w:pPr>
  </w:style>
  <w:style w:type="paragraph" w:customStyle="1" w:styleId="b-green">
    <w:name w:val="b-green"/>
    <w:basedOn w:val="Normale"/>
    <w:pPr>
      <w:pBdr>
        <w:top w:val="single" w:sz="18" w:space="0" w:color="7BAE23"/>
        <w:left w:val="single" w:sz="18" w:space="0" w:color="7BAE23"/>
        <w:bottom w:val="single" w:sz="18" w:space="0" w:color="7BAE23"/>
        <w:right w:val="single" w:sz="18" w:space="0" w:color="7BAE23"/>
      </w:pBdr>
      <w:spacing w:before="100" w:beforeAutospacing="1" w:after="100" w:afterAutospacing="1"/>
    </w:pPr>
  </w:style>
  <w:style w:type="paragraph" w:customStyle="1" w:styleId="bl-green">
    <w:name w:val="bl-green"/>
    <w:basedOn w:val="Normale"/>
    <w:pPr>
      <w:pBdr>
        <w:top w:val="single" w:sz="18" w:space="0" w:color="64D364"/>
        <w:left w:val="single" w:sz="18" w:space="0" w:color="64D364"/>
        <w:bottom w:val="single" w:sz="18" w:space="0" w:color="64D364"/>
        <w:right w:val="single" w:sz="18" w:space="0" w:color="64D364"/>
      </w:pBdr>
      <w:spacing w:before="100" w:beforeAutospacing="1" w:after="100" w:afterAutospacing="1"/>
    </w:pPr>
  </w:style>
  <w:style w:type="paragraph" w:customStyle="1" w:styleId="bd-green">
    <w:name w:val="bd-green"/>
    <w:basedOn w:val="Normale"/>
    <w:pPr>
      <w:pBdr>
        <w:top w:val="single" w:sz="18" w:space="0" w:color="0B7A0B"/>
        <w:left w:val="single" w:sz="18" w:space="0" w:color="0B7A0B"/>
        <w:bottom w:val="single" w:sz="18" w:space="0" w:color="0B7A0B"/>
        <w:right w:val="single" w:sz="18" w:space="0" w:color="0B7A0B"/>
      </w:pBdr>
      <w:spacing w:before="100" w:beforeAutospacing="1" w:after="100" w:afterAutospacing="1"/>
    </w:pPr>
  </w:style>
  <w:style w:type="paragraph" w:customStyle="1" w:styleId="b-raspberry-pink">
    <w:name w:val="b-raspberry-pink"/>
    <w:basedOn w:val="Normale"/>
    <w:pPr>
      <w:pBdr>
        <w:top w:val="single" w:sz="18" w:space="0" w:color="BC1D46"/>
        <w:left w:val="single" w:sz="18" w:space="0" w:color="BC1D46"/>
        <w:bottom w:val="single" w:sz="18" w:space="0" w:color="BC1D46"/>
        <w:right w:val="single" w:sz="18" w:space="0" w:color="BC1D46"/>
      </w:pBdr>
      <w:spacing w:before="100" w:beforeAutospacing="1" w:after="100" w:afterAutospacing="1"/>
    </w:pPr>
  </w:style>
  <w:style w:type="paragraph" w:customStyle="1" w:styleId="bl-raspberry-pink">
    <w:name w:val="bl-raspberry-pink"/>
    <w:basedOn w:val="Normale"/>
    <w:pPr>
      <w:pBdr>
        <w:top w:val="single" w:sz="18" w:space="0" w:color="BC1D46"/>
        <w:left w:val="single" w:sz="18" w:space="0" w:color="BC1D46"/>
        <w:bottom w:val="single" w:sz="18" w:space="0" w:color="BC1D46"/>
        <w:right w:val="single" w:sz="18" w:space="0" w:color="BC1D46"/>
      </w:pBdr>
      <w:spacing w:before="100" w:beforeAutospacing="1" w:after="100" w:afterAutospacing="1"/>
    </w:pPr>
  </w:style>
  <w:style w:type="paragraph" w:customStyle="1" w:styleId="bl-arduino-green">
    <w:name w:val="bl-arduino-green"/>
    <w:basedOn w:val="Normale"/>
    <w:pPr>
      <w:pBdr>
        <w:top w:val="single" w:sz="18" w:space="0" w:color="00989D"/>
        <w:left w:val="single" w:sz="18" w:space="0" w:color="00989D"/>
        <w:bottom w:val="single" w:sz="18" w:space="0" w:color="00989D"/>
        <w:right w:val="single" w:sz="18" w:space="0" w:color="00989D"/>
      </w:pBdr>
      <w:spacing w:before="100" w:beforeAutospacing="1" w:after="100" w:afterAutospacing="1"/>
    </w:pPr>
  </w:style>
  <w:style w:type="paragraph" w:customStyle="1" w:styleId="b-arduino-green">
    <w:name w:val="b-arduino-green"/>
    <w:basedOn w:val="Normale"/>
    <w:pPr>
      <w:pBdr>
        <w:top w:val="single" w:sz="18" w:space="0" w:color="00989D"/>
        <w:left w:val="single" w:sz="18" w:space="0" w:color="00989D"/>
        <w:bottom w:val="single" w:sz="18" w:space="0" w:color="00989D"/>
        <w:right w:val="single" w:sz="18" w:space="0" w:color="00989D"/>
      </w:pBdr>
      <w:spacing w:before="100" w:beforeAutospacing="1" w:after="100" w:afterAutospacing="1"/>
    </w:pPr>
  </w:style>
  <w:style w:type="paragraph" w:customStyle="1" w:styleId="b-d8d8d8">
    <w:name w:val="b-d8d8d8"/>
    <w:basedOn w:val="Normale"/>
    <w:pPr>
      <w:pBdr>
        <w:top w:val="single" w:sz="18" w:space="0" w:color="D8D8D8"/>
        <w:left w:val="single" w:sz="18" w:space="0" w:color="D8D8D8"/>
        <w:bottom w:val="single" w:sz="18" w:space="0" w:color="D8D8D8"/>
        <w:right w:val="single" w:sz="18" w:space="0" w:color="D8D8D8"/>
      </w:pBdr>
      <w:spacing w:before="100" w:beforeAutospacing="1" w:after="100" w:afterAutospacing="1"/>
    </w:pPr>
  </w:style>
  <w:style w:type="paragraph" w:customStyle="1" w:styleId="b-blue">
    <w:name w:val="b-blue"/>
    <w:basedOn w:val="Normale"/>
    <w:pPr>
      <w:pBdr>
        <w:top w:val="single" w:sz="18" w:space="0" w:color="333366"/>
        <w:left w:val="single" w:sz="18" w:space="0" w:color="333366"/>
        <w:bottom w:val="single" w:sz="18" w:space="0" w:color="333366"/>
        <w:right w:val="single" w:sz="18" w:space="0" w:color="333366"/>
      </w:pBdr>
      <w:spacing w:before="100" w:beforeAutospacing="1" w:after="100" w:afterAutospacing="1"/>
    </w:pPr>
  </w:style>
  <w:style w:type="paragraph" w:customStyle="1" w:styleId="bd-blue">
    <w:name w:val="bd-blue"/>
    <w:basedOn w:val="Normale"/>
    <w:pPr>
      <w:pBdr>
        <w:top w:val="single" w:sz="18" w:space="0" w:color="0B0BA6"/>
        <w:left w:val="single" w:sz="18" w:space="0" w:color="0B0BA6"/>
        <w:bottom w:val="single" w:sz="18" w:space="0" w:color="0B0BA6"/>
        <w:right w:val="single" w:sz="18" w:space="0" w:color="0B0BA6"/>
      </w:pBdr>
      <w:spacing w:before="100" w:beforeAutospacing="1" w:after="100" w:afterAutospacing="1"/>
    </w:pPr>
  </w:style>
  <w:style w:type="paragraph" w:customStyle="1" w:styleId="b-yellow">
    <w:name w:val="b-yellow"/>
    <w:basedOn w:val="Normale"/>
    <w:pPr>
      <w:pBdr>
        <w:top w:val="single" w:sz="18" w:space="0" w:color="FFD733"/>
        <w:left w:val="single" w:sz="18" w:space="0" w:color="FFD733"/>
        <w:bottom w:val="single" w:sz="18" w:space="0" w:color="FFD733"/>
        <w:right w:val="single" w:sz="18" w:space="0" w:color="FFD733"/>
      </w:pBdr>
      <w:spacing w:before="100" w:beforeAutospacing="1" w:after="100" w:afterAutospacing="1"/>
    </w:pPr>
  </w:style>
  <w:style w:type="paragraph" w:customStyle="1" w:styleId="bl-yellow">
    <w:name w:val="bl-yellow"/>
    <w:basedOn w:val="Normale"/>
    <w:pPr>
      <w:pBdr>
        <w:top w:val="single" w:sz="18" w:space="0" w:color="FFE57A"/>
        <w:left w:val="single" w:sz="18" w:space="0" w:color="FFE57A"/>
        <w:bottom w:val="single" w:sz="18" w:space="0" w:color="FFE57A"/>
        <w:right w:val="single" w:sz="18" w:space="0" w:color="FFE57A"/>
      </w:pBdr>
      <w:spacing w:before="100" w:beforeAutospacing="1" w:after="100" w:afterAutospacing="1"/>
    </w:pPr>
  </w:style>
  <w:style w:type="paragraph" w:customStyle="1" w:styleId="bd-yellow">
    <w:name w:val="bd-yellow"/>
    <w:basedOn w:val="Normale"/>
    <w:pPr>
      <w:pBdr>
        <w:top w:val="single" w:sz="18" w:space="0" w:color="A68C21"/>
        <w:left w:val="single" w:sz="18" w:space="0" w:color="A68C21"/>
        <w:bottom w:val="single" w:sz="18" w:space="0" w:color="A68C21"/>
        <w:right w:val="single" w:sz="18" w:space="0" w:color="A68C21"/>
      </w:pBdr>
      <w:spacing w:before="100" w:beforeAutospacing="1" w:after="100" w:afterAutospacing="1"/>
    </w:pPr>
  </w:style>
  <w:style w:type="paragraph" w:customStyle="1" w:styleId="b-black">
    <w:name w:val="b-black"/>
    <w:basedOn w:val="Normale"/>
    <w:pPr>
      <w:pBdr>
        <w:top w:val="single" w:sz="18" w:space="0" w:color="444444"/>
        <w:left w:val="single" w:sz="18" w:space="0" w:color="444444"/>
        <w:bottom w:val="single" w:sz="18" w:space="0" w:color="444444"/>
        <w:right w:val="single" w:sz="18" w:space="0" w:color="444444"/>
      </w:pBdr>
      <w:spacing w:before="100" w:beforeAutospacing="1" w:after="100" w:afterAutospacing="1"/>
    </w:pPr>
  </w:style>
  <w:style w:type="paragraph" w:customStyle="1" w:styleId="bl-black">
    <w:name w:val="bl-black"/>
    <w:basedOn w:val="Normale"/>
    <w:pPr>
      <w:pBdr>
        <w:top w:val="single" w:sz="18" w:space="0" w:color="858585"/>
        <w:left w:val="single" w:sz="18" w:space="0" w:color="858585"/>
        <w:bottom w:val="single" w:sz="18" w:space="0" w:color="858585"/>
        <w:right w:val="single" w:sz="18" w:space="0" w:color="858585"/>
      </w:pBdr>
      <w:spacing w:before="100" w:beforeAutospacing="1" w:after="100" w:afterAutospacing="1"/>
    </w:pPr>
  </w:style>
  <w:style w:type="paragraph" w:customStyle="1" w:styleId="bd-black">
    <w:name w:val="bd-black"/>
    <w:basedOn w:val="Normale"/>
    <w:pPr>
      <w:pBdr>
        <w:top w:val="single" w:sz="18" w:space="0" w:color="2C2C2C"/>
        <w:left w:val="single" w:sz="18" w:space="0" w:color="2C2C2C"/>
        <w:bottom w:val="single" w:sz="18" w:space="0" w:color="2C2C2C"/>
        <w:right w:val="single" w:sz="18" w:space="0" w:color="2C2C2C"/>
      </w:pBdr>
      <w:spacing w:before="100" w:beforeAutospacing="1" w:after="100" w:afterAutospacing="1"/>
    </w:pPr>
  </w:style>
  <w:style w:type="paragraph" w:customStyle="1" w:styleId="b-white">
    <w:name w:val="b-white"/>
    <w:basedOn w:val="Normale"/>
    <w:pPr>
      <w:pBdr>
        <w:top w:val="single" w:sz="6" w:space="0" w:color="C3C3C3"/>
        <w:left w:val="single" w:sz="6" w:space="0" w:color="C3C3C3"/>
        <w:bottom w:val="single" w:sz="6" w:space="0" w:color="C3C3C3"/>
        <w:right w:val="single" w:sz="6" w:space="0" w:color="C3C3C3"/>
      </w:pBdr>
      <w:spacing w:before="100" w:beforeAutospacing="1" w:after="100" w:afterAutospacing="1"/>
    </w:pPr>
  </w:style>
  <w:style w:type="paragraph" w:customStyle="1" w:styleId="bl-white">
    <w:name w:val="bl-white"/>
    <w:basedOn w:val="Normale"/>
    <w:pPr>
      <w:pBdr>
        <w:top w:val="single" w:sz="6" w:space="0" w:color="D8D8D8"/>
        <w:left w:val="single" w:sz="6" w:space="0" w:color="D8D8D8"/>
        <w:bottom w:val="single" w:sz="6" w:space="0" w:color="D8D8D8"/>
        <w:right w:val="single" w:sz="6" w:space="0" w:color="D8D8D8"/>
      </w:pBdr>
      <w:spacing w:before="100" w:beforeAutospacing="1" w:after="100" w:afterAutospacing="1"/>
    </w:pPr>
  </w:style>
  <w:style w:type="paragraph" w:customStyle="1" w:styleId="bd-white">
    <w:name w:val="bd-white"/>
    <w:basedOn w:val="Normale"/>
    <w:pPr>
      <w:pBdr>
        <w:top w:val="single" w:sz="6" w:space="0" w:color="7F7F7F"/>
        <w:left w:val="single" w:sz="6" w:space="0" w:color="7F7F7F"/>
        <w:bottom w:val="single" w:sz="6" w:space="0" w:color="7F7F7F"/>
        <w:right w:val="single" w:sz="6" w:space="0" w:color="7F7F7F"/>
      </w:pBdr>
      <w:spacing w:before="100" w:beforeAutospacing="1" w:after="100" w:afterAutospacing="1"/>
    </w:pPr>
  </w:style>
  <w:style w:type="paragraph" w:customStyle="1" w:styleId="b-gray">
    <w:name w:val="b-gray"/>
    <w:basedOn w:val="Normale"/>
    <w:pPr>
      <w:pBdr>
        <w:top w:val="single" w:sz="18" w:space="0" w:color="C3C3C3"/>
        <w:left w:val="single" w:sz="18" w:space="0" w:color="C3C3C3"/>
        <w:bottom w:val="single" w:sz="18" w:space="0" w:color="C3C3C3"/>
        <w:right w:val="single" w:sz="18" w:space="0" w:color="C3C3C3"/>
      </w:pBdr>
      <w:spacing w:before="100" w:beforeAutospacing="1" w:after="100" w:afterAutospacing="1"/>
    </w:pPr>
  </w:style>
  <w:style w:type="paragraph" w:customStyle="1" w:styleId="bl-gray">
    <w:name w:val="bl-gray"/>
    <w:basedOn w:val="Normale"/>
    <w:pPr>
      <w:pBdr>
        <w:top w:val="single" w:sz="18" w:space="0" w:color="D8D8D8"/>
        <w:left w:val="single" w:sz="18" w:space="0" w:color="D8D8D8"/>
        <w:bottom w:val="single" w:sz="18" w:space="0" w:color="D8D8D8"/>
        <w:right w:val="single" w:sz="18" w:space="0" w:color="D8D8D8"/>
      </w:pBdr>
      <w:spacing w:before="100" w:beforeAutospacing="1" w:after="100" w:afterAutospacing="1"/>
    </w:pPr>
  </w:style>
  <w:style w:type="paragraph" w:customStyle="1" w:styleId="bd-gray">
    <w:name w:val="bd-gray"/>
    <w:basedOn w:val="Normale"/>
    <w:pPr>
      <w:pBdr>
        <w:top w:val="single" w:sz="18" w:space="0" w:color="7F7F7F"/>
        <w:left w:val="single" w:sz="18" w:space="0" w:color="7F7F7F"/>
        <w:bottom w:val="single" w:sz="18" w:space="0" w:color="7F7F7F"/>
        <w:right w:val="single" w:sz="18" w:space="0" w:color="7F7F7F"/>
      </w:pBdr>
      <w:spacing w:before="100" w:beforeAutospacing="1" w:after="100" w:afterAutospacing="1"/>
    </w:pPr>
  </w:style>
  <w:style w:type="paragraph" w:customStyle="1" w:styleId="bw-1">
    <w:name w:val="bw-1"/>
    <w:basedOn w:val="Normale"/>
    <w:pPr>
      <w:spacing w:before="100" w:beforeAutospacing="1" w:after="100" w:afterAutospacing="1"/>
    </w:pPr>
  </w:style>
  <w:style w:type="paragraph" w:customStyle="1" w:styleId="bw-2">
    <w:name w:val="bw-2"/>
    <w:basedOn w:val="Normale"/>
    <w:pPr>
      <w:spacing w:before="100" w:beforeAutospacing="1" w:after="100" w:afterAutospacing="1"/>
    </w:pPr>
  </w:style>
  <w:style w:type="paragraph" w:customStyle="1" w:styleId="type-box-6">
    <w:name w:val="type-box-6"/>
    <w:basedOn w:val="Normale"/>
    <w:pPr>
      <w:pBdr>
        <w:top w:val="single" w:sz="6" w:space="0" w:color="656557"/>
        <w:left w:val="single" w:sz="6" w:space="0" w:color="656557"/>
        <w:bottom w:val="single" w:sz="6" w:space="0" w:color="656557"/>
        <w:right w:val="single" w:sz="6" w:space="0" w:color="656557"/>
      </w:pBdr>
      <w:spacing w:before="100" w:beforeAutospacing="1" w:after="100" w:afterAutospacing="1" w:line="240" w:lineRule="atLeast"/>
      <w:jc w:val="center"/>
    </w:pPr>
    <w:rPr>
      <w:color w:val="FFFFFF"/>
      <w:sz w:val="17"/>
      <w:szCs w:val="17"/>
    </w:rPr>
  </w:style>
  <w:style w:type="paragraph" w:customStyle="1" w:styleId="cautionsec">
    <w:name w:val="cautionsec"/>
    <w:basedOn w:val="Normale"/>
    <w:pPr>
      <w:pBdr>
        <w:top w:val="single" w:sz="12" w:space="8" w:color="FF0000"/>
        <w:left w:val="single" w:sz="48" w:space="8" w:color="FF0000"/>
        <w:bottom w:val="single" w:sz="12" w:space="8" w:color="FF0000"/>
        <w:right w:val="single" w:sz="12" w:space="8" w:color="FF0000"/>
      </w:pBdr>
      <w:spacing w:before="100" w:beforeAutospacing="1" w:after="100" w:afterAutospacing="1"/>
    </w:pPr>
    <w:rPr>
      <w:color w:val="FF0000"/>
    </w:rPr>
  </w:style>
  <w:style w:type="paragraph" w:customStyle="1" w:styleId="tableblue">
    <w:name w:val="tableblue"/>
    <w:basedOn w:val="Normale"/>
    <w:pPr>
      <w:pBdr>
        <w:top w:val="single" w:sz="48" w:space="0" w:color="0000FF"/>
      </w:pBdr>
      <w:shd w:val="clear" w:color="auto" w:fill="0000FF"/>
      <w:spacing w:before="100" w:beforeAutospacing="1" w:after="100" w:afterAutospacing="1"/>
    </w:pPr>
  </w:style>
  <w:style w:type="paragraph" w:customStyle="1" w:styleId="tb-faq">
    <w:name w:val="tb-faq"/>
    <w:basedOn w:val="Normale"/>
    <w:pPr>
      <w:spacing w:before="150" w:after="100" w:afterAutospacing="1"/>
    </w:pPr>
  </w:style>
  <w:style w:type="paragraph" w:customStyle="1" w:styleId="tb-faq-wt">
    <w:name w:val="tb-faq-wt"/>
    <w:basedOn w:val="Normale"/>
    <w:pPr>
      <w:spacing w:after="100" w:afterAutospacing="1"/>
      <w:ind w:left="-75" w:right="-75"/>
    </w:pPr>
  </w:style>
  <w:style w:type="paragraph" w:customStyle="1" w:styleId="mw-headline">
    <w:name w:val="mw-headline"/>
    <w:basedOn w:val="Normale"/>
    <w:pPr>
      <w:spacing w:before="100" w:beforeAutospacing="1" w:after="100" w:afterAutospacing="1"/>
    </w:pPr>
  </w:style>
  <w:style w:type="paragraph" w:customStyle="1" w:styleId="tutorial">
    <w:name w:val="tutorial"/>
    <w:basedOn w:val="Normale"/>
    <w:pPr>
      <w:shd w:val="clear" w:color="auto" w:fill="FFFFFF"/>
      <w:spacing w:after="240"/>
    </w:pPr>
  </w:style>
  <w:style w:type="paragraph" w:customStyle="1" w:styleId="tutorial-nav">
    <w:name w:val="tutorial-nav"/>
    <w:basedOn w:val="Normale"/>
    <w:pPr>
      <w:shd w:val="clear" w:color="auto" w:fill="BC1D46"/>
      <w:spacing w:before="100" w:beforeAutospacing="1" w:after="100" w:afterAutospacing="1"/>
    </w:pPr>
  </w:style>
  <w:style w:type="paragraph" w:customStyle="1" w:styleId="information">
    <w:name w:val="information"/>
    <w:basedOn w:val="Normale"/>
    <w:pPr>
      <w:shd w:val="clear" w:color="auto" w:fill="FFFFFF"/>
      <w:spacing w:before="100" w:beforeAutospacing="1" w:after="100" w:afterAutospacing="1"/>
    </w:pPr>
    <w:rPr>
      <w:rFonts w:ascii="Open Sans" w:hAnsi="Open Sans" w:cs="Open Sans"/>
    </w:rPr>
  </w:style>
  <w:style w:type="paragraph" w:customStyle="1" w:styleId="spanicon">
    <w:name w:val="span_icon"/>
    <w:basedOn w:val="Normale"/>
    <w:pPr>
      <w:spacing w:before="100" w:beforeAutospacing="1" w:after="100" w:afterAutospacing="1"/>
      <w:ind w:right="75"/>
    </w:pPr>
  </w:style>
  <w:style w:type="paragraph" w:customStyle="1" w:styleId="mainpage-h2">
    <w:name w:val="mainpage-h2"/>
    <w:basedOn w:val="Normale"/>
    <w:pPr>
      <w:spacing w:before="144"/>
      <w:ind w:left="48"/>
    </w:pPr>
    <w:rPr>
      <w:b/>
      <w:bCs/>
      <w:sz w:val="42"/>
      <w:szCs w:val="42"/>
    </w:rPr>
  </w:style>
  <w:style w:type="paragraph" w:customStyle="1" w:styleId="ws-bootstrap-foot">
    <w:name w:val="ws-bootstrap-foot"/>
    <w:basedOn w:val="Normale"/>
  </w:style>
  <w:style w:type="paragraph" w:customStyle="1" w:styleId="toctitle">
    <w:name w:val="toctitle"/>
    <w:basedOn w:val="Normale"/>
    <w:pPr>
      <w:spacing w:before="100" w:beforeAutospacing="1" w:after="100" w:afterAutospacing="1"/>
    </w:pPr>
    <w:rPr>
      <w:color w:val="333333"/>
    </w:rPr>
  </w:style>
  <w:style w:type="paragraph" w:customStyle="1" w:styleId="firstheading">
    <w:name w:val="firstheading"/>
    <w:basedOn w:val="Normale"/>
    <w:pPr>
      <w:spacing w:before="100" w:beforeAutospacing="1" w:after="100" w:afterAutospacing="1"/>
    </w:pPr>
    <w:rPr>
      <w:sz w:val="60"/>
      <w:szCs w:val="60"/>
    </w:rPr>
  </w:style>
  <w:style w:type="paragraph" w:customStyle="1" w:styleId="tweekifirstheading">
    <w:name w:val="tweekifirstheading"/>
    <w:basedOn w:val="Normale"/>
    <w:pPr>
      <w:spacing w:before="100" w:beforeAutospacing="1" w:after="100" w:afterAutospacing="1"/>
    </w:pPr>
    <w:rPr>
      <w:sz w:val="60"/>
      <w:szCs w:val="60"/>
    </w:rPr>
  </w:style>
  <w:style w:type="paragraph" w:customStyle="1" w:styleId="mw-customtoggle">
    <w:name w:val="mw-customtoggle"/>
    <w:basedOn w:val="Normale"/>
    <w:pPr>
      <w:spacing w:before="100" w:beforeAutospacing="1" w:after="100" w:afterAutospacing="1"/>
    </w:pPr>
  </w:style>
  <w:style w:type="paragraph" w:customStyle="1" w:styleId="mw-collapsible-toggle">
    <w:name w:val="mw-collapsible-toggle"/>
    <w:basedOn w:val="Normale"/>
    <w:pPr>
      <w:spacing w:before="100" w:beforeAutospacing="1" w:after="100" w:afterAutospacing="1"/>
    </w:pPr>
  </w:style>
  <w:style w:type="paragraph" w:customStyle="1" w:styleId="wiki-contentgrid">
    <w:name w:val="wiki-contentgrid"/>
    <w:basedOn w:val="Normale"/>
    <w:pPr>
      <w:spacing w:before="100" w:beforeAutospacing="1" w:after="240"/>
    </w:pPr>
  </w:style>
  <w:style w:type="paragraph" w:customStyle="1" w:styleId="wiki-template-studycard">
    <w:name w:val="wiki-template-studycard"/>
    <w:basedOn w:val="Normale"/>
    <w:pPr>
      <w:pBdr>
        <w:top w:val="single" w:sz="6" w:space="12" w:color="CCCCCC"/>
        <w:left w:val="single" w:sz="6" w:space="12" w:color="CCCCCC"/>
        <w:bottom w:val="single" w:sz="6" w:space="12" w:color="CCCCCC"/>
        <w:right w:val="single" w:sz="6" w:space="12" w:color="CCCCCC"/>
      </w:pBdr>
      <w:spacing w:before="100" w:beforeAutospacing="1" w:after="100" w:afterAutospacing="1"/>
      <w:jc w:val="center"/>
    </w:pPr>
  </w:style>
  <w:style w:type="paragraph" w:customStyle="1" w:styleId="wiki-template-studycard-title">
    <w:name w:val="wiki-template-studycard-title"/>
    <w:basedOn w:val="Normale"/>
  </w:style>
  <w:style w:type="paragraph" w:customStyle="1" w:styleId="wiki-template-studycard-content">
    <w:name w:val="wiki-template-studycard-content"/>
    <w:basedOn w:val="Normale"/>
    <w:pPr>
      <w:spacing w:before="100" w:beforeAutospacing="1" w:after="100" w:afterAutospacing="1"/>
    </w:pPr>
  </w:style>
  <w:style w:type="paragraph" w:customStyle="1" w:styleId="table-hovertbodytr">
    <w:name w:val="table-hover&gt;tbody&gt;tr"/>
    <w:basedOn w:val="Normale"/>
    <w:pPr>
      <w:spacing w:before="100" w:beforeAutospacing="1" w:after="100" w:afterAutospacing="1"/>
    </w:pPr>
  </w:style>
  <w:style w:type="paragraph" w:customStyle="1" w:styleId="divider">
    <w:name w:val="divider"/>
    <w:basedOn w:val="Normale"/>
    <w:pPr>
      <w:spacing w:before="100" w:beforeAutospacing="1" w:after="100" w:afterAutospacing="1"/>
    </w:pPr>
  </w:style>
  <w:style w:type="paragraph" w:customStyle="1" w:styleId="nav-divider">
    <w:name w:val="nav-divider"/>
    <w:basedOn w:val="Normale"/>
    <w:pPr>
      <w:spacing w:before="100" w:beforeAutospacing="1" w:after="100" w:afterAutospacing="1"/>
    </w:pPr>
  </w:style>
  <w:style w:type="paragraph" w:customStyle="1" w:styleId="icon-bar">
    <w:name w:val="icon-bar"/>
    <w:basedOn w:val="Normale"/>
    <w:pPr>
      <w:spacing w:before="100" w:beforeAutospacing="1" w:after="100" w:afterAutospacing="1"/>
    </w:pPr>
  </w:style>
  <w:style w:type="paragraph" w:customStyle="1" w:styleId="navbar-link">
    <w:name w:val="navbar-link"/>
    <w:basedOn w:val="Normale"/>
    <w:pPr>
      <w:spacing w:before="100" w:beforeAutospacing="1" w:after="100" w:afterAutospacing="1"/>
    </w:pPr>
  </w:style>
  <w:style w:type="paragraph" w:customStyle="1" w:styleId="caption">
    <w:name w:val="caption"/>
    <w:basedOn w:val="Normale"/>
    <w:pPr>
      <w:spacing w:before="100" w:beforeAutospacing="1" w:after="100" w:afterAutospacing="1"/>
    </w:pPr>
  </w:style>
  <w:style w:type="paragraph" w:customStyle="1" w:styleId="alert-link">
    <w:name w:val="alert-link"/>
    <w:basedOn w:val="Normale"/>
    <w:pPr>
      <w:spacing w:before="100" w:beforeAutospacing="1" w:after="100" w:afterAutospacing="1"/>
    </w:pPr>
  </w:style>
  <w:style w:type="paragraph" w:customStyle="1" w:styleId="icon-prev">
    <w:name w:val="icon-prev"/>
    <w:basedOn w:val="Normale"/>
    <w:pPr>
      <w:spacing w:before="100" w:beforeAutospacing="1" w:after="100" w:afterAutospacing="1"/>
    </w:pPr>
  </w:style>
  <w:style w:type="paragraph" w:customStyle="1" w:styleId="icon-next">
    <w:name w:val="icon-next"/>
    <w:basedOn w:val="Normale"/>
    <w:pPr>
      <w:spacing w:before="100" w:beforeAutospacing="1" w:after="100" w:afterAutospacing="1"/>
    </w:pPr>
  </w:style>
  <w:style w:type="paragraph" w:customStyle="1" w:styleId="glyphicon-chevron-left">
    <w:name w:val="glyphicon-chevron-left"/>
    <w:basedOn w:val="Normale"/>
    <w:pPr>
      <w:spacing w:before="100" w:beforeAutospacing="1" w:after="100" w:afterAutospacing="1"/>
    </w:pPr>
  </w:style>
  <w:style w:type="paragraph" w:customStyle="1" w:styleId="glyphicon-chevron-right">
    <w:name w:val="glyphicon-chevron-right"/>
    <w:basedOn w:val="Normale"/>
    <w:pPr>
      <w:spacing w:before="100" w:beforeAutospacing="1" w:after="100" w:afterAutospacing="1"/>
    </w:pPr>
  </w:style>
  <w:style w:type="paragraph" w:customStyle="1" w:styleId="active">
    <w:name w:val="active"/>
    <w:basedOn w:val="Normale"/>
    <w:pPr>
      <w:spacing w:before="100" w:beforeAutospacing="1" w:after="100" w:afterAutospacing="1"/>
    </w:pPr>
  </w:style>
  <w:style w:type="paragraph" w:customStyle="1" w:styleId="tabbertabhide">
    <w:name w:val="tabbertabhide"/>
    <w:basedOn w:val="Normale"/>
    <w:pPr>
      <w:spacing w:before="100" w:beforeAutospacing="1" w:after="100" w:afterAutospacing="1"/>
    </w:pPr>
  </w:style>
  <w:style w:type="paragraph" w:customStyle="1" w:styleId="tabbertab">
    <w:name w:val="tabbertab"/>
    <w:basedOn w:val="Normale"/>
    <w:pPr>
      <w:spacing w:before="100" w:beforeAutospacing="1" w:after="100" w:afterAutospacing="1"/>
    </w:pPr>
  </w:style>
  <w:style w:type="paragraph" w:customStyle="1" w:styleId="bg1">
    <w:name w:val="bg1"/>
    <w:basedOn w:val="Normale"/>
    <w:pPr>
      <w:spacing w:before="100" w:beforeAutospacing="1" w:after="100" w:afterAutospacing="1"/>
    </w:pPr>
  </w:style>
  <w:style w:type="paragraph" w:customStyle="1" w:styleId="bg2">
    <w:name w:val="bg2"/>
    <w:basedOn w:val="Normale"/>
    <w:pPr>
      <w:spacing w:before="100" w:beforeAutospacing="1" w:after="100" w:afterAutospacing="1"/>
    </w:pPr>
  </w:style>
  <w:style w:type="paragraph" w:customStyle="1" w:styleId="bg3">
    <w:name w:val="bg3"/>
    <w:basedOn w:val="Normale"/>
    <w:pPr>
      <w:spacing w:before="100" w:beforeAutospacing="1" w:after="100" w:afterAutospacing="1"/>
    </w:pPr>
  </w:style>
  <w:style w:type="paragraph" w:customStyle="1" w:styleId="bg4">
    <w:name w:val="bg4"/>
    <w:basedOn w:val="Normale"/>
    <w:pPr>
      <w:spacing w:before="100" w:beforeAutospacing="1" w:after="100" w:afterAutospacing="1"/>
    </w:pPr>
  </w:style>
  <w:style w:type="paragraph" w:customStyle="1" w:styleId="header">
    <w:name w:val="header"/>
    <w:basedOn w:val="Normale"/>
    <w:pPr>
      <w:spacing w:before="100" w:beforeAutospacing="1" w:after="100" w:afterAutospacing="1"/>
    </w:pPr>
  </w:style>
  <w:style w:type="paragraph" w:customStyle="1" w:styleId="slider">
    <w:name w:val="slider"/>
    <w:basedOn w:val="Normale"/>
    <w:pPr>
      <w:spacing w:before="100" w:beforeAutospacing="1" w:after="100" w:afterAutospacing="1"/>
    </w:pPr>
  </w:style>
  <w:style w:type="paragraph" w:customStyle="1" w:styleId="col-md-offset-1">
    <w:name w:val="col-md-offset-1"/>
    <w:basedOn w:val="Normale"/>
    <w:pPr>
      <w:spacing w:before="100" w:beforeAutospacing="1" w:after="100" w:afterAutospacing="1"/>
    </w:pPr>
  </w:style>
  <w:style w:type="paragraph" w:customStyle="1" w:styleId="tocnumber">
    <w:name w:val="tocnumber"/>
    <w:basedOn w:val="Normale"/>
    <w:pPr>
      <w:spacing w:before="100" w:beforeAutospacing="1" w:after="100" w:afterAutospacing="1"/>
    </w:pPr>
  </w:style>
  <w:style w:type="paragraph" w:customStyle="1" w:styleId="hide">
    <w:name w:val="hide"/>
    <w:basedOn w:val="Normale"/>
    <w:pPr>
      <w:spacing w:before="100" w:beforeAutospacing="1" w:after="100" w:afterAutospacing="1"/>
    </w:pPr>
    <w:rPr>
      <w:vanish/>
    </w:rPr>
  </w:style>
  <w:style w:type="paragraph" w:customStyle="1" w:styleId="show">
    <w:name w:val="show"/>
    <w:basedOn w:val="Normale"/>
    <w:pPr>
      <w:spacing w:before="100" w:beforeAutospacing="1" w:after="100" w:afterAutospacing="1"/>
    </w:pPr>
  </w:style>
  <w:style w:type="paragraph" w:customStyle="1" w:styleId="hidden">
    <w:name w:val="hidden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xs">
    <w:name w:val="visible-xs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sm">
    <w:name w:val="visible-sm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md">
    <w:name w:val="visible-md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lg">
    <w:name w:val="visible-lg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xs-block">
    <w:name w:val="visible-xs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xs-inline">
    <w:name w:val="visible-xs-inline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xs-inline-block">
    <w:name w:val="visible-xs-inline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sm-block">
    <w:name w:val="visible-sm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sm-inline">
    <w:name w:val="visible-sm-inline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sm-inline-block">
    <w:name w:val="visible-sm-inline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md-block">
    <w:name w:val="visible-md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md-inline">
    <w:name w:val="visible-md-inline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md-inline-block">
    <w:name w:val="visible-md-inline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lg-block">
    <w:name w:val="visible-lg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lg-inline">
    <w:name w:val="visible-lg-inline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lg-inline-block">
    <w:name w:val="visible-lg-inline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print">
    <w:name w:val="visible-print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print-block">
    <w:name w:val="visible-print-block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print-inline">
    <w:name w:val="visible-print-inline"/>
    <w:basedOn w:val="Normale"/>
    <w:pPr>
      <w:spacing w:before="100" w:beforeAutospacing="1" w:after="100" w:afterAutospacing="1"/>
    </w:pPr>
    <w:rPr>
      <w:vanish/>
    </w:rPr>
  </w:style>
  <w:style w:type="paragraph" w:customStyle="1" w:styleId="visible-print-inline-block">
    <w:name w:val="visible-print-inline-block"/>
    <w:basedOn w:val="Normale"/>
    <w:pPr>
      <w:spacing w:before="100" w:beforeAutospacing="1" w:after="100" w:afterAutospacing="1"/>
    </w:pPr>
    <w:rPr>
      <w:vanish/>
    </w:rPr>
  </w:style>
  <w:style w:type="paragraph" w:customStyle="1" w:styleId="textblack">
    <w:name w:val="textblack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textwhite">
    <w:name w:val="textwhite"/>
    <w:basedOn w:val="Normale"/>
    <w:pPr>
      <w:spacing w:before="100" w:beforeAutospacing="1" w:after="100" w:afterAutospacing="1"/>
    </w:pPr>
    <w:rPr>
      <w:color w:val="FFFFFF"/>
    </w:rPr>
  </w:style>
  <w:style w:type="paragraph" w:customStyle="1" w:styleId="bg-red">
    <w:name w:val="bg-red"/>
    <w:basedOn w:val="Normale"/>
    <w:pPr>
      <w:shd w:val="clear" w:color="auto" w:fill="FF1111"/>
      <w:spacing w:before="100" w:beforeAutospacing="1" w:after="100" w:afterAutospacing="1"/>
    </w:pPr>
  </w:style>
  <w:style w:type="paragraph" w:customStyle="1" w:styleId="bgl-red">
    <w:name w:val="bgl-red"/>
    <w:basedOn w:val="Normale"/>
    <w:pPr>
      <w:shd w:val="clear" w:color="auto" w:fill="FF6464"/>
      <w:spacing w:before="100" w:beforeAutospacing="1" w:after="100" w:afterAutospacing="1"/>
    </w:pPr>
  </w:style>
  <w:style w:type="paragraph" w:customStyle="1" w:styleId="bgd-red">
    <w:name w:val="bgd-red"/>
    <w:basedOn w:val="Normale"/>
    <w:pPr>
      <w:shd w:val="clear" w:color="auto" w:fill="A60B0B"/>
      <w:spacing w:before="100" w:beforeAutospacing="1" w:after="100" w:afterAutospacing="1"/>
    </w:pPr>
  </w:style>
  <w:style w:type="paragraph" w:customStyle="1" w:styleId="t-red">
    <w:name w:val="t-red"/>
    <w:basedOn w:val="Normale"/>
    <w:pPr>
      <w:spacing w:before="100" w:beforeAutospacing="1" w:after="100" w:afterAutospacing="1"/>
    </w:pPr>
    <w:rPr>
      <w:color w:val="FF1111"/>
    </w:rPr>
  </w:style>
  <w:style w:type="paragraph" w:customStyle="1" w:styleId="tl-red">
    <w:name w:val="tl-red"/>
    <w:basedOn w:val="Normale"/>
    <w:pPr>
      <w:spacing w:before="100" w:beforeAutospacing="1" w:after="100" w:afterAutospacing="1"/>
    </w:pPr>
    <w:rPr>
      <w:color w:val="FF6464"/>
    </w:rPr>
  </w:style>
  <w:style w:type="paragraph" w:customStyle="1" w:styleId="td-red">
    <w:name w:val="td-red"/>
    <w:basedOn w:val="Normale"/>
    <w:pPr>
      <w:spacing w:before="100" w:beforeAutospacing="1" w:after="100" w:afterAutospacing="1"/>
    </w:pPr>
    <w:rPr>
      <w:color w:val="A60B0B"/>
    </w:rPr>
  </w:style>
  <w:style w:type="paragraph" w:customStyle="1" w:styleId="bg-green">
    <w:name w:val="bg-green"/>
    <w:basedOn w:val="Normale"/>
    <w:pPr>
      <w:shd w:val="clear" w:color="auto" w:fill="7BAE23"/>
      <w:spacing w:before="100" w:beforeAutospacing="1" w:after="100" w:afterAutospacing="1"/>
    </w:pPr>
  </w:style>
  <w:style w:type="paragraph" w:customStyle="1" w:styleId="bgl-green">
    <w:name w:val="bgl-green"/>
    <w:basedOn w:val="Normale"/>
    <w:pPr>
      <w:shd w:val="clear" w:color="auto" w:fill="99CC33"/>
      <w:spacing w:before="100" w:beforeAutospacing="1" w:after="100" w:afterAutospacing="1"/>
    </w:pPr>
  </w:style>
  <w:style w:type="paragraph" w:customStyle="1" w:styleId="bgd-green">
    <w:name w:val="bgd-green"/>
    <w:basedOn w:val="Normale"/>
    <w:pPr>
      <w:shd w:val="clear" w:color="auto" w:fill="336633"/>
      <w:spacing w:before="100" w:beforeAutospacing="1" w:after="100" w:afterAutospacing="1"/>
    </w:pPr>
  </w:style>
  <w:style w:type="paragraph" w:customStyle="1" w:styleId="t-green">
    <w:name w:val="t-green"/>
    <w:basedOn w:val="Normale"/>
    <w:pPr>
      <w:spacing w:before="100" w:beforeAutospacing="1" w:after="100" w:afterAutospacing="1"/>
    </w:pPr>
    <w:rPr>
      <w:color w:val="7BAE23"/>
    </w:rPr>
  </w:style>
  <w:style w:type="paragraph" w:customStyle="1" w:styleId="tl-green">
    <w:name w:val="tl-green"/>
    <w:basedOn w:val="Normale"/>
    <w:pPr>
      <w:spacing w:before="100" w:beforeAutospacing="1" w:after="100" w:afterAutospacing="1"/>
    </w:pPr>
    <w:rPr>
      <w:color w:val="64D364"/>
    </w:rPr>
  </w:style>
  <w:style w:type="paragraph" w:customStyle="1" w:styleId="td-green">
    <w:name w:val="td-green"/>
    <w:basedOn w:val="Normale"/>
    <w:pPr>
      <w:spacing w:before="100" w:beforeAutospacing="1" w:after="100" w:afterAutospacing="1"/>
    </w:pPr>
    <w:rPr>
      <w:color w:val="0B7A0B"/>
    </w:rPr>
  </w:style>
  <w:style w:type="paragraph" w:customStyle="1" w:styleId="bg-blue">
    <w:name w:val="bg-blue"/>
    <w:basedOn w:val="Normale"/>
    <w:pPr>
      <w:shd w:val="clear" w:color="auto" w:fill="6699CC"/>
      <w:spacing w:before="100" w:beforeAutospacing="1" w:after="100" w:afterAutospacing="1"/>
    </w:pPr>
  </w:style>
  <w:style w:type="paragraph" w:customStyle="1" w:styleId="bgl-blue">
    <w:name w:val="bgl-blue"/>
    <w:basedOn w:val="Normale"/>
    <w:pPr>
      <w:shd w:val="clear" w:color="auto" w:fill="66CCFF"/>
      <w:spacing w:before="100" w:beforeAutospacing="1" w:after="100" w:afterAutospacing="1"/>
    </w:pPr>
  </w:style>
  <w:style w:type="paragraph" w:customStyle="1" w:styleId="t-blue">
    <w:name w:val="t-blue"/>
    <w:basedOn w:val="Normale"/>
    <w:pPr>
      <w:spacing w:before="100" w:beforeAutospacing="1" w:after="100" w:afterAutospacing="1"/>
    </w:pPr>
    <w:rPr>
      <w:color w:val="1111FF"/>
    </w:rPr>
  </w:style>
  <w:style w:type="paragraph" w:customStyle="1" w:styleId="tl-blue">
    <w:name w:val="tl-blue"/>
    <w:basedOn w:val="Normale"/>
    <w:pPr>
      <w:spacing w:before="100" w:beforeAutospacing="1" w:after="100" w:afterAutospacing="1"/>
    </w:pPr>
    <w:rPr>
      <w:color w:val="6464FF"/>
    </w:rPr>
  </w:style>
  <w:style w:type="paragraph" w:customStyle="1" w:styleId="td-blue">
    <w:name w:val="td-blue"/>
    <w:basedOn w:val="Normale"/>
    <w:pPr>
      <w:spacing w:before="100" w:beforeAutospacing="1" w:after="100" w:afterAutospacing="1"/>
    </w:pPr>
    <w:rPr>
      <w:color w:val="0B0BA6"/>
    </w:rPr>
  </w:style>
  <w:style w:type="paragraph" w:customStyle="1" w:styleId="bg-yellow">
    <w:name w:val="bg-yellow"/>
    <w:basedOn w:val="Normale"/>
    <w:pPr>
      <w:shd w:val="clear" w:color="auto" w:fill="FFD733"/>
      <w:spacing w:before="100" w:beforeAutospacing="1" w:after="100" w:afterAutospacing="1"/>
    </w:pPr>
  </w:style>
  <w:style w:type="paragraph" w:customStyle="1" w:styleId="bgl-yellow">
    <w:name w:val="bgl-yellow"/>
    <w:basedOn w:val="Normale"/>
    <w:pPr>
      <w:shd w:val="clear" w:color="auto" w:fill="FFE57A"/>
      <w:spacing w:before="100" w:beforeAutospacing="1" w:after="100" w:afterAutospacing="1"/>
    </w:pPr>
  </w:style>
  <w:style w:type="paragraph" w:customStyle="1" w:styleId="bgd-yellow">
    <w:name w:val="bgd-yellow"/>
    <w:basedOn w:val="Normale"/>
    <w:pPr>
      <w:shd w:val="clear" w:color="auto" w:fill="A68C21"/>
      <w:spacing w:before="100" w:beforeAutospacing="1" w:after="100" w:afterAutospacing="1"/>
    </w:pPr>
  </w:style>
  <w:style w:type="paragraph" w:customStyle="1" w:styleId="t-yellow">
    <w:name w:val="t-yellow"/>
    <w:basedOn w:val="Normale"/>
    <w:pPr>
      <w:spacing w:before="100" w:beforeAutospacing="1" w:after="100" w:afterAutospacing="1"/>
    </w:pPr>
    <w:rPr>
      <w:color w:val="FFD733"/>
    </w:rPr>
  </w:style>
  <w:style w:type="paragraph" w:customStyle="1" w:styleId="tl-yellow">
    <w:name w:val="tl-yellow"/>
    <w:basedOn w:val="Normale"/>
    <w:pPr>
      <w:spacing w:before="100" w:beforeAutospacing="1" w:after="100" w:afterAutospacing="1"/>
    </w:pPr>
    <w:rPr>
      <w:color w:val="FFE57A"/>
    </w:rPr>
  </w:style>
  <w:style w:type="paragraph" w:customStyle="1" w:styleId="td-yellow">
    <w:name w:val="td-yellow"/>
    <w:basedOn w:val="Normale"/>
    <w:pPr>
      <w:spacing w:before="100" w:beforeAutospacing="1" w:after="100" w:afterAutospacing="1"/>
    </w:pPr>
    <w:rPr>
      <w:color w:val="A68C21"/>
    </w:rPr>
  </w:style>
  <w:style w:type="paragraph" w:customStyle="1" w:styleId="bg-black">
    <w:name w:val="bg-black"/>
    <w:basedOn w:val="Normale"/>
    <w:pPr>
      <w:shd w:val="clear" w:color="auto" w:fill="444444"/>
      <w:spacing w:before="100" w:beforeAutospacing="1" w:after="100" w:afterAutospacing="1"/>
    </w:pPr>
  </w:style>
  <w:style w:type="paragraph" w:customStyle="1" w:styleId="bgl-black">
    <w:name w:val="bgl-black"/>
    <w:basedOn w:val="Normale"/>
    <w:pPr>
      <w:shd w:val="clear" w:color="auto" w:fill="858585"/>
      <w:spacing w:before="100" w:beforeAutospacing="1" w:after="100" w:afterAutospacing="1"/>
    </w:pPr>
  </w:style>
  <w:style w:type="paragraph" w:customStyle="1" w:styleId="bgd-black">
    <w:name w:val="bgd-black"/>
    <w:basedOn w:val="Normale"/>
    <w:pPr>
      <w:shd w:val="clear" w:color="auto" w:fill="2C2C2C"/>
      <w:spacing w:before="100" w:beforeAutospacing="1" w:after="100" w:afterAutospacing="1"/>
    </w:pPr>
  </w:style>
  <w:style w:type="paragraph" w:customStyle="1" w:styleId="t-black">
    <w:name w:val="t-black"/>
    <w:basedOn w:val="Normale"/>
    <w:pPr>
      <w:spacing w:before="100" w:beforeAutospacing="1" w:after="100" w:afterAutospacing="1"/>
    </w:pPr>
    <w:rPr>
      <w:color w:val="444444"/>
    </w:rPr>
  </w:style>
  <w:style w:type="paragraph" w:customStyle="1" w:styleId="tl-black">
    <w:name w:val="tl-black"/>
    <w:basedOn w:val="Normale"/>
    <w:pPr>
      <w:spacing w:before="100" w:beforeAutospacing="1" w:after="100" w:afterAutospacing="1"/>
    </w:pPr>
    <w:rPr>
      <w:color w:val="858585"/>
    </w:rPr>
  </w:style>
  <w:style w:type="paragraph" w:customStyle="1" w:styleId="td-black">
    <w:name w:val="td-black"/>
    <w:basedOn w:val="Normale"/>
    <w:pPr>
      <w:spacing w:before="100" w:beforeAutospacing="1" w:after="100" w:afterAutospacing="1"/>
    </w:pPr>
    <w:rPr>
      <w:color w:val="2C2C2C"/>
    </w:rPr>
  </w:style>
  <w:style w:type="paragraph" w:customStyle="1" w:styleId="bg-white">
    <w:name w:val="bg-white"/>
    <w:basedOn w:val="Normale"/>
    <w:pPr>
      <w:shd w:val="clear" w:color="auto" w:fill="C3C3C3"/>
      <w:spacing w:before="100" w:beforeAutospacing="1" w:after="100" w:afterAutospacing="1"/>
    </w:pPr>
  </w:style>
  <w:style w:type="paragraph" w:customStyle="1" w:styleId="bgl-white">
    <w:name w:val="bgl-white"/>
    <w:basedOn w:val="Normale"/>
    <w:pPr>
      <w:shd w:val="clear" w:color="auto" w:fill="D8D8D8"/>
      <w:spacing w:before="100" w:beforeAutospacing="1" w:after="100" w:afterAutospacing="1"/>
    </w:pPr>
  </w:style>
  <w:style w:type="paragraph" w:customStyle="1" w:styleId="bgd-white">
    <w:name w:val="bgd-white"/>
    <w:basedOn w:val="Normale"/>
    <w:pPr>
      <w:shd w:val="clear" w:color="auto" w:fill="7F7F7F"/>
      <w:spacing w:before="100" w:beforeAutospacing="1" w:after="100" w:afterAutospacing="1"/>
    </w:pPr>
  </w:style>
  <w:style w:type="paragraph" w:customStyle="1" w:styleId="t-white">
    <w:name w:val="t-white"/>
    <w:basedOn w:val="Normale"/>
    <w:pPr>
      <w:spacing w:before="100" w:beforeAutospacing="1" w:after="100" w:afterAutospacing="1"/>
    </w:pPr>
    <w:rPr>
      <w:color w:val="C3C3C3"/>
    </w:rPr>
  </w:style>
  <w:style w:type="paragraph" w:customStyle="1" w:styleId="tl-white">
    <w:name w:val="tl-white"/>
    <w:basedOn w:val="Normale"/>
    <w:pPr>
      <w:spacing w:before="100" w:beforeAutospacing="1" w:after="100" w:afterAutospacing="1"/>
    </w:pPr>
    <w:rPr>
      <w:color w:val="D8D8D8"/>
    </w:rPr>
  </w:style>
  <w:style w:type="paragraph" w:customStyle="1" w:styleId="td-white">
    <w:name w:val="td-white"/>
    <w:basedOn w:val="Normale"/>
    <w:pPr>
      <w:spacing w:before="100" w:beforeAutospacing="1" w:after="100" w:afterAutospacing="1"/>
    </w:pPr>
    <w:rPr>
      <w:color w:val="7F7F7F"/>
    </w:rPr>
  </w:style>
  <w:style w:type="paragraph" w:customStyle="1" w:styleId="bg-gray">
    <w:name w:val="bg-gray"/>
    <w:basedOn w:val="Normale"/>
    <w:pPr>
      <w:shd w:val="clear" w:color="auto" w:fill="C3C3C3"/>
      <w:spacing w:before="100" w:beforeAutospacing="1" w:after="100" w:afterAutospacing="1"/>
    </w:pPr>
  </w:style>
  <w:style w:type="paragraph" w:customStyle="1" w:styleId="bgl-gray">
    <w:name w:val="bgl-gray"/>
    <w:basedOn w:val="Normale"/>
    <w:pPr>
      <w:shd w:val="clear" w:color="auto" w:fill="D8D8D8"/>
      <w:spacing w:before="100" w:beforeAutospacing="1" w:after="100" w:afterAutospacing="1"/>
    </w:pPr>
  </w:style>
  <w:style w:type="paragraph" w:customStyle="1" w:styleId="bgd-gray">
    <w:name w:val="bgd-gray"/>
    <w:basedOn w:val="Normale"/>
    <w:pPr>
      <w:shd w:val="clear" w:color="auto" w:fill="7F7F7F"/>
      <w:spacing w:before="100" w:beforeAutospacing="1" w:after="100" w:afterAutospacing="1"/>
    </w:pPr>
  </w:style>
  <w:style w:type="paragraph" w:customStyle="1" w:styleId="t-gray">
    <w:name w:val="t-gray"/>
    <w:basedOn w:val="Normale"/>
    <w:pPr>
      <w:spacing w:before="100" w:beforeAutospacing="1" w:after="100" w:afterAutospacing="1"/>
    </w:pPr>
    <w:rPr>
      <w:color w:val="C3C3C3"/>
    </w:rPr>
  </w:style>
  <w:style w:type="paragraph" w:customStyle="1" w:styleId="tl-gray">
    <w:name w:val="tl-gray"/>
    <w:basedOn w:val="Normale"/>
    <w:pPr>
      <w:spacing w:before="100" w:beforeAutospacing="1" w:after="100" w:afterAutospacing="1"/>
    </w:pPr>
    <w:rPr>
      <w:color w:val="D8D8D8"/>
    </w:rPr>
  </w:style>
  <w:style w:type="paragraph" w:customStyle="1" w:styleId="td-gray">
    <w:name w:val="td-gray"/>
    <w:basedOn w:val="Normale"/>
    <w:pPr>
      <w:spacing w:before="100" w:beforeAutospacing="1" w:after="100" w:afterAutospacing="1"/>
    </w:pPr>
    <w:rPr>
      <w:color w:val="7F7F7F"/>
    </w:rPr>
  </w:style>
  <w:style w:type="paragraph" w:customStyle="1" w:styleId="small1">
    <w:name w:val="small1"/>
    <w:basedOn w:val="Normale"/>
    <w:pPr>
      <w:spacing w:after="150"/>
    </w:pPr>
    <w:rPr>
      <w:color w:val="777777"/>
      <w:sz w:val="16"/>
      <w:szCs w:val="16"/>
    </w:rPr>
  </w:style>
  <w:style w:type="paragraph" w:customStyle="1" w:styleId="small2">
    <w:name w:val="small2"/>
    <w:basedOn w:val="Normale"/>
    <w:pPr>
      <w:spacing w:after="150"/>
    </w:pPr>
    <w:rPr>
      <w:color w:val="777777"/>
      <w:sz w:val="16"/>
      <w:szCs w:val="16"/>
    </w:rPr>
  </w:style>
  <w:style w:type="paragraph" w:customStyle="1" w:styleId="small3">
    <w:name w:val="small3"/>
    <w:basedOn w:val="Normale"/>
    <w:pPr>
      <w:spacing w:after="150"/>
    </w:pPr>
    <w:rPr>
      <w:color w:val="777777"/>
      <w:sz w:val="16"/>
      <w:szCs w:val="16"/>
    </w:rPr>
  </w:style>
  <w:style w:type="paragraph" w:customStyle="1" w:styleId="small4">
    <w:name w:val="small4"/>
    <w:basedOn w:val="Normale"/>
    <w:pPr>
      <w:spacing w:after="150"/>
    </w:pPr>
    <w:rPr>
      <w:color w:val="777777"/>
      <w:sz w:val="18"/>
      <w:szCs w:val="18"/>
    </w:rPr>
  </w:style>
  <w:style w:type="paragraph" w:customStyle="1" w:styleId="small5">
    <w:name w:val="small5"/>
    <w:basedOn w:val="Normale"/>
    <w:pPr>
      <w:spacing w:after="150"/>
    </w:pPr>
    <w:rPr>
      <w:color w:val="777777"/>
      <w:sz w:val="18"/>
      <w:szCs w:val="18"/>
    </w:rPr>
  </w:style>
  <w:style w:type="paragraph" w:customStyle="1" w:styleId="small6">
    <w:name w:val="small6"/>
    <w:basedOn w:val="Normale"/>
    <w:pPr>
      <w:spacing w:after="150"/>
    </w:pPr>
    <w:rPr>
      <w:color w:val="777777"/>
      <w:sz w:val="18"/>
      <w:szCs w:val="18"/>
    </w:rPr>
  </w:style>
  <w:style w:type="paragraph" w:customStyle="1" w:styleId="small7">
    <w:name w:val="small7"/>
    <w:basedOn w:val="Normale"/>
    <w:pPr>
      <w:spacing w:after="150"/>
    </w:pPr>
    <w:rPr>
      <w:color w:val="777777"/>
      <w:sz w:val="16"/>
      <w:szCs w:val="16"/>
    </w:rPr>
  </w:style>
  <w:style w:type="paragraph" w:customStyle="1" w:styleId="small8">
    <w:name w:val="small8"/>
    <w:basedOn w:val="Normale"/>
    <w:pPr>
      <w:spacing w:after="150"/>
    </w:pPr>
    <w:rPr>
      <w:color w:val="777777"/>
      <w:sz w:val="16"/>
      <w:szCs w:val="16"/>
    </w:rPr>
  </w:style>
  <w:style w:type="paragraph" w:customStyle="1" w:styleId="small9">
    <w:name w:val="small9"/>
    <w:basedOn w:val="Normale"/>
    <w:pPr>
      <w:spacing w:after="150"/>
    </w:pPr>
    <w:rPr>
      <w:color w:val="777777"/>
      <w:sz w:val="16"/>
      <w:szCs w:val="16"/>
    </w:rPr>
  </w:style>
  <w:style w:type="paragraph" w:customStyle="1" w:styleId="small10">
    <w:name w:val="small10"/>
    <w:basedOn w:val="Normale"/>
    <w:pPr>
      <w:spacing w:after="150"/>
    </w:pPr>
    <w:rPr>
      <w:color w:val="777777"/>
      <w:sz w:val="18"/>
      <w:szCs w:val="18"/>
    </w:rPr>
  </w:style>
  <w:style w:type="paragraph" w:customStyle="1" w:styleId="small11">
    <w:name w:val="small11"/>
    <w:basedOn w:val="Normale"/>
    <w:pPr>
      <w:spacing w:after="150"/>
    </w:pPr>
    <w:rPr>
      <w:color w:val="777777"/>
      <w:sz w:val="18"/>
      <w:szCs w:val="18"/>
    </w:rPr>
  </w:style>
  <w:style w:type="paragraph" w:customStyle="1" w:styleId="small12">
    <w:name w:val="small12"/>
    <w:basedOn w:val="Normale"/>
    <w:pPr>
      <w:spacing w:after="150"/>
    </w:pPr>
    <w:rPr>
      <w:color w:val="777777"/>
      <w:sz w:val="18"/>
      <w:szCs w:val="18"/>
    </w:rPr>
  </w:style>
  <w:style w:type="paragraph" w:customStyle="1" w:styleId="table1">
    <w:name w:val="table1"/>
    <w:basedOn w:val="Normale"/>
    <w:pPr>
      <w:shd w:val="clear" w:color="auto" w:fill="FFFFFF"/>
      <w:spacing w:after="300"/>
    </w:pPr>
  </w:style>
  <w:style w:type="paragraph" w:customStyle="1" w:styleId="form-control1">
    <w:name w:val="form-control1"/>
    <w:basedOn w:val="Normale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18"/>
      <w:szCs w:val="18"/>
    </w:rPr>
  </w:style>
  <w:style w:type="paragraph" w:customStyle="1" w:styleId="form-control-static1">
    <w:name w:val="form-control-static1"/>
    <w:basedOn w:val="Normale"/>
    <w:rPr>
      <w:sz w:val="18"/>
      <w:szCs w:val="18"/>
    </w:rPr>
  </w:style>
  <w:style w:type="paragraph" w:customStyle="1" w:styleId="form-control2">
    <w:name w:val="form-control2"/>
    <w:basedOn w:val="Normale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7"/>
      <w:szCs w:val="27"/>
    </w:rPr>
  </w:style>
  <w:style w:type="paragraph" w:customStyle="1" w:styleId="form-control-static2">
    <w:name w:val="form-control-static2"/>
    <w:basedOn w:val="Normale"/>
    <w:rPr>
      <w:sz w:val="27"/>
      <w:szCs w:val="27"/>
    </w:rPr>
  </w:style>
  <w:style w:type="paragraph" w:customStyle="1" w:styleId="form-control3">
    <w:name w:val="form-control3"/>
    <w:basedOn w:val="Normale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form-control4">
    <w:name w:val="form-control4"/>
    <w:basedOn w:val="Normale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1">
    <w:name w:val="input-group-addon1"/>
    <w:basedOn w:val="Normale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DFF0D8"/>
      <w:spacing w:after="150"/>
      <w:jc w:val="center"/>
      <w:textAlignment w:val="center"/>
    </w:pPr>
    <w:rPr>
      <w:color w:val="3C763D"/>
      <w:sz w:val="21"/>
      <w:szCs w:val="21"/>
    </w:rPr>
  </w:style>
  <w:style w:type="paragraph" w:customStyle="1" w:styleId="form-control-feedback1">
    <w:name w:val="form-control-feedback1"/>
    <w:basedOn w:val="Normale"/>
    <w:pPr>
      <w:spacing w:after="150" w:line="510" w:lineRule="atLeast"/>
      <w:jc w:val="center"/>
    </w:pPr>
    <w:rPr>
      <w:color w:val="3C763D"/>
    </w:rPr>
  </w:style>
  <w:style w:type="paragraph" w:customStyle="1" w:styleId="form-control5">
    <w:name w:val="form-control5"/>
    <w:basedOn w:val="Normale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2">
    <w:name w:val="input-group-addon2"/>
    <w:basedOn w:val="Normale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CF8E3"/>
      <w:spacing w:after="150"/>
      <w:jc w:val="center"/>
      <w:textAlignment w:val="center"/>
    </w:pPr>
    <w:rPr>
      <w:color w:val="8A6D3B"/>
      <w:sz w:val="21"/>
      <w:szCs w:val="21"/>
    </w:rPr>
  </w:style>
  <w:style w:type="paragraph" w:customStyle="1" w:styleId="form-control-feedback2">
    <w:name w:val="form-control-feedback2"/>
    <w:basedOn w:val="Normale"/>
    <w:pPr>
      <w:spacing w:after="150" w:line="510" w:lineRule="atLeast"/>
      <w:jc w:val="center"/>
    </w:pPr>
    <w:rPr>
      <w:color w:val="8A6D3B"/>
    </w:rPr>
  </w:style>
  <w:style w:type="paragraph" w:customStyle="1" w:styleId="form-control6">
    <w:name w:val="form-control6"/>
    <w:basedOn w:val="Normale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3">
    <w:name w:val="input-group-addon3"/>
    <w:basedOn w:val="Normale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2DEDE"/>
      <w:spacing w:after="150"/>
      <w:jc w:val="center"/>
      <w:textAlignment w:val="center"/>
    </w:pPr>
    <w:rPr>
      <w:color w:val="A94442"/>
      <w:sz w:val="21"/>
      <w:szCs w:val="21"/>
    </w:rPr>
  </w:style>
  <w:style w:type="paragraph" w:customStyle="1" w:styleId="form-control-feedback3">
    <w:name w:val="form-control-feedback3"/>
    <w:basedOn w:val="Normale"/>
    <w:pPr>
      <w:spacing w:after="150" w:line="510" w:lineRule="atLeast"/>
      <w:jc w:val="center"/>
    </w:pPr>
    <w:rPr>
      <w:color w:val="A94442"/>
    </w:rPr>
  </w:style>
  <w:style w:type="paragraph" w:customStyle="1" w:styleId="radio1">
    <w:name w:val="radio1"/>
    <w:basedOn w:val="Normale"/>
  </w:style>
  <w:style w:type="paragraph" w:customStyle="1" w:styleId="checkbox1">
    <w:name w:val="checkbox1"/>
    <w:basedOn w:val="Normale"/>
  </w:style>
  <w:style w:type="paragraph" w:customStyle="1" w:styleId="radio-inline1">
    <w:name w:val="radio-inline1"/>
    <w:basedOn w:val="Normale"/>
    <w:pPr>
      <w:textAlignment w:val="center"/>
    </w:pPr>
  </w:style>
  <w:style w:type="paragraph" w:customStyle="1" w:styleId="checkbox-inline1">
    <w:name w:val="checkbox-inline1"/>
    <w:basedOn w:val="Normale"/>
    <w:pPr>
      <w:textAlignment w:val="center"/>
    </w:pPr>
  </w:style>
  <w:style w:type="paragraph" w:customStyle="1" w:styleId="form-group1">
    <w:name w:val="form-group1"/>
    <w:basedOn w:val="Normale"/>
    <w:pPr>
      <w:spacing w:after="225"/>
      <w:ind w:left="-225" w:right="-225"/>
    </w:pPr>
  </w:style>
  <w:style w:type="paragraph" w:customStyle="1" w:styleId="badge1">
    <w:name w:val="badge1"/>
    <w:basedOn w:val="Normale"/>
    <w:pPr>
      <w:shd w:val="clear" w:color="auto" w:fill="333333"/>
      <w:spacing w:after="15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2">
    <w:name w:val="badge2"/>
    <w:basedOn w:val="Normale"/>
    <w:pPr>
      <w:shd w:val="clear" w:color="auto" w:fill="FFFFFF"/>
      <w:spacing w:after="150"/>
      <w:jc w:val="center"/>
      <w:textAlignment w:val="center"/>
    </w:pPr>
    <w:rPr>
      <w:b/>
      <w:bCs/>
      <w:color w:val="337AB7"/>
      <w:sz w:val="18"/>
      <w:szCs w:val="18"/>
    </w:rPr>
  </w:style>
  <w:style w:type="paragraph" w:customStyle="1" w:styleId="badge3">
    <w:name w:val="badge3"/>
    <w:basedOn w:val="Normale"/>
    <w:pPr>
      <w:shd w:val="clear" w:color="auto" w:fill="FFFFFF"/>
      <w:spacing w:after="150"/>
      <w:jc w:val="center"/>
      <w:textAlignment w:val="center"/>
    </w:pPr>
    <w:rPr>
      <w:b/>
      <w:bCs/>
      <w:color w:val="5CB85C"/>
      <w:sz w:val="18"/>
      <w:szCs w:val="18"/>
    </w:rPr>
  </w:style>
  <w:style w:type="paragraph" w:customStyle="1" w:styleId="badge4">
    <w:name w:val="badge4"/>
    <w:basedOn w:val="Normale"/>
    <w:pPr>
      <w:shd w:val="clear" w:color="auto" w:fill="FFFFFF"/>
      <w:spacing w:after="150"/>
      <w:jc w:val="center"/>
      <w:textAlignment w:val="center"/>
    </w:pPr>
    <w:rPr>
      <w:b/>
      <w:bCs/>
      <w:color w:val="5BC0DE"/>
      <w:sz w:val="18"/>
      <w:szCs w:val="18"/>
    </w:rPr>
  </w:style>
  <w:style w:type="paragraph" w:customStyle="1" w:styleId="badge5">
    <w:name w:val="badge5"/>
    <w:basedOn w:val="Normale"/>
    <w:pPr>
      <w:shd w:val="clear" w:color="auto" w:fill="FFFFFF"/>
      <w:spacing w:after="150"/>
      <w:jc w:val="center"/>
      <w:textAlignment w:val="center"/>
    </w:pPr>
    <w:rPr>
      <w:b/>
      <w:bCs/>
      <w:color w:val="F0AD4E"/>
      <w:sz w:val="18"/>
      <w:szCs w:val="18"/>
    </w:rPr>
  </w:style>
  <w:style w:type="paragraph" w:customStyle="1" w:styleId="badge6">
    <w:name w:val="badge6"/>
    <w:basedOn w:val="Normale"/>
    <w:pPr>
      <w:shd w:val="clear" w:color="auto" w:fill="FFFFFF"/>
      <w:spacing w:after="150"/>
      <w:jc w:val="center"/>
      <w:textAlignment w:val="center"/>
    </w:pPr>
    <w:rPr>
      <w:b/>
      <w:bCs/>
      <w:color w:val="D9534F"/>
      <w:sz w:val="18"/>
      <w:szCs w:val="18"/>
    </w:rPr>
  </w:style>
  <w:style w:type="paragraph" w:customStyle="1" w:styleId="divider1">
    <w:name w:val="divider1"/>
    <w:basedOn w:val="Normale"/>
    <w:pPr>
      <w:shd w:val="clear" w:color="auto" w:fill="E5E5E5"/>
      <w:spacing w:before="135" w:after="135"/>
    </w:pPr>
  </w:style>
  <w:style w:type="paragraph" w:customStyle="1" w:styleId="caret1">
    <w:name w:val="caret1"/>
    <w:basedOn w:val="Normale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caret2">
    <w:name w:val="caret2"/>
    <w:basedOn w:val="Normale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dropdown-menu1">
    <w:name w:val="dropdown-menu1"/>
    <w:basedOn w:val="Normale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dropdown-menu2">
    <w:name w:val="dropdown-menu2"/>
    <w:basedOn w:val="Normale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caret3">
    <w:name w:val="caret3"/>
    <w:basedOn w:val="Normale"/>
    <w:pPr>
      <w:pBdr>
        <w:top w:val="dashed" w:sz="24" w:space="0" w:color="auto"/>
      </w:pBdr>
      <w:spacing w:after="150"/>
      <w:textAlignment w:val="center"/>
    </w:pPr>
  </w:style>
  <w:style w:type="paragraph" w:customStyle="1" w:styleId="caret4">
    <w:name w:val="caret4"/>
    <w:basedOn w:val="Normale"/>
    <w:pPr>
      <w:pBdr>
        <w:top w:val="dashed" w:sz="36" w:space="0" w:color="auto"/>
      </w:pBdr>
      <w:spacing w:after="150"/>
      <w:ind w:left="30"/>
      <w:textAlignment w:val="center"/>
    </w:pPr>
  </w:style>
  <w:style w:type="paragraph" w:customStyle="1" w:styleId="caret5">
    <w:name w:val="caret5"/>
    <w:basedOn w:val="Normale"/>
    <w:pPr>
      <w:pBdr>
        <w:bottom w:val="dashed" w:sz="36" w:space="0" w:color="auto"/>
      </w:pBdr>
      <w:spacing w:after="150"/>
      <w:ind w:left="30"/>
      <w:textAlignment w:val="center"/>
    </w:pPr>
  </w:style>
  <w:style w:type="paragraph" w:customStyle="1" w:styleId="form-control7">
    <w:name w:val="form-control7"/>
    <w:basedOn w:val="Normale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</w:pPr>
    <w:rPr>
      <w:color w:val="555555"/>
      <w:sz w:val="21"/>
      <w:szCs w:val="21"/>
    </w:rPr>
  </w:style>
  <w:style w:type="paragraph" w:customStyle="1" w:styleId="nav-divider1">
    <w:name w:val="nav-divider1"/>
    <w:basedOn w:val="Normale"/>
    <w:pPr>
      <w:shd w:val="clear" w:color="auto" w:fill="E5E5E5"/>
      <w:spacing w:before="135" w:after="135"/>
    </w:pPr>
  </w:style>
  <w:style w:type="paragraph" w:customStyle="1" w:styleId="dropdown-menu3">
    <w:name w:val="dropdown-menu3"/>
    <w:basedOn w:val="Normale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</w:pPr>
    <w:rPr>
      <w:vanish/>
      <w:sz w:val="21"/>
      <w:szCs w:val="21"/>
    </w:rPr>
  </w:style>
  <w:style w:type="paragraph" w:customStyle="1" w:styleId="icon-bar1">
    <w:name w:val="icon-bar1"/>
    <w:basedOn w:val="Normale"/>
    <w:pPr>
      <w:spacing w:after="150"/>
    </w:pPr>
  </w:style>
  <w:style w:type="paragraph" w:customStyle="1" w:styleId="navbar-brand1">
    <w:name w:val="navbar-brand1"/>
    <w:basedOn w:val="Normale"/>
    <w:pPr>
      <w:spacing w:after="150" w:line="300" w:lineRule="atLeast"/>
    </w:pPr>
    <w:rPr>
      <w:color w:val="777777"/>
      <w:sz w:val="27"/>
      <w:szCs w:val="27"/>
    </w:rPr>
  </w:style>
  <w:style w:type="paragraph" w:customStyle="1" w:styleId="navbar-text1">
    <w:name w:val="navbar-text1"/>
    <w:basedOn w:val="Normale"/>
    <w:pPr>
      <w:spacing w:before="225" w:after="225"/>
    </w:pPr>
    <w:rPr>
      <w:color w:val="777777"/>
    </w:rPr>
  </w:style>
  <w:style w:type="paragraph" w:customStyle="1" w:styleId="navbar-navlia1">
    <w:name w:val="navbar-nav&gt;li&gt;a1"/>
    <w:basedOn w:val="Normale"/>
    <w:pPr>
      <w:spacing w:after="150" w:line="300" w:lineRule="atLeast"/>
    </w:pPr>
    <w:rPr>
      <w:color w:val="777777"/>
    </w:rPr>
  </w:style>
  <w:style w:type="paragraph" w:customStyle="1" w:styleId="navbar-toggle1">
    <w:name w:val="navbar-toggle1"/>
    <w:basedOn w:val="Normale"/>
    <w:pPr>
      <w:spacing w:before="120" w:after="120"/>
      <w:ind w:right="225"/>
    </w:pPr>
  </w:style>
  <w:style w:type="paragraph" w:customStyle="1" w:styleId="icon-bar2">
    <w:name w:val="icon-bar2"/>
    <w:basedOn w:val="Normale"/>
    <w:pPr>
      <w:shd w:val="clear" w:color="auto" w:fill="888888"/>
      <w:spacing w:after="150"/>
    </w:pPr>
  </w:style>
  <w:style w:type="paragraph" w:customStyle="1" w:styleId="navbar-collapse1">
    <w:name w:val="navbar-collapse1"/>
    <w:basedOn w:val="Normale"/>
    <w:pPr>
      <w:spacing w:after="150"/>
    </w:pPr>
  </w:style>
  <w:style w:type="paragraph" w:customStyle="1" w:styleId="navbar-form1">
    <w:name w:val="navbar-form1"/>
    <w:basedOn w:val="Normale"/>
    <w:pPr>
      <w:spacing w:before="120" w:after="120"/>
      <w:ind w:left="-225" w:right="-225"/>
    </w:pPr>
  </w:style>
  <w:style w:type="paragraph" w:customStyle="1" w:styleId="navbar-link1">
    <w:name w:val="navbar-link1"/>
    <w:basedOn w:val="Normale"/>
    <w:pPr>
      <w:spacing w:after="150"/>
    </w:pPr>
    <w:rPr>
      <w:color w:val="777777"/>
    </w:rPr>
  </w:style>
  <w:style w:type="paragraph" w:customStyle="1" w:styleId="navbar-link2">
    <w:name w:val="navbar-link2"/>
    <w:basedOn w:val="Normale"/>
    <w:pPr>
      <w:spacing w:after="150"/>
    </w:pPr>
    <w:rPr>
      <w:color w:val="333333"/>
    </w:rPr>
  </w:style>
  <w:style w:type="paragraph" w:customStyle="1" w:styleId="btn-link1">
    <w:name w:val="btn-link1"/>
    <w:basedOn w:val="Normale"/>
    <w:pPr>
      <w:spacing w:after="150"/>
    </w:pPr>
    <w:rPr>
      <w:color w:val="777777"/>
    </w:rPr>
  </w:style>
  <w:style w:type="paragraph" w:customStyle="1" w:styleId="navbar-brand2">
    <w:name w:val="navbar-brand2"/>
    <w:basedOn w:val="Normale"/>
    <w:pPr>
      <w:spacing w:after="150" w:line="300" w:lineRule="atLeast"/>
    </w:pPr>
    <w:rPr>
      <w:color w:val="9D9D9D"/>
      <w:sz w:val="27"/>
      <w:szCs w:val="27"/>
    </w:rPr>
  </w:style>
  <w:style w:type="paragraph" w:customStyle="1" w:styleId="navbar-text2">
    <w:name w:val="navbar-text2"/>
    <w:basedOn w:val="Normale"/>
    <w:pPr>
      <w:spacing w:before="225" w:after="225"/>
    </w:pPr>
    <w:rPr>
      <w:color w:val="9D9D9D"/>
    </w:rPr>
  </w:style>
  <w:style w:type="paragraph" w:customStyle="1" w:styleId="navbar-navlia2">
    <w:name w:val="navbar-nav&gt;li&gt;a2"/>
    <w:basedOn w:val="Normale"/>
    <w:pPr>
      <w:spacing w:after="150" w:line="300" w:lineRule="atLeast"/>
    </w:pPr>
    <w:rPr>
      <w:color w:val="9D9D9D"/>
    </w:rPr>
  </w:style>
  <w:style w:type="paragraph" w:customStyle="1" w:styleId="navbar-toggle2">
    <w:name w:val="navbar-toggle2"/>
    <w:basedOn w:val="Normale"/>
    <w:pPr>
      <w:spacing w:before="120" w:after="120"/>
      <w:ind w:right="225"/>
    </w:pPr>
  </w:style>
  <w:style w:type="paragraph" w:customStyle="1" w:styleId="icon-bar3">
    <w:name w:val="icon-bar3"/>
    <w:basedOn w:val="Normale"/>
    <w:pPr>
      <w:shd w:val="clear" w:color="auto" w:fill="FFFFFF"/>
      <w:spacing w:after="150"/>
    </w:pPr>
  </w:style>
  <w:style w:type="paragraph" w:customStyle="1" w:styleId="navbar-collapse2">
    <w:name w:val="navbar-collapse2"/>
    <w:basedOn w:val="Normale"/>
    <w:pPr>
      <w:spacing w:after="150"/>
    </w:pPr>
  </w:style>
  <w:style w:type="paragraph" w:customStyle="1" w:styleId="navbar-form2">
    <w:name w:val="navbar-form2"/>
    <w:basedOn w:val="Normale"/>
    <w:pPr>
      <w:spacing w:before="120" w:after="120"/>
      <w:ind w:left="-225" w:right="-225"/>
    </w:pPr>
  </w:style>
  <w:style w:type="paragraph" w:customStyle="1" w:styleId="navbar-link3">
    <w:name w:val="navbar-link3"/>
    <w:basedOn w:val="Normale"/>
    <w:pPr>
      <w:spacing w:after="150"/>
    </w:pPr>
    <w:rPr>
      <w:color w:val="9D9D9D"/>
    </w:rPr>
  </w:style>
  <w:style w:type="paragraph" w:customStyle="1" w:styleId="navbar-link4">
    <w:name w:val="navbar-link4"/>
    <w:basedOn w:val="Normale"/>
    <w:pPr>
      <w:spacing w:after="150"/>
    </w:pPr>
    <w:rPr>
      <w:color w:val="FFFFFF"/>
    </w:rPr>
  </w:style>
  <w:style w:type="paragraph" w:customStyle="1" w:styleId="btn-link2">
    <w:name w:val="btn-link2"/>
    <w:basedOn w:val="Normale"/>
    <w:pPr>
      <w:spacing w:after="150"/>
    </w:pPr>
    <w:rPr>
      <w:color w:val="9D9D9D"/>
    </w:rPr>
  </w:style>
  <w:style w:type="paragraph" w:customStyle="1" w:styleId="jumbotron1">
    <w:name w:val="jumbotron1"/>
    <w:basedOn w:val="Normale"/>
    <w:pPr>
      <w:shd w:val="clear" w:color="auto" w:fill="EEEEEE"/>
      <w:spacing w:after="450"/>
    </w:pPr>
  </w:style>
  <w:style w:type="paragraph" w:customStyle="1" w:styleId="jumbotron2">
    <w:name w:val="jumbotron2"/>
    <w:basedOn w:val="Normale"/>
    <w:pPr>
      <w:shd w:val="clear" w:color="auto" w:fill="EEEEEE"/>
      <w:spacing w:after="450"/>
    </w:pPr>
  </w:style>
  <w:style w:type="paragraph" w:customStyle="1" w:styleId="caption1">
    <w:name w:val="caption1"/>
    <w:basedOn w:val="Normale"/>
    <w:pPr>
      <w:spacing w:after="150"/>
    </w:pPr>
    <w:rPr>
      <w:color w:val="333333"/>
    </w:rPr>
  </w:style>
  <w:style w:type="paragraph" w:customStyle="1" w:styleId="alert-link1">
    <w:name w:val="alert-link1"/>
    <w:basedOn w:val="Normale"/>
    <w:pPr>
      <w:spacing w:after="150"/>
    </w:pPr>
    <w:rPr>
      <w:b/>
      <w:bCs/>
    </w:rPr>
  </w:style>
  <w:style w:type="paragraph" w:customStyle="1" w:styleId="alert-link2">
    <w:name w:val="alert-link2"/>
    <w:basedOn w:val="Normale"/>
    <w:pPr>
      <w:spacing w:after="150"/>
    </w:pPr>
    <w:rPr>
      <w:color w:val="2B542C"/>
    </w:rPr>
  </w:style>
  <w:style w:type="paragraph" w:customStyle="1" w:styleId="alert-link3">
    <w:name w:val="alert-link3"/>
    <w:basedOn w:val="Normale"/>
    <w:pPr>
      <w:spacing w:after="150"/>
    </w:pPr>
    <w:rPr>
      <w:color w:val="245269"/>
    </w:rPr>
  </w:style>
  <w:style w:type="paragraph" w:customStyle="1" w:styleId="alert-link4">
    <w:name w:val="alert-link4"/>
    <w:basedOn w:val="Normale"/>
    <w:pPr>
      <w:spacing w:after="150"/>
    </w:pPr>
    <w:rPr>
      <w:color w:val="66512C"/>
    </w:rPr>
  </w:style>
  <w:style w:type="paragraph" w:customStyle="1" w:styleId="alert-link5">
    <w:name w:val="alert-link5"/>
    <w:basedOn w:val="Normale"/>
    <w:pPr>
      <w:spacing w:after="150"/>
    </w:pPr>
    <w:rPr>
      <w:color w:val="843534"/>
    </w:rPr>
  </w:style>
  <w:style w:type="paragraph" w:customStyle="1" w:styleId="panel1">
    <w:name w:val="panel1"/>
    <w:basedOn w:val="Normale"/>
    <w:pPr>
      <w:shd w:val="clear" w:color="auto" w:fill="FFFFFF"/>
    </w:pPr>
  </w:style>
  <w:style w:type="paragraph" w:customStyle="1" w:styleId="panel-heading1">
    <w:name w:val="panel-heading1"/>
    <w:basedOn w:val="Normale"/>
    <w:pPr>
      <w:spacing w:after="150"/>
    </w:pPr>
  </w:style>
  <w:style w:type="paragraph" w:customStyle="1" w:styleId="panel-footer1">
    <w:name w:val="panel-footer1"/>
    <w:basedOn w:val="Normale"/>
    <w:pPr>
      <w:shd w:val="clear" w:color="auto" w:fill="F5F5F5"/>
      <w:spacing w:after="150"/>
    </w:pPr>
  </w:style>
  <w:style w:type="paragraph" w:customStyle="1" w:styleId="close1">
    <w:name w:val="close1"/>
    <w:basedOn w:val="Normale"/>
    <w:pPr>
      <w:spacing w:after="150"/>
    </w:pPr>
    <w:rPr>
      <w:b/>
      <w:bCs/>
      <w:color w:val="000000"/>
      <w:sz w:val="32"/>
      <w:szCs w:val="32"/>
    </w:rPr>
  </w:style>
  <w:style w:type="paragraph" w:customStyle="1" w:styleId="icon-prev1">
    <w:name w:val="icon-prev1"/>
    <w:basedOn w:val="Normale"/>
    <w:pPr>
      <w:spacing w:after="150"/>
      <w:ind w:left="-150"/>
    </w:pPr>
  </w:style>
  <w:style w:type="paragraph" w:customStyle="1" w:styleId="icon-next1">
    <w:name w:val="icon-next1"/>
    <w:basedOn w:val="Normale"/>
    <w:pPr>
      <w:spacing w:after="150"/>
      <w:ind w:right="-150"/>
    </w:pPr>
  </w:style>
  <w:style w:type="paragraph" w:customStyle="1" w:styleId="glyphicon-chevron-left1">
    <w:name w:val="glyphicon-chevron-left1"/>
    <w:basedOn w:val="Normale"/>
    <w:pPr>
      <w:spacing w:after="150"/>
      <w:ind w:left="-150"/>
    </w:pPr>
  </w:style>
  <w:style w:type="paragraph" w:customStyle="1" w:styleId="glyphicon-chevron-right1">
    <w:name w:val="glyphicon-chevron-right1"/>
    <w:basedOn w:val="Normale"/>
    <w:pPr>
      <w:spacing w:after="150"/>
      <w:ind w:right="-150"/>
    </w:pPr>
  </w:style>
  <w:style w:type="paragraph" w:customStyle="1" w:styleId="active1">
    <w:name w:val="active1"/>
    <w:basedOn w:val="Normale"/>
    <w:pPr>
      <w:shd w:val="clear" w:color="auto" w:fill="FFFFFF"/>
    </w:pPr>
  </w:style>
  <w:style w:type="paragraph" w:customStyle="1" w:styleId="btn1">
    <w:name w:val="btn1"/>
    <w:basedOn w:val="Normale"/>
    <w:pPr>
      <w:jc w:val="center"/>
      <w:textAlignment w:val="center"/>
    </w:pPr>
    <w:rPr>
      <w:sz w:val="21"/>
      <w:szCs w:val="21"/>
    </w:rPr>
  </w:style>
  <w:style w:type="paragraph" w:customStyle="1" w:styleId="tabbertabhide1">
    <w:name w:val="tabbertabhide1"/>
    <w:basedOn w:val="Normale"/>
    <w:pPr>
      <w:spacing w:after="150"/>
    </w:pPr>
  </w:style>
  <w:style w:type="paragraph" w:customStyle="1" w:styleId="tabbertab1">
    <w:name w:val="tabbertab1"/>
    <w:basedOn w:val="Normale"/>
    <w:pPr>
      <w:spacing w:after="150"/>
    </w:pPr>
  </w:style>
  <w:style w:type="paragraph" w:customStyle="1" w:styleId="bg11">
    <w:name w:val="bg11"/>
    <w:basedOn w:val="Normale"/>
    <w:pPr>
      <w:shd w:val="clear" w:color="auto" w:fill="F8F8FF"/>
      <w:spacing w:after="150"/>
    </w:pPr>
  </w:style>
  <w:style w:type="paragraph" w:customStyle="1" w:styleId="bg12">
    <w:name w:val="bg12"/>
    <w:basedOn w:val="Normale"/>
    <w:pPr>
      <w:shd w:val="clear" w:color="auto" w:fill="F8F8FF"/>
      <w:spacing w:after="150"/>
    </w:pPr>
  </w:style>
  <w:style w:type="paragraph" w:customStyle="1" w:styleId="bg13">
    <w:name w:val="bg13"/>
    <w:basedOn w:val="Normale"/>
    <w:pPr>
      <w:shd w:val="clear" w:color="auto" w:fill="F8F8F8"/>
      <w:spacing w:after="150"/>
    </w:pPr>
  </w:style>
  <w:style w:type="paragraph" w:customStyle="1" w:styleId="bg14">
    <w:name w:val="bg14"/>
    <w:basedOn w:val="Normale"/>
    <w:pPr>
      <w:shd w:val="clear" w:color="auto" w:fill="F8F8F8"/>
      <w:spacing w:after="150"/>
    </w:pPr>
  </w:style>
  <w:style w:type="paragraph" w:customStyle="1" w:styleId="bg21">
    <w:name w:val="bg21"/>
    <w:basedOn w:val="Normale"/>
    <w:pPr>
      <w:shd w:val="clear" w:color="auto" w:fill="EEEEFF"/>
      <w:spacing w:after="150"/>
    </w:pPr>
  </w:style>
  <w:style w:type="paragraph" w:customStyle="1" w:styleId="bg22">
    <w:name w:val="bg22"/>
    <w:basedOn w:val="Normale"/>
    <w:pPr>
      <w:shd w:val="clear" w:color="auto" w:fill="EEEEFF"/>
      <w:spacing w:after="150"/>
    </w:pPr>
  </w:style>
  <w:style w:type="paragraph" w:customStyle="1" w:styleId="bg31">
    <w:name w:val="bg31"/>
    <w:basedOn w:val="Normale"/>
    <w:pPr>
      <w:shd w:val="clear" w:color="auto" w:fill="DDDDFF"/>
      <w:spacing w:after="150"/>
    </w:pPr>
  </w:style>
  <w:style w:type="paragraph" w:customStyle="1" w:styleId="bg32">
    <w:name w:val="bg32"/>
    <w:basedOn w:val="Normale"/>
    <w:pPr>
      <w:shd w:val="clear" w:color="auto" w:fill="DDDDFF"/>
      <w:spacing w:after="150"/>
    </w:pPr>
  </w:style>
  <w:style w:type="paragraph" w:customStyle="1" w:styleId="bg41">
    <w:name w:val="bg41"/>
    <w:basedOn w:val="Normale"/>
    <w:pPr>
      <w:shd w:val="clear" w:color="auto" w:fill="CCCCFF"/>
      <w:spacing w:after="150"/>
    </w:pPr>
  </w:style>
  <w:style w:type="paragraph" w:customStyle="1" w:styleId="bg42">
    <w:name w:val="bg42"/>
    <w:basedOn w:val="Normale"/>
    <w:pPr>
      <w:shd w:val="clear" w:color="auto" w:fill="CCCCFF"/>
      <w:spacing w:after="150"/>
    </w:pPr>
  </w:style>
  <w:style w:type="paragraph" w:customStyle="1" w:styleId="bg23">
    <w:name w:val="bg23"/>
    <w:basedOn w:val="Normale"/>
    <w:pPr>
      <w:shd w:val="clear" w:color="auto" w:fill="F0F0F0"/>
      <w:spacing w:after="150"/>
    </w:pPr>
  </w:style>
  <w:style w:type="paragraph" w:customStyle="1" w:styleId="bg24">
    <w:name w:val="bg24"/>
    <w:basedOn w:val="Normale"/>
    <w:pPr>
      <w:shd w:val="clear" w:color="auto" w:fill="F0F0F0"/>
      <w:spacing w:after="150"/>
    </w:pPr>
  </w:style>
  <w:style w:type="paragraph" w:customStyle="1" w:styleId="bg33">
    <w:name w:val="bg33"/>
    <w:basedOn w:val="Normale"/>
    <w:pPr>
      <w:shd w:val="clear" w:color="auto" w:fill="E1E1E1"/>
      <w:spacing w:after="150"/>
    </w:pPr>
  </w:style>
  <w:style w:type="paragraph" w:customStyle="1" w:styleId="bg34">
    <w:name w:val="bg34"/>
    <w:basedOn w:val="Normale"/>
    <w:pPr>
      <w:shd w:val="clear" w:color="auto" w:fill="E1E1E1"/>
      <w:spacing w:after="150"/>
    </w:pPr>
  </w:style>
  <w:style w:type="paragraph" w:customStyle="1" w:styleId="bg43">
    <w:name w:val="bg43"/>
    <w:basedOn w:val="Normale"/>
    <w:pPr>
      <w:shd w:val="clear" w:color="auto" w:fill="D2D2D2"/>
      <w:spacing w:after="150"/>
    </w:pPr>
  </w:style>
  <w:style w:type="paragraph" w:customStyle="1" w:styleId="bg44">
    <w:name w:val="bg44"/>
    <w:basedOn w:val="Normale"/>
    <w:pPr>
      <w:shd w:val="clear" w:color="auto" w:fill="D2D2D2"/>
      <w:spacing w:after="150"/>
    </w:pPr>
  </w:style>
  <w:style w:type="paragraph" w:customStyle="1" w:styleId="divider2">
    <w:name w:val="divider2"/>
    <w:basedOn w:val="Normale"/>
    <w:pPr>
      <w:shd w:val="clear" w:color="auto" w:fill="CCCCFF"/>
      <w:spacing w:after="150"/>
      <w:jc w:val="center"/>
    </w:pPr>
  </w:style>
  <w:style w:type="paragraph" w:customStyle="1" w:styleId="divider3">
    <w:name w:val="divider3"/>
    <w:basedOn w:val="Normale"/>
    <w:pPr>
      <w:shd w:val="clear" w:color="auto" w:fill="EEEEFF"/>
      <w:spacing w:after="150"/>
      <w:jc w:val="center"/>
    </w:pPr>
  </w:style>
  <w:style w:type="paragraph" w:customStyle="1" w:styleId="header1">
    <w:name w:val="header1"/>
    <w:basedOn w:val="Normale"/>
    <w:pPr>
      <w:shd w:val="clear" w:color="auto" w:fill="CCCCFF"/>
      <w:spacing w:after="150"/>
      <w:jc w:val="center"/>
    </w:pPr>
  </w:style>
  <w:style w:type="paragraph" w:customStyle="1" w:styleId="header2">
    <w:name w:val="header2"/>
    <w:basedOn w:val="Normale"/>
    <w:pPr>
      <w:shd w:val="clear" w:color="auto" w:fill="CCCCFF"/>
      <w:spacing w:after="150"/>
      <w:jc w:val="center"/>
    </w:pPr>
  </w:style>
  <w:style w:type="paragraph" w:customStyle="1" w:styleId="divider4">
    <w:name w:val="divider4"/>
    <w:basedOn w:val="Normale"/>
    <w:pPr>
      <w:shd w:val="clear" w:color="auto" w:fill="D2D2D2"/>
      <w:spacing w:after="150"/>
      <w:jc w:val="center"/>
    </w:pPr>
  </w:style>
  <w:style w:type="paragraph" w:customStyle="1" w:styleId="divider5">
    <w:name w:val="divider5"/>
    <w:basedOn w:val="Normale"/>
    <w:pPr>
      <w:shd w:val="clear" w:color="auto" w:fill="F0F0F0"/>
      <w:spacing w:after="150"/>
      <w:jc w:val="center"/>
    </w:pPr>
  </w:style>
  <w:style w:type="paragraph" w:customStyle="1" w:styleId="header3">
    <w:name w:val="header3"/>
    <w:basedOn w:val="Normale"/>
    <w:pPr>
      <w:shd w:val="clear" w:color="auto" w:fill="D2D2D2"/>
      <w:spacing w:after="150"/>
      <w:jc w:val="center"/>
    </w:pPr>
  </w:style>
  <w:style w:type="paragraph" w:customStyle="1" w:styleId="header4">
    <w:name w:val="header4"/>
    <w:basedOn w:val="Normale"/>
    <w:pPr>
      <w:shd w:val="clear" w:color="auto" w:fill="D2D2D2"/>
      <w:spacing w:after="150"/>
      <w:jc w:val="center"/>
    </w:pPr>
  </w:style>
  <w:style w:type="paragraph" w:customStyle="1" w:styleId="mw-headline1">
    <w:name w:val="mw-headline1"/>
    <w:basedOn w:val="Normale"/>
    <w:pPr>
      <w:spacing w:after="150"/>
    </w:pPr>
    <w:rPr>
      <w:color w:val="36A5E8"/>
    </w:rPr>
  </w:style>
  <w:style w:type="paragraph" w:customStyle="1" w:styleId="mw-headline2">
    <w:name w:val="mw-headline2"/>
    <w:basedOn w:val="Normale"/>
    <w:pPr>
      <w:spacing w:after="150"/>
    </w:pPr>
    <w:rPr>
      <w:color w:val="2C2C2C"/>
    </w:rPr>
  </w:style>
  <w:style w:type="paragraph" w:customStyle="1" w:styleId="mw-headline3">
    <w:name w:val="mw-headline3"/>
    <w:basedOn w:val="Normale"/>
    <w:pPr>
      <w:spacing w:after="150"/>
    </w:pPr>
    <w:rPr>
      <w:color w:val="BC1D46"/>
    </w:rPr>
  </w:style>
  <w:style w:type="paragraph" w:customStyle="1" w:styleId="mw-headline4">
    <w:name w:val="mw-headline4"/>
    <w:basedOn w:val="Normale"/>
    <w:pPr>
      <w:spacing w:after="150"/>
    </w:pPr>
    <w:rPr>
      <w:color w:val="34BA9F"/>
    </w:rPr>
  </w:style>
  <w:style w:type="paragraph" w:customStyle="1" w:styleId="mw-headline5">
    <w:name w:val="mw-headline5"/>
    <w:basedOn w:val="Normale"/>
    <w:pPr>
      <w:spacing w:after="150"/>
    </w:pPr>
    <w:rPr>
      <w:color w:val="7EB128"/>
    </w:rPr>
  </w:style>
  <w:style w:type="paragraph" w:customStyle="1" w:styleId="mw-headline6">
    <w:name w:val="mw-headline6"/>
    <w:basedOn w:val="Normale"/>
    <w:pPr>
      <w:spacing w:after="150"/>
    </w:pPr>
    <w:rPr>
      <w:color w:val="00989D"/>
    </w:rPr>
  </w:style>
  <w:style w:type="paragraph" w:customStyle="1" w:styleId="mw-headline7">
    <w:name w:val="mw-headline7"/>
    <w:basedOn w:val="Normale"/>
    <w:pPr>
      <w:spacing w:after="150"/>
      <w:ind w:left="-150"/>
    </w:pPr>
    <w:rPr>
      <w:color w:val="2C2C2C"/>
    </w:rPr>
  </w:style>
  <w:style w:type="paragraph" w:customStyle="1" w:styleId="mw-headline8">
    <w:name w:val="mw-headline8"/>
    <w:basedOn w:val="Normale"/>
    <w:pPr>
      <w:spacing w:after="150"/>
    </w:pPr>
    <w:rPr>
      <w:color w:val="2C2C2C"/>
    </w:rPr>
  </w:style>
  <w:style w:type="paragraph" w:customStyle="1" w:styleId="mw-headline9">
    <w:name w:val="mw-headline9"/>
    <w:basedOn w:val="Normale"/>
    <w:pPr>
      <w:spacing w:after="150"/>
      <w:ind w:left="-150"/>
    </w:pPr>
    <w:rPr>
      <w:color w:val="BC1D46"/>
    </w:rPr>
  </w:style>
  <w:style w:type="paragraph" w:customStyle="1" w:styleId="mw-headline10">
    <w:name w:val="mw-headline10"/>
    <w:basedOn w:val="Normale"/>
    <w:pPr>
      <w:spacing w:after="150"/>
    </w:pPr>
    <w:rPr>
      <w:color w:val="BC1D46"/>
    </w:rPr>
  </w:style>
  <w:style w:type="paragraph" w:customStyle="1" w:styleId="mw-headline11">
    <w:name w:val="mw-headline11"/>
    <w:basedOn w:val="Normale"/>
    <w:pPr>
      <w:spacing w:after="150"/>
      <w:ind w:left="-150"/>
    </w:pPr>
    <w:rPr>
      <w:color w:val="34BA9F"/>
    </w:rPr>
  </w:style>
  <w:style w:type="paragraph" w:customStyle="1" w:styleId="mw-headline12">
    <w:name w:val="mw-headline12"/>
    <w:basedOn w:val="Normale"/>
    <w:pPr>
      <w:spacing w:after="150"/>
    </w:pPr>
    <w:rPr>
      <w:color w:val="34BA9F"/>
    </w:rPr>
  </w:style>
  <w:style w:type="paragraph" w:customStyle="1" w:styleId="mw-headline13">
    <w:name w:val="mw-headline13"/>
    <w:basedOn w:val="Normale"/>
    <w:pPr>
      <w:spacing w:after="150"/>
      <w:ind w:left="-150"/>
    </w:pPr>
    <w:rPr>
      <w:color w:val="36A5E8"/>
    </w:rPr>
  </w:style>
  <w:style w:type="paragraph" w:customStyle="1" w:styleId="mw-headline14">
    <w:name w:val="mw-headline14"/>
    <w:basedOn w:val="Normale"/>
    <w:pPr>
      <w:spacing w:after="150"/>
    </w:pPr>
    <w:rPr>
      <w:color w:val="36A5E8"/>
    </w:rPr>
  </w:style>
  <w:style w:type="paragraph" w:customStyle="1" w:styleId="mw-headline15">
    <w:name w:val="mw-headline15"/>
    <w:basedOn w:val="Normale"/>
    <w:pPr>
      <w:spacing w:after="150"/>
      <w:ind w:left="-150"/>
    </w:pPr>
    <w:rPr>
      <w:color w:val="7EB128"/>
    </w:rPr>
  </w:style>
  <w:style w:type="paragraph" w:customStyle="1" w:styleId="mw-headline16">
    <w:name w:val="mw-headline16"/>
    <w:basedOn w:val="Normale"/>
    <w:pPr>
      <w:spacing w:after="150"/>
    </w:pPr>
    <w:rPr>
      <w:color w:val="7EB128"/>
    </w:rPr>
  </w:style>
  <w:style w:type="paragraph" w:customStyle="1" w:styleId="mw-headline17">
    <w:name w:val="mw-headline17"/>
    <w:basedOn w:val="Normale"/>
    <w:pPr>
      <w:spacing w:after="150"/>
      <w:ind w:left="-150"/>
    </w:pPr>
    <w:rPr>
      <w:color w:val="00989D"/>
    </w:rPr>
  </w:style>
  <w:style w:type="paragraph" w:customStyle="1" w:styleId="mw-headline18">
    <w:name w:val="mw-headline18"/>
    <w:basedOn w:val="Normale"/>
    <w:pPr>
      <w:spacing w:after="150"/>
    </w:pPr>
    <w:rPr>
      <w:color w:val="00989D"/>
    </w:rPr>
  </w:style>
  <w:style w:type="paragraph" w:customStyle="1" w:styleId="col-md-offset-11">
    <w:name w:val="col-md-offset-11"/>
    <w:basedOn w:val="Normale"/>
    <w:pPr>
      <w:spacing w:after="150"/>
    </w:pPr>
  </w:style>
  <w:style w:type="paragraph" w:customStyle="1" w:styleId="col-md-101">
    <w:name w:val="col-md-101"/>
    <w:basedOn w:val="Normale"/>
    <w:pPr>
      <w:shd w:val="clear" w:color="auto" w:fill="FFFFFF"/>
      <w:spacing w:after="150"/>
    </w:pPr>
  </w:style>
  <w:style w:type="paragraph" w:customStyle="1" w:styleId="col-md-offset-12">
    <w:name w:val="col-md-offset-12"/>
    <w:basedOn w:val="Normale"/>
    <w:pPr>
      <w:spacing w:after="150"/>
    </w:pPr>
  </w:style>
  <w:style w:type="paragraph" w:customStyle="1" w:styleId="col-md-102">
    <w:name w:val="col-md-102"/>
    <w:basedOn w:val="Normale"/>
    <w:pPr>
      <w:shd w:val="clear" w:color="auto" w:fill="FFFFFF"/>
      <w:spacing w:after="150"/>
    </w:pPr>
  </w:style>
  <w:style w:type="paragraph" w:customStyle="1" w:styleId="slider1">
    <w:name w:val="slider1"/>
    <w:basedOn w:val="Normale"/>
    <w:pPr>
      <w:pBdr>
        <w:top w:val="single" w:sz="6" w:space="0" w:color="EDEDED"/>
        <w:left w:val="single" w:sz="6" w:space="0" w:color="EAEAEA"/>
        <w:bottom w:val="single" w:sz="6" w:space="0" w:color="CECECE"/>
        <w:right w:val="single" w:sz="6" w:space="0" w:color="CECECE"/>
      </w:pBdr>
      <w:shd w:val="clear" w:color="auto" w:fill="F6F6F6"/>
      <w:spacing w:after="240"/>
      <w:ind w:left="120" w:right="120"/>
    </w:pPr>
  </w:style>
  <w:style w:type="paragraph" w:customStyle="1" w:styleId="navli1">
    <w:name w:val="nav&gt;li1"/>
    <w:basedOn w:val="Normale"/>
    <w:pPr>
      <w:spacing w:after="150"/>
    </w:pPr>
  </w:style>
  <w:style w:type="paragraph" w:customStyle="1" w:styleId="tocnumber1">
    <w:name w:val="tocnumber1"/>
    <w:basedOn w:val="Normale"/>
    <w:pPr>
      <w:spacing w:after="150"/>
    </w:pPr>
    <w:rPr>
      <w:vanish/>
    </w:rPr>
  </w:style>
  <w:style w:type="character" w:customStyle="1" w:styleId="sr-only1">
    <w:name w:val="sr-only1"/>
    <w:basedOn w:val="Carpredefinitoparagrafo"/>
    <w:rPr>
      <w:bdr w:val="none" w:sz="0" w:space="0" w:color="auto" w:frame="1"/>
    </w:rPr>
  </w:style>
  <w:style w:type="character" w:customStyle="1" w:styleId="icon-bar4">
    <w:name w:val="icon-bar4"/>
    <w:basedOn w:val="Carpredefinitoparagrafo"/>
  </w:style>
  <w:style w:type="paragraph" w:customStyle="1" w:styleId="lpc">
    <w:name w:val="lpc"/>
    <w:basedOn w:val="Normale"/>
    <w:pPr>
      <w:spacing w:before="100" w:beforeAutospacing="1" w:after="100" w:afterAutospacing="1"/>
    </w:p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toctogglespan">
    <w:name w:val="toctogglespan"/>
    <w:basedOn w:val="Carpredefinitoparagrafo"/>
  </w:style>
  <w:style w:type="paragraph" w:customStyle="1" w:styleId="toclevel-1">
    <w:name w:val="toclevel-1"/>
    <w:basedOn w:val="Normale"/>
    <w:pPr>
      <w:spacing w:before="100" w:beforeAutospacing="1" w:after="100" w:afterAutospacing="1"/>
    </w:pPr>
  </w:style>
  <w:style w:type="character" w:customStyle="1" w:styleId="tocnumber2">
    <w:name w:val="tocnumber2"/>
    <w:basedOn w:val="Carpredefinitoparagrafo"/>
  </w:style>
  <w:style w:type="character" w:customStyle="1" w:styleId="toctext">
    <w:name w:val="toctext"/>
    <w:basedOn w:val="Carpredefinitoparagrafo"/>
  </w:style>
  <w:style w:type="paragraph" w:customStyle="1" w:styleId="toclevel-2">
    <w:name w:val="toclevel-2"/>
    <w:basedOn w:val="Normale"/>
    <w:pPr>
      <w:spacing w:before="100" w:beforeAutospacing="1" w:after="100" w:afterAutospacing="1"/>
    </w:pPr>
  </w:style>
  <w:style w:type="paragraph" w:customStyle="1" w:styleId="toclevel-3">
    <w:name w:val="toclevel-3"/>
    <w:basedOn w:val="Normale"/>
    <w:pPr>
      <w:spacing w:before="100" w:beforeAutospacing="1" w:after="100" w:afterAutospacing="1"/>
    </w:pPr>
  </w:style>
  <w:style w:type="paragraph" w:customStyle="1" w:styleId="toclevel-4">
    <w:name w:val="toclevel-4"/>
    <w:basedOn w:val="Normale"/>
    <w:pPr>
      <w:spacing w:before="100" w:beforeAutospacing="1" w:after="100" w:afterAutospacing="1"/>
    </w:pPr>
  </w:style>
  <w:style w:type="character" w:customStyle="1" w:styleId="mw-headline19">
    <w:name w:val="mw-headline19"/>
    <w:basedOn w:val="Carpredefinitoparagrafo"/>
    <w:rPr>
      <w14:shadow w14:blurRad="0" w14:dist="0" w14:dir="0" w14:sx="0" w14:sy="0" w14:kx="0" w14:ky="0" w14:algn="none">
        <w14:srgbClr w14:val="000000"/>
      </w14:shadow>
    </w:rPr>
  </w:style>
  <w:style w:type="character" w:customStyle="1" w:styleId="mw-headline20">
    <w:name w:val="mw-headline20"/>
    <w:basedOn w:val="Carpredefinitoparagrafo"/>
    <w:rPr>
      <w14:shadow w14:blurRad="0" w14:dist="0" w14:dir="0" w14:sx="0" w14:sy="0" w14:kx="0" w14:ky="0" w14:algn="none">
        <w14:srgbClr w14:val="000000"/>
      </w14:shadow>
    </w:rPr>
  </w:style>
  <w:style w:type="character" w:customStyle="1" w:styleId="mw-headline21">
    <w:name w:val="mw-headline21"/>
    <w:basedOn w:val="Carpredefinitoparagrafo"/>
    <w:rPr>
      <w14:shadow w14:blurRad="0" w14:dist="0" w14:dir="0" w14:sx="0" w14:sy="0" w14:kx="0" w14:ky="0" w14:algn="none">
        <w14:srgbClr w14:val="000000"/>
      </w14:shadow>
    </w:rPr>
  </w:style>
  <w:style w:type="character" w:customStyle="1" w:styleId="mw-headline22">
    <w:name w:val="mw-headline22"/>
    <w:basedOn w:val="Carpredefinitoparagrafo"/>
    <w:rPr>
      <w14:shadow w14:blurRad="0" w14:dist="0" w14:dir="0" w14:sx="0" w14:sy="0" w14:kx="0" w14:ky="0" w14:algn="none">
        <w14:srgbClr w14:val="000000"/>
      </w14:shadow>
    </w:rPr>
  </w:style>
  <w:style w:type="paragraph" w:customStyle="1" w:styleId="dropup">
    <w:name w:val="dropup"/>
    <w:basedOn w:val="Normale"/>
    <w:pPr>
      <w:spacing w:before="100" w:beforeAutospacing="1" w:after="100" w:afterAutospacing="1"/>
    </w:pPr>
  </w:style>
  <w:style w:type="paragraph" w:styleId="Sommario1">
    <w:name w:val="toc 1"/>
    <w:basedOn w:val="Normale"/>
    <w:next w:val="Normale"/>
    <w:autoRedefine/>
    <w:uiPriority w:val="39"/>
    <w:unhideWhenUsed/>
    <w:rsid w:val="00C05934"/>
    <w:pPr>
      <w:tabs>
        <w:tab w:val="right" w:leader="dot" w:pos="9628"/>
      </w:tabs>
    </w:pPr>
    <w:rPr>
      <w:rFonts w:eastAsia="Microsoft YaHei" w:cs="Helvetica"/>
      <w:b/>
      <w:bCs/>
      <w:noProof/>
      <w:lang w:val="en"/>
    </w:rPr>
  </w:style>
  <w:style w:type="paragraph" w:styleId="Sommario2">
    <w:name w:val="toc 2"/>
    <w:basedOn w:val="Normale"/>
    <w:next w:val="Normale"/>
    <w:autoRedefine/>
    <w:uiPriority w:val="39"/>
    <w:unhideWhenUsed/>
    <w:rsid w:val="005A4E83"/>
    <w:pPr>
      <w:tabs>
        <w:tab w:val="left" w:pos="567"/>
        <w:tab w:val="right" w:leader="dot" w:pos="9628"/>
      </w:tabs>
      <w:ind w:left="238"/>
    </w:pPr>
    <w:rPr>
      <w:b/>
      <w:bCs/>
      <w:noProof/>
    </w:rPr>
  </w:style>
  <w:style w:type="paragraph" w:styleId="Sommario3">
    <w:name w:val="toc 3"/>
    <w:basedOn w:val="Normale"/>
    <w:next w:val="Normale"/>
    <w:autoRedefine/>
    <w:uiPriority w:val="39"/>
    <w:unhideWhenUsed/>
    <w:rsid w:val="00C05934"/>
    <w:pPr>
      <w:tabs>
        <w:tab w:val="right" w:leader="dot" w:pos="9628"/>
      </w:tabs>
      <w:ind w:left="482"/>
    </w:pPr>
  </w:style>
  <w:style w:type="paragraph" w:styleId="Sommario4">
    <w:name w:val="toc 4"/>
    <w:basedOn w:val="Normale"/>
    <w:next w:val="Normale"/>
    <w:autoRedefine/>
    <w:uiPriority w:val="39"/>
    <w:unhideWhenUsed/>
    <w:rsid w:val="00C05934"/>
    <w:pPr>
      <w:tabs>
        <w:tab w:val="right" w:leader="dot" w:pos="9628"/>
      </w:tabs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C05934"/>
    <w:pPr>
      <w:tabs>
        <w:tab w:val="right" w:leader="dot" w:pos="9628"/>
      </w:tabs>
      <w:ind w:left="958"/>
    </w:pPr>
  </w:style>
  <w:style w:type="paragraph" w:styleId="Paragrafoelenco">
    <w:name w:val="List Paragraph"/>
    <w:basedOn w:val="Normale"/>
    <w:uiPriority w:val="34"/>
    <w:qFormat/>
    <w:rsid w:val="009A000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9A000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0001"/>
    <w:rPr>
      <w:rFonts w:ascii="Arial" w:eastAsiaTheme="minorEastAsia" w:hAnsi="Arial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A000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A0001"/>
    <w:rPr>
      <w:rFonts w:ascii="Arial" w:eastAsiaTheme="minorEastAsia" w:hAnsi="Arial"/>
      <w:sz w:val="24"/>
      <w:szCs w:val="24"/>
    </w:rPr>
  </w:style>
  <w:style w:type="paragraph" w:customStyle="1" w:styleId="Code">
    <w:name w:val="Code"/>
    <w:basedOn w:val="Normale"/>
    <w:qFormat/>
    <w:rsid w:val="0079426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eastAsiaTheme="minorHAnsi" w:hAnsi="Courier New" w:cs="Courier New"/>
      <w:b/>
      <w:bCs/>
      <w:sz w:val="16"/>
      <w:szCs w:val="18"/>
      <w:lang w:val="en-US" w:eastAsia="en-US"/>
    </w:rPr>
  </w:style>
  <w:style w:type="paragraph" w:customStyle="1" w:styleId="CodeNoBorder">
    <w:name w:val="CodeNoBorder"/>
    <w:basedOn w:val="Code"/>
    <w:qFormat/>
    <w:rsid w:val="007942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CodeInLine">
    <w:name w:val="CodeInLine"/>
    <w:basedOn w:val="Carpredefinitoparagrafo"/>
    <w:uiPriority w:val="1"/>
    <w:qFormat/>
    <w:rsid w:val="00794264"/>
    <w:rPr>
      <w:rFonts w:ascii="Courier New" w:hAnsi="Courier New" w:cs="Courier New"/>
      <w:b/>
      <w:bCs/>
    </w:rPr>
  </w:style>
  <w:style w:type="paragraph" w:customStyle="1" w:styleId="NormalePuntato">
    <w:name w:val="NormalePuntato"/>
    <w:basedOn w:val="Paragrafoelenco"/>
    <w:qFormat/>
    <w:rsid w:val="00B7464F"/>
    <w:pPr>
      <w:numPr>
        <w:numId w:val="83"/>
      </w:numPr>
      <w:ind w:right="-225"/>
    </w:pPr>
    <w:rPr>
      <w:rFonts w:eastAsia="Microsoft YaHei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0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8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7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8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none" w:sz="0" w:space="0" w:color="auto"/>
                                  </w:divBdr>
                                  <w:divsChild>
                                    <w:div w:id="59455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15204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single" w:sz="6" w:space="6" w:color="DDDDDD"/>
                                        <w:left w:val="single" w:sz="6" w:space="30" w:color="DDDDDD"/>
                                        <w:bottom w:val="single" w:sz="6" w:space="6" w:color="DDDDDD"/>
                                        <w:right w:val="single" w:sz="6" w:space="6" w:color="DDDDDD"/>
                                      </w:divBdr>
                                    </w:div>
                                    <w:div w:id="40025548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0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584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78571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0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8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5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8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40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24898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6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8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3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7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33752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1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5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4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98030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1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0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05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70031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3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930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29541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110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48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41551">
                                              <w:marLeft w:val="0"/>
                                              <w:marRight w:val="60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756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52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735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https://www.waveshare.com/w/upload/c/c0/USB_TO_UART_AARCH.png" TargetMode="External"/><Relationship Id="rId21" Type="http://schemas.openxmlformats.org/officeDocument/2006/relationships/image" Target="https://www.waveshare.com/w/upload/6/61/USB_TO_UART_I2C_SPI_JTAG_TO_UART_Hardware_Connection.JPG" TargetMode="External"/><Relationship Id="rId42" Type="http://schemas.openxmlformats.org/officeDocument/2006/relationships/hyperlink" Target="/wiki/File:USB_TO_UART_I2C33.png" TargetMode="External"/><Relationship Id="rId63" Type="http://schemas.openxmlformats.org/officeDocument/2006/relationships/image" Target="https://www.waveshare.com/w/upload/a/a8/USB_TO_UART_I2C_SPI_JTAG_TO_SPI_Hardware_Connection.png" TargetMode="External"/><Relationship Id="rId84" Type="http://schemas.openxmlformats.org/officeDocument/2006/relationships/image" Target="https://www.waveshare.com/w/upload/b/b0/USB_TO_UART_initilization2.png" TargetMode="External"/><Relationship Id="rId138" Type="http://schemas.openxmlformats.org/officeDocument/2006/relationships/hyperlink" Target="/wiki/File:USB_TO_UART_SPI_EXA05.png" TargetMode="External"/><Relationship Id="rId159" Type="http://schemas.openxmlformats.org/officeDocument/2006/relationships/hyperlink" Target="/wiki/File:USB_TO_UART_I2C_SPI_JTAG_TO_problem_I2C_1.png" TargetMode="External"/><Relationship Id="rId107" Type="http://schemas.openxmlformats.org/officeDocument/2006/relationships/image" Target="https://www.waveshare.com/w/upload/2/2b/USB_TO_UART_Linux.png" TargetMode="External"/><Relationship Id="rId11" Type="http://schemas.openxmlformats.org/officeDocument/2006/relationships/image" Target="https://www.waveshare.com/w/upload/7/78/USB_TO_UART_I2C_Mode.png" TargetMode="External"/><Relationship Id="rId32" Type="http://schemas.openxmlformats.org/officeDocument/2006/relationships/hyperlink" Target="/wiki/File:USB_TO_UART_I2C2.png" TargetMode="External"/><Relationship Id="rId53" Type="http://schemas.openxmlformats.org/officeDocument/2006/relationships/image" Target="https://www.waveshare.com/w/upload/3/3f/USB_TO_UART_Software03.png" TargetMode="External"/><Relationship Id="rId74" Type="http://schemas.openxmlformats.org/officeDocument/2006/relationships/image" Target="https://www.waveshare.com/w/upload/1/1e/USB_TO_UART_I2C_SPI_JTAG_TO_SPI_Hardware_Connection_0.png" TargetMode="External"/><Relationship Id="rId128" Type="http://schemas.openxmlformats.org/officeDocument/2006/relationships/hyperlink" Target="/wiki/File:USB_TO_UART_I2C_SPI_JTAG_TO_UART_03.png" TargetMode="External"/><Relationship Id="rId149" Type="http://schemas.openxmlformats.org/officeDocument/2006/relationships/image" Target="https://www.waveshare.com/w/upload/1/1f/USB_TO_UART_SPI_EXA06.png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/wiki/File:USB_TO_UART_CH34703.png" TargetMode="External"/><Relationship Id="rId160" Type="http://schemas.openxmlformats.org/officeDocument/2006/relationships/image" Target="https://www.waveshare.com/w/upload/0/0a/USB_TO_UART_I2C_SPI_JTAG_TO_problem_I2C_1.png" TargetMode="External"/><Relationship Id="rId22" Type="http://schemas.openxmlformats.org/officeDocument/2006/relationships/hyperlink" Target="https://files.waveshare.com/upload/2/20/Cktszsss32.zip" TargetMode="External"/><Relationship Id="rId43" Type="http://schemas.openxmlformats.org/officeDocument/2006/relationships/image" Target="https://www.waveshare.com/w/upload/8/80/USB_TO_UART_I2C33.png" TargetMode="External"/><Relationship Id="rId64" Type="http://schemas.openxmlformats.org/officeDocument/2006/relationships/hyperlink" Target="https://files.waveshare.com/upload/2/2b/USB-TO-UART-I2C-SPI-JTAG-Demo.zip" TargetMode="External"/><Relationship Id="rId118" Type="http://schemas.openxmlformats.org/officeDocument/2006/relationships/hyperlink" Target="/wiki/File:USB_TO_UART_AARCH2.png" TargetMode="External"/><Relationship Id="rId139" Type="http://schemas.openxmlformats.org/officeDocument/2006/relationships/image" Target="https://www.waveshare.com/w/upload/d/d0/USB_TO_UART_SPI_EXA05.png" TargetMode="External"/><Relationship Id="rId85" Type="http://schemas.openxmlformats.org/officeDocument/2006/relationships/hyperlink" Target="/wiki/File:USB_TO_UART_initilization3.png" TargetMode="External"/><Relationship Id="rId150" Type="http://schemas.openxmlformats.org/officeDocument/2006/relationships/hyperlink" Target="https://files.waveshare.com/wiki/USB-TO-UART-I2C-SPI-JTAG/USB-TO-UART-I2C-SPI-JTAG-Demo.zip" TargetMode="External"/><Relationship Id="rId12" Type="http://schemas.openxmlformats.org/officeDocument/2006/relationships/hyperlink" Target="/wiki/File:USB_TO_UART02.png" TargetMode="External"/><Relationship Id="rId17" Type="http://schemas.openxmlformats.org/officeDocument/2006/relationships/hyperlink" Target="https://www.python.org/downloads/" TargetMode="External"/><Relationship Id="rId33" Type="http://schemas.openxmlformats.org/officeDocument/2006/relationships/image" Target="https://www.waveshare.com/w/upload/d/d6/USB_TO_UART_I2C2.png" TargetMode="External"/><Relationship Id="rId38" Type="http://schemas.openxmlformats.org/officeDocument/2006/relationships/hyperlink" Target="https://files.waveshare.com/upload/2/2b/USB-TO-UART-I2C-SPI-JTAG-Demo.zip" TargetMode="External"/><Relationship Id="rId59" Type="http://schemas.openxmlformats.org/officeDocument/2006/relationships/image" Target="https://www.waveshare.com/w/upload/8/8f/USB_TO_UART_I2C_09.png" TargetMode="External"/><Relationship Id="rId103" Type="http://schemas.openxmlformats.org/officeDocument/2006/relationships/hyperlink" Target="https://www.waveshare.com/0.96inch-oled-a.htm" TargetMode="External"/><Relationship Id="rId108" Type="http://schemas.openxmlformats.org/officeDocument/2006/relationships/hyperlink" Target="/wiki/File:USB_TO_UART_Linux-AB.png" TargetMode="External"/><Relationship Id="rId124" Type="http://schemas.openxmlformats.org/officeDocument/2006/relationships/hyperlink" Target="/wiki/File:USB_TO_UART_I2C_SPI_JTAG_TO_Linux_UART_2.png" TargetMode="External"/><Relationship Id="rId129" Type="http://schemas.openxmlformats.org/officeDocument/2006/relationships/image" Target="https://www.waveshare.com/w/upload/f/f1/USB_TO_UART_I2C_SPI_JTAG_TO_UART_03.png" TargetMode="External"/><Relationship Id="rId54" Type="http://schemas.openxmlformats.org/officeDocument/2006/relationships/hyperlink" Target="/wiki/File:Software_Operation01.png" TargetMode="External"/><Relationship Id="rId70" Type="http://schemas.openxmlformats.org/officeDocument/2006/relationships/image" Target="https://www.waveshare.com/w/upload/b/b9/USB_TO_UART_OLED02.png" TargetMode="External"/><Relationship Id="rId75" Type="http://schemas.openxmlformats.org/officeDocument/2006/relationships/hyperlink" Target="/wiki/File:USB_TO_UART_Software_SPI_01.png" TargetMode="External"/><Relationship Id="rId91" Type="http://schemas.openxmlformats.org/officeDocument/2006/relationships/hyperlink" Target="/wiki/File:USB_TO_UART_CH347.png" TargetMode="External"/><Relationship Id="rId96" Type="http://schemas.openxmlformats.org/officeDocument/2006/relationships/image" Target="https://www.waveshare.com/w/upload/8/87/USB_TO_UART_CH34703.png" TargetMode="External"/><Relationship Id="rId140" Type="http://schemas.openxmlformats.org/officeDocument/2006/relationships/hyperlink" Target="/wiki/File:USB_TO_UART_I2C_SPI_JTAG_TO_Linux_SPI_1.png" TargetMode="External"/><Relationship Id="rId145" Type="http://schemas.openxmlformats.org/officeDocument/2006/relationships/image" Target="https://www.waveshare.com/w/upload/5/54/USB_TO_UART_I2C_SPI_JTAG_TO_Linux_SPI_4.png" TargetMode="External"/><Relationship Id="rId161" Type="http://schemas.openxmlformats.org/officeDocument/2006/relationships/hyperlink" Target="/wiki/File:USB_TO_UART_I2C_SPI_JTAG_TO_problem_I2C_2.png" TargetMode="External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/wiki/File:Usb_to_uart_sscom01.png" TargetMode="External"/><Relationship Id="rId28" Type="http://schemas.openxmlformats.org/officeDocument/2006/relationships/image" Target="https://www.waveshare.com/w/upload/e/e4/Usb_to_uart_sscom03.png" TargetMode="External"/><Relationship Id="rId49" Type="http://schemas.openxmlformats.org/officeDocument/2006/relationships/image" Target="https://www.waveshare.com/w/upload/a/a0/USB_TO_UART_Software01.png" TargetMode="External"/><Relationship Id="rId114" Type="http://schemas.openxmlformats.org/officeDocument/2006/relationships/hyperlink" Target="/wiki/File:CH34X_ch.pg.png" TargetMode="External"/><Relationship Id="rId119" Type="http://schemas.openxmlformats.org/officeDocument/2006/relationships/image" Target="https://www.waveshare.com/w/upload/f/fd/USB_TO_UART_AARCH2.png" TargetMode="External"/><Relationship Id="rId44" Type="http://schemas.openxmlformats.org/officeDocument/2006/relationships/hyperlink" Target="/wiki/File:USB_TO_UART_I2C3re.png" TargetMode="External"/><Relationship Id="rId60" Type="http://schemas.openxmlformats.org/officeDocument/2006/relationships/hyperlink" Target="/wiki/File:USB_TO_UART_I2C_10.png" TargetMode="External"/><Relationship Id="rId65" Type="http://schemas.openxmlformats.org/officeDocument/2006/relationships/hyperlink" Target="/wiki/File:USB_TO_UART_OLED.png" TargetMode="External"/><Relationship Id="rId81" Type="http://schemas.openxmlformats.org/officeDocument/2006/relationships/hyperlink" Target="/wiki/File:USB_TO_UART_initilization.png" TargetMode="External"/><Relationship Id="rId86" Type="http://schemas.openxmlformats.org/officeDocument/2006/relationships/image" Target="https://www.waveshare.com/w/upload/a/a8/USB_TO_UART_initilization3.png" TargetMode="External"/><Relationship Id="rId130" Type="http://schemas.openxmlformats.org/officeDocument/2006/relationships/hyperlink" Target="/wiki/File:USB_TO_UART_I2C_SPI_JTAG_TO_Linux_I2C_1.png" TargetMode="External"/><Relationship Id="rId135" Type="http://schemas.openxmlformats.org/officeDocument/2006/relationships/image" Target="https://www.waveshare.com/w/upload/9/94/USB_TO_UART_SPI_EXA03.png" TargetMode="External"/><Relationship Id="rId151" Type="http://schemas.openxmlformats.org/officeDocument/2006/relationships/hyperlink" Target="https://files.waveshare.com/upload/2/2b/CH347-applicationa-development-manual-en.pdf" TargetMode="External"/><Relationship Id="rId156" Type="http://schemas.openxmlformats.org/officeDocument/2006/relationships/hyperlink" Target="https://files.waveshare.com/wiki/USB-TO-UART-I2C-SPI-JTAG/Demo/CH347T_Driver.zip" TargetMode="External"/><Relationship Id="rId13" Type="http://schemas.openxmlformats.org/officeDocument/2006/relationships/image" Target="https://www.waveshare.com/w/upload/e/e1/USB_TO_UART02.png" TargetMode="External"/><Relationship Id="rId18" Type="http://schemas.openxmlformats.org/officeDocument/2006/relationships/hyperlink" Target="/wiki/File:UART_Interface_Demo.png" TargetMode="External"/><Relationship Id="rId39" Type="http://schemas.openxmlformats.org/officeDocument/2006/relationships/hyperlink" Target="/wiki/File:USB_TO_UART_I2C_SPI_JTAG_TO_I2C_Hardware_Connection.png" TargetMode="External"/><Relationship Id="rId109" Type="http://schemas.openxmlformats.org/officeDocument/2006/relationships/image" Target="https://www.waveshare.com/w/upload/4/4a/USB_TO_UART_Linux-AB.png" TargetMode="External"/><Relationship Id="rId34" Type="http://schemas.openxmlformats.org/officeDocument/2006/relationships/hyperlink" Target="/wiki/File:USB_TO_UART_I2C3.png" TargetMode="External"/><Relationship Id="rId50" Type="http://schemas.openxmlformats.org/officeDocument/2006/relationships/hyperlink" Target="/wiki/File:USB_TO_UART_Software02.png" TargetMode="External"/><Relationship Id="rId55" Type="http://schemas.openxmlformats.org/officeDocument/2006/relationships/image" Target="https://www.waveshare.com/w/upload/3/3b/Software_Operation01.png" TargetMode="External"/><Relationship Id="rId76" Type="http://schemas.openxmlformats.org/officeDocument/2006/relationships/image" Target="https://www.waveshare.com/w/upload/9/9a/USB_TO_UART_Software_SPI_01.png" TargetMode="External"/><Relationship Id="rId97" Type="http://schemas.openxmlformats.org/officeDocument/2006/relationships/hyperlink" Target="/wiki/File:USB_TO_UART_Demo_Download.png" TargetMode="External"/><Relationship Id="rId104" Type="http://schemas.openxmlformats.org/officeDocument/2006/relationships/hyperlink" Target="https://files.waveshare.com/upload/2/2c/OLED_Module_Code.7z" TargetMode="External"/><Relationship Id="rId120" Type="http://schemas.openxmlformats.org/officeDocument/2006/relationships/hyperlink" Target="/wiki/File:USB_TO_UART_AARCH23.png" TargetMode="External"/><Relationship Id="rId125" Type="http://schemas.openxmlformats.org/officeDocument/2006/relationships/image" Target="https://www.waveshare.com/w/upload/b/b6/USB_TO_UART_I2C_SPI_JTAG_TO_Linux_UART_2.png" TargetMode="External"/><Relationship Id="rId141" Type="http://schemas.openxmlformats.org/officeDocument/2006/relationships/image" Target="https://www.waveshare.com/w/upload/9/9f/USB_TO_UART_I2C_SPI_JTAG_TO_Linux_SPI_1.png" TargetMode="External"/><Relationship Id="rId146" Type="http://schemas.openxmlformats.org/officeDocument/2006/relationships/hyperlink" Target="/wiki/File:USB_TO_UART_I2C_SPI_JTAG_TO_Linux_SPI_5.png" TargetMode="External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www.waveshare.com/0.96inch-oled-a.htm" TargetMode="External"/><Relationship Id="rId92" Type="http://schemas.openxmlformats.org/officeDocument/2006/relationships/image" Target="https://www.waveshare.com/w/upload/a/ac/USB_TO_UART_CH347.png" TargetMode="External"/><Relationship Id="rId162" Type="http://schemas.openxmlformats.org/officeDocument/2006/relationships/image" Target="https://www.waveshare.com/w/upload/f/fe/USB_TO_UART_I2C_SPI_JTAG_TO_problem_I2C_2.pn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waveshare.com/upload/2/2b/USB-TO-UART-I2C-SPI-JTAG-Demo.zip" TargetMode="External"/><Relationship Id="rId24" Type="http://schemas.openxmlformats.org/officeDocument/2006/relationships/image" Target="https://www.waveshare.com/w/upload/3/37/Usb_to_uart_sscom01.png" TargetMode="External"/><Relationship Id="rId40" Type="http://schemas.openxmlformats.org/officeDocument/2006/relationships/image" Target="https://www.waveshare.com/w/upload/b/b9/USB_TO_UART_I2C_SPI_JTAG_TO_I2C_Hardware_Connection.png" TargetMode="External"/><Relationship Id="rId45" Type="http://schemas.openxmlformats.org/officeDocument/2006/relationships/image" Target="https://www.waveshare.com/w/upload/5/5f/USB_TO_UART_I2C3re.png" TargetMode="External"/><Relationship Id="rId66" Type="http://schemas.openxmlformats.org/officeDocument/2006/relationships/image" Target="https://www.waveshare.com/w/upload/9/92/USB_TO_UART_OLED.png" TargetMode="External"/><Relationship Id="rId87" Type="http://schemas.openxmlformats.org/officeDocument/2006/relationships/hyperlink" Target="/wiki/File:USB_TO_UART_I2C_Pre.png" TargetMode="External"/><Relationship Id="rId110" Type="http://schemas.openxmlformats.org/officeDocument/2006/relationships/hyperlink" Target="/wiki/File:USB_TO_UART_Linux02.png" TargetMode="External"/><Relationship Id="rId115" Type="http://schemas.openxmlformats.org/officeDocument/2006/relationships/image" Target="https://www.waveshare.com/w/upload/d/d0/CH34X_ch.pg.png" TargetMode="External"/><Relationship Id="rId131" Type="http://schemas.openxmlformats.org/officeDocument/2006/relationships/image" Target="https://www.waveshare.com/w/upload/6/6b/USB_TO_UART_I2C_SPI_JTAG_TO_Linux_I2C_1.png" TargetMode="External"/><Relationship Id="rId136" Type="http://schemas.openxmlformats.org/officeDocument/2006/relationships/hyperlink" Target="/wiki/File:USB_TO_UART_SPI_EXA04.png" TargetMode="External"/><Relationship Id="rId157" Type="http://schemas.openxmlformats.org/officeDocument/2006/relationships/hyperlink" Target="/wiki/File:USB_TO_UART_-FAQ01.png" TargetMode="External"/><Relationship Id="rId61" Type="http://schemas.openxmlformats.org/officeDocument/2006/relationships/image" Target="https://www.waveshare.com/w/upload/d/d2/USB_TO_UART_I2C_10.png" TargetMode="External"/><Relationship Id="rId82" Type="http://schemas.openxmlformats.org/officeDocument/2006/relationships/image" Target="https://www.waveshare.com/w/upload/5/55/USB_TO_UART_initilization.png" TargetMode="External"/><Relationship Id="rId152" Type="http://schemas.openxmlformats.org/officeDocument/2006/relationships/hyperlink" Target="https://github.com/WCHSoftGroup/ch341par_linux" TargetMode="External"/><Relationship Id="rId19" Type="http://schemas.openxmlformats.org/officeDocument/2006/relationships/image" Target="https://www.waveshare.com/w/upload/d/de/UART_Interface_Demo.png" TargetMode="External"/><Relationship Id="rId14" Type="http://schemas.openxmlformats.org/officeDocument/2006/relationships/hyperlink" Target="https://files.waveshare.com/upload/a/ac/CH347T_Driver.zip" TargetMode="External"/><Relationship Id="rId30" Type="http://schemas.openxmlformats.org/officeDocument/2006/relationships/hyperlink" Target="/wiki/File:USB_to_UART_I2C34.png" TargetMode="External"/><Relationship Id="rId35" Type="http://schemas.openxmlformats.org/officeDocument/2006/relationships/image" Target="https://www.waveshare.com/w/upload/4/47/USB_TO_UART_I2C3.png" TargetMode="External"/><Relationship Id="rId56" Type="http://schemas.openxmlformats.org/officeDocument/2006/relationships/hyperlink" Target="https://www.waveshare.com/0.96inch-oled-a.htm" TargetMode="External"/><Relationship Id="rId77" Type="http://schemas.openxmlformats.org/officeDocument/2006/relationships/hyperlink" Target="/wiki/File:USB_TO_UART_Software_SPI_02.png" TargetMode="External"/><Relationship Id="rId100" Type="http://schemas.openxmlformats.org/officeDocument/2006/relationships/image" Target="https://www.waveshare.com/w/upload/2/2b/USB_TO_UART_Demo_Debug.png" TargetMode="External"/><Relationship Id="rId105" Type="http://schemas.openxmlformats.org/officeDocument/2006/relationships/hyperlink" Target="https://files.waveshare.com/upload/2/2b/CH347-applicationa-development-manual-en.pdf" TargetMode="External"/><Relationship Id="rId126" Type="http://schemas.openxmlformats.org/officeDocument/2006/relationships/hyperlink" Target="/wiki/File:USB_TO_UART_I2C_SPI_JTAG_TO_UART_02.png" TargetMode="External"/><Relationship Id="rId147" Type="http://schemas.openxmlformats.org/officeDocument/2006/relationships/image" Target="https://www.waveshare.com/w/upload/0/01/USB_TO_UART_I2C_SPI_JTAG_TO_Linux_SPI_5.png" TargetMode="External"/><Relationship Id="rId8" Type="http://schemas.openxmlformats.org/officeDocument/2006/relationships/hyperlink" Target="https://www.waveshare.com/usb-to-uart-i2c-spi-jtag.htm" TargetMode="External"/><Relationship Id="rId51" Type="http://schemas.openxmlformats.org/officeDocument/2006/relationships/image" Target="https://www.waveshare.com/w/upload/7/70/USB_TO_UART_Software02.png" TargetMode="External"/><Relationship Id="rId72" Type="http://schemas.openxmlformats.org/officeDocument/2006/relationships/hyperlink" Target="https://files.waveshare.com/upload/a/ac/CH347T_Driver.zip" TargetMode="External"/><Relationship Id="rId93" Type="http://schemas.openxmlformats.org/officeDocument/2006/relationships/hyperlink" Target="/wiki/File:USB_TO_UART_CH34702.png" TargetMode="External"/><Relationship Id="rId98" Type="http://schemas.openxmlformats.org/officeDocument/2006/relationships/image" Target="https://www.waveshare.com/w/upload/8/88/USB_TO_UART_Demo_Download.png" TargetMode="External"/><Relationship Id="rId121" Type="http://schemas.openxmlformats.org/officeDocument/2006/relationships/image" Target="https://www.waveshare.com/w/upload/2/27/USB_TO_UART_AARCH23.png" TargetMode="External"/><Relationship Id="rId142" Type="http://schemas.openxmlformats.org/officeDocument/2006/relationships/hyperlink" Target="/wiki/File:USB_TO_UART_I2C_SPI_JTAG_TO_Linux_SPI_3.png" TargetMode="External"/><Relationship Id="rId163" Type="http://schemas.openxmlformats.org/officeDocument/2006/relationships/hyperlink" Target="https://files.waveshare.com/wiki/USB-TO-UART-I2C-SPI-JTAG/USB_TO_UART-I2C-SPI-JTAG_firmware_update.zip" TargetMode="External"/><Relationship Id="rId3" Type="http://schemas.openxmlformats.org/officeDocument/2006/relationships/styles" Target="styles.xml"/><Relationship Id="rId25" Type="http://schemas.openxmlformats.org/officeDocument/2006/relationships/hyperlink" Target="/wiki/File:Usb_to_uart_sscom02.png" TargetMode="External"/><Relationship Id="rId46" Type="http://schemas.openxmlformats.org/officeDocument/2006/relationships/hyperlink" Target="https://www.waveshare.com/tf-luna-lidar-range-sensor.htm" TargetMode="External"/><Relationship Id="rId67" Type="http://schemas.openxmlformats.org/officeDocument/2006/relationships/hyperlink" Target="/wiki/File:USB_TO_UART_OLED2.png" TargetMode="External"/><Relationship Id="rId116" Type="http://schemas.openxmlformats.org/officeDocument/2006/relationships/hyperlink" Target="/wiki/File:USB_TO_UART_AARCH.png" TargetMode="External"/><Relationship Id="rId137" Type="http://schemas.openxmlformats.org/officeDocument/2006/relationships/image" Target="https://www.waveshare.com/w/upload/a/a7/USB_TO_UART_SPI_EXA04.png" TargetMode="External"/><Relationship Id="rId158" Type="http://schemas.openxmlformats.org/officeDocument/2006/relationships/image" Target="https://www.waveshare.com/w/upload/b/b9/USB_TO_UART_-FAQ01.png" TargetMode="External"/><Relationship Id="rId20" Type="http://schemas.openxmlformats.org/officeDocument/2006/relationships/hyperlink" Target="/wiki/File:USB_TO_UART_I2C_SPI_JTAG_TO_UART_Hardware_Connection.JPG" TargetMode="External"/><Relationship Id="rId41" Type="http://schemas.openxmlformats.org/officeDocument/2006/relationships/hyperlink" Target="https://files.waveshare.com/upload/2/2b/USB-TO-UART-I2C-SPI-JTAG-Demo.zip" TargetMode="External"/><Relationship Id="rId62" Type="http://schemas.openxmlformats.org/officeDocument/2006/relationships/hyperlink" Target="/wiki/File:USB_TO_UART_I2C_SPI_JTAG_TO_SPI_Hardware_Connection.png" TargetMode="External"/><Relationship Id="rId83" Type="http://schemas.openxmlformats.org/officeDocument/2006/relationships/hyperlink" Target="/wiki/File:USB_TO_UART_initilization2.png" TargetMode="External"/><Relationship Id="rId88" Type="http://schemas.openxmlformats.org/officeDocument/2006/relationships/image" Target="https://www.waveshare.com/w/upload/4/41/USB_TO_UART_I2C_Pre.png" TargetMode="External"/><Relationship Id="rId111" Type="http://schemas.openxmlformats.org/officeDocument/2006/relationships/image" Target="https://www.waveshare.com/w/upload/1/12/USB_TO_UART_Linux02.png" TargetMode="External"/><Relationship Id="rId132" Type="http://schemas.openxmlformats.org/officeDocument/2006/relationships/hyperlink" Target="/wiki/File:USB_TO_UART_SPI_EXA02.png" TargetMode="External"/><Relationship Id="rId153" Type="http://schemas.openxmlformats.org/officeDocument/2006/relationships/hyperlink" Target="https://github.com/WCHSoftGroup/ch347" TargetMode="External"/><Relationship Id="rId15" Type="http://schemas.openxmlformats.org/officeDocument/2006/relationships/hyperlink" Target="/wiki/File:USB_TO_UART_I2C02.png" TargetMode="External"/><Relationship Id="rId36" Type="http://schemas.openxmlformats.org/officeDocument/2006/relationships/hyperlink" Target="https://www.waveshare.com/tf-luna-lidar-range-sensor.htm" TargetMode="External"/><Relationship Id="rId57" Type="http://schemas.openxmlformats.org/officeDocument/2006/relationships/hyperlink" Target="https://files.waveshare.com/upload/2/2b/USB-TO-UART-I2C-SPI-JTAG-Demo.zip" TargetMode="External"/><Relationship Id="rId106" Type="http://schemas.openxmlformats.org/officeDocument/2006/relationships/hyperlink" Target="/wiki/File:USB_TO_UART_Linux.png" TargetMode="External"/><Relationship Id="rId127" Type="http://schemas.openxmlformats.org/officeDocument/2006/relationships/image" Target="https://www.waveshare.com/w/upload/0/00/USB_TO_UART_I2C_SPI_JTAG_TO_UART_02.png" TargetMode="External"/><Relationship Id="rId10" Type="http://schemas.openxmlformats.org/officeDocument/2006/relationships/hyperlink" Target="/wiki/File:USB_TO_UART_I2C_Mode.png" TargetMode="External"/><Relationship Id="rId31" Type="http://schemas.openxmlformats.org/officeDocument/2006/relationships/image" Target="https://www.waveshare.com/w/upload/0/09/USB_to_UART_I2C34.png" TargetMode="External"/><Relationship Id="rId52" Type="http://schemas.openxmlformats.org/officeDocument/2006/relationships/hyperlink" Target="/wiki/File:USB_TO_UART_Software03.png" TargetMode="External"/><Relationship Id="rId73" Type="http://schemas.openxmlformats.org/officeDocument/2006/relationships/hyperlink" Target="/wiki/File:USB_TO_UART_I2C_SPI_JTAG_TO_SPI_Hardware_Connection_0.png" TargetMode="External"/><Relationship Id="rId78" Type="http://schemas.openxmlformats.org/officeDocument/2006/relationships/image" Target="https://www.waveshare.com/w/upload/2/27/USB_TO_UART_Software_SPI_02.png" TargetMode="External"/><Relationship Id="rId94" Type="http://schemas.openxmlformats.org/officeDocument/2006/relationships/image" Target="https://www.waveshare.com/w/upload/6/6f/USB_TO_UART_CH34702.png" TargetMode="External"/><Relationship Id="rId99" Type="http://schemas.openxmlformats.org/officeDocument/2006/relationships/hyperlink" Target="/wiki/File:USB_TO_UART_Demo_Debug.png" TargetMode="External"/><Relationship Id="rId101" Type="http://schemas.openxmlformats.org/officeDocument/2006/relationships/hyperlink" Target="/wiki/File:USB_TO_UART_Environment02.png" TargetMode="External"/><Relationship Id="rId122" Type="http://schemas.openxmlformats.org/officeDocument/2006/relationships/hyperlink" Target="/wiki/File:USB_TO_UART_SPI_EXA.png" TargetMode="External"/><Relationship Id="rId143" Type="http://schemas.openxmlformats.org/officeDocument/2006/relationships/image" Target="https://www.waveshare.com/w/upload/6/6d/USB_TO_UART_I2C_SPI_JTAG_TO_Linux_SPI_3.png" TargetMode="External"/><Relationship Id="rId148" Type="http://schemas.openxmlformats.org/officeDocument/2006/relationships/hyperlink" Target="/wiki/File:USB_TO_UART_SPI_EXA06.png" TargetMode="External"/><Relationship Id="rId164" Type="http://schemas.openxmlformats.org/officeDocument/2006/relationships/hyperlink" Target="https://www.waveshare.com/w/index.php?title=USB_TO_UART/I2C/SPI/JTAG&amp;oldid=104382" TargetMode="External"/><Relationship Id="rId4" Type="http://schemas.openxmlformats.org/officeDocument/2006/relationships/settings" Target="settings.xml"/><Relationship Id="rId9" Type="http://schemas.openxmlformats.org/officeDocument/2006/relationships/image" Target="https://www.waveshare.com/w/upload/thumb/8/85/USB_TO_UART_I2C.jpg/300px-USB_TO_UART_I2C.jpg" TargetMode="External"/><Relationship Id="rId26" Type="http://schemas.openxmlformats.org/officeDocument/2006/relationships/image" Target="https://www.waveshare.com/w/upload/0/01/Usb_to_uart_sscom02.png" TargetMode="External"/><Relationship Id="rId47" Type="http://schemas.openxmlformats.org/officeDocument/2006/relationships/hyperlink" Target="https://files.waveshare.com/upload/b/bc/CH347Demo.zip" TargetMode="External"/><Relationship Id="rId68" Type="http://schemas.openxmlformats.org/officeDocument/2006/relationships/image" Target="https://www.waveshare.com/w/upload/d/d1/USB_TO_UART_OLED2.png" TargetMode="External"/><Relationship Id="rId89" Type="http://schemas.openxmlformats.org/officeDocument/2006/relationships/hyperlink" Target="/wiki/File:USB_TO_UART_Win.png" TargetMode="External"/><Relationship Id="rId112" Type="http://schemas.openxmlformats.org/officeDocument/2006/relationships/hyperlink" Target="/wiki/File:USB_TO_UART_Linux03.png" TargetMode="External"/><Relationship Id="rId133" Type="http://schemas.openxmlformats.org/officeDocument/2006/relationships/image" Target="https://www.waveshare.com/w/upload/2/2a/USB_TO_UART_SPI_EXA02.png" TargetMode="External"/><Relationship Id="rId154" Type="http://schemas.openxmlformats.org/officeDocument/2006/relationships/hyperlink" Target="https://files.waveshare.com/upload/2/23/OpenOCD-CH347.zip" TargetMode="External"/><Relationship Id="rId16" Type="http://schemas.openxmlformats.org/officeDocument/2006/relationships/image" Target="https://www.waveshare.com/w/upload/0/0c/USB_TO_UART_I2C02.png" TargetMode="External"/><Relationship Id="rId37" Type="http://schemas.openxmlformats.org/officeDocument/2006/relationships/hyperlink" Target="https://files.waveshare.com/upload/a/ac/SJ-PM-TF-Luna_A05_Product_Manual.pdf" TargetMode="External"/><Relationship Id="rId58" Type="http://schemas.openxmlformats.org/officeDocument/2006/relationships/hyperlink" Target="/wiki/File:USB_TO_UART_I2C_09.png" TargetMode="External"/><Relationship Id="rId79" Type="http://schemas.openxmlformats.org/officeDocument/2006/relationships/hyperlink" Target="/wiki/File:USB_TO_UART_Software_SPI_03.png" TargetMode="External"/><Relationship Id="rId102" Type="http://schemas.openxmlformats.org/officeDocument/2006/relationships/image" Target="https://www.waveshare.com/w/upload/6/67/USB_TO_UART_Environment02.png" TargetMode="External"/><Relationship Id="rId123" Type="http://schemas.openxmlformats.org/officeDocument/2006/relationships/image" Target="https://www.waveshare.com/w/upload/6/6c/USB_TO_UART_SPI_EXA.png" TargetMode="External"/><Relationship Id="rId144" Type="http://schemas.openxmlformats.org/officeDocument/2006/relationships/hyperlink" Target="/wiki/File:USB_TO_UART_I2C_SPI_JTAG_TO_Linux_SPI_4.png" TargetMode="External"/><Relationship Id="rId90" Type="http://schemas.openxmlformats.org/officeDocument/2006/relationships/image" Target="https://www.waveshare.com/w/upload/6/63/USB_TO_UART_Win.png" TargetMode="External"/><Relationship Id="rId165" Type="http://schemas.openxmlformats.org/officeDocument/2006/relationships/header" Target="header1.xml"/><Relationship Id="rId27" Type="http://schemas.openxmlformats.org/officeDocument/2006/relationships/hyperlink" Target="/wiki/File:Usb_to_uart_sscom03.png" TargetMode="External"/><Relationship Id="rId48" Type="http://schemas.openxmlformats.org/officeDocument/2006/relationships/hyperlink" Target="/wiki/File:USB_TO_UART_Software01.png" TargetMode="External"/><Relationship Id="rId69" Type="http://schemas.openxmlformats.org/officeDocument/2006/relationships/hyperlink" Target="/wiki/File:USB_TO_UART_OLED02.png" TargetMode="External"/><Relationship Id="rId113" Type="http://schemas.openxmlformats.org/officeDocument/2006/relationships/image" Target="https://www.waveshare.com/w/upload/4/42/USB_TO_UART_Linux03.png" TargetMode="External"/><Relationship Id="rId134" Type="http://schemas.openxmlformats.org/officeDocument/2006/relationships/hyperlink" Target="/wiki/File:USB_TO_UART_SPI_EXA03.png" TargetMode="External"/><Relationship Id="rId80" Type="http://schemas.openxmlformats.org/officeDocument/2006/relationships/image" Target="https://www.waveshare.com/w/upload/8/8c/USB_TO_UART_Software_SPI_03.png" TargetMode="External"/><Relationship Id="rId155" Type="http://schemas.openxmlformats.org/officeDocument/2006/relationships/hyperlink" Target="https://files.waveshare.com/wiki/USB-TO-UART-I2C-SPI-JTAG/Demo/CH347Demo.zip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480DB-90F5-46ED-986C-C4A2D6ACD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5192</Words>
  <Characters>29600</Characters>
  <Application>Microsoft Office Word</Application>
  <DocSecurity>0</DocSecurity>
  <Lines>246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USB TO UART/I2C/SPI/JTAG - Waveshare Wiki</vt:lpstr>
    </vt:vector>
  </TitlesOfParts>
  <Company/>
  <LinksUpToDate>false</LinksUpToDate>
  <CharactersWithSpaces>34723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 TO UART/I2C/SPI/JTAG - Waveshare Wiki</dc:title>
  <dc:subject/>
  <dc:creator>Baldassarre Cesarano</dc:creator>
  <cp:keywords/>
  <dc:description/>
  <cp:lastModifiedBy>Baldassarre Cesarano</cp:lastModifiedBy>
  <cp:revision>28</cp:revision>
  <dcterms:created xsi:type="dcterms:W3CDTF">2025-10-05T09:50:00Z</dcterms:created>
  <dcterms:modified xsi:type="dcterms:W3CDTF">2025-10-05T11:20:00Z</dcterms:modified>
</cp:coreProperties>
</file>