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5684E" w14:textId="77777777" w:rsidR="00566AD2" w:rsidRPr="00566AD2" w:rsidRDefault="00566AD2" w:rsidP="005C2978">
      <w:pPr>
        <w:pStyle w:val="Heading1"/>
        <w:rPr>
          <w:rFonts w:eastAsia="Times New Roman"/>
          <w:lang w:eastAsia="en-GB"/>
        </w:rPr>
      </w:pPr>
      <w:r w:rsidRPr="00566AD2">
        <w:rPr>
          <w:rFonts w:eastAsia="Times New Roman"/>
          <w:lang w:eastAsia="en-GB"/>
        </w:rPr>
        <w:t>Legal / Compliance – Legal Risk Escalation Flowchart</w:t>
      </w:r>
    </w:p>
    <w:p w14:paraId="1E1F3960" w14:textId="77777777" w:rsidR="00566AD2" w:rsidRPr="00566AD2" w:rsidRDefault="00566AD2" w:rsidP="00566A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t>Purpose:</w:t>
      </w:r>
      <w:r w:rsidRPr="00566AD2">
        <w:rPr>
          <w:rFonts w:eastAsia="Times New Roman" w:cs="Times New Roman"/>
          <w:kern w:val="0"/>
          <w:lang w:eastAsia="en-GB"/>
          <w14:ligatures w14:val="none"/>
        </w:rPr>
        <w:br/>
        <w:t>To assist the Legal team in determining when and how to escalate a legal, regulatory, or contractual risk to Executive leadership, external authorities, or insurers. This flowchart supports fast and consistent triage of legal exposure during high-pressure incidents.</w:t>
      </w:r>
    </w:p>
    <w:p w14:paraId="2EE8E4D4" w14:textId="77777777" w:rsidR="00566AD2" w:rsidRPr="00566AD2" w:rsidRDefault="002F0D2B" w:rsidP="00566AD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3D01072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79F6166" w14:textId="77777777" w:rsidR="00566AD2" w:rsidRPr="00566AD2" w:rsidRDefault="00566AD2" w:rsidP="005C2978">
      <w:pPr>
        <w:pStyle w:val="Heading2"/>
        <w:rPr>
          <w:rFonts w:eastAsia="Times New Roman"/>
          <w:lang w:eastAsia="en-GB"/>
        </w:rPr>
      </w:pPr>
      <w:r w:rsidRPr="00566AD2">
        <w:rPr>
          <w:rFonts w:eastAsia="Times New Roman"/>
          <w:lang w:eastAsia="en-GB"/>
        </w:rPr>
        <w:t>When to Use</w:t>
      </w:r>
    </w:p>
    <w:p w14:paraId="78684B5C" w14:textId="77777777" w:rsidR="00566AD2" w:rsidRPr="00566AD2" w:rsidRDefault="00566AD2" w:rsidP="00566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A report or event indicates a potential breach, liability, or policy violation</w:t>
      </w:r>
    </w:p>
    <w:p w14:paraId="5420094C" w14:textId="77777777" w:rsidR="00566AD2" w:rsidRPr="00566AD2" w:rsidRDefault="00566AD2" w:rsidP="00566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An internal or external stakeholder requests legal confirmation, indemnity, or disclosure</w:t>
      </w:r>
    </w:p>
    <w:p w14:paraId="6C1192A1" w14:textId="77777777" w:rsidR="00566AD2" w:rsidRPr="00566AD2" w:rsidRDefault="00566AD2" w:rsidP="00566A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Operational anomalies or incidents suggest regulatory non-compliance or reputational exposure</w:t>
      </w:r>
    </w:p>
    <w:p w14:paraId="79332B83" w14:textId="77777777" w:rsidR="00566AD2" w:rsidRPr="00566AD2" w:rsidRDefault="002F0D2B" w:rsidP="00566AD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6B7D0E9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B19388D" w14:textId="77777777" w:rsidR="00566AD2" w:rsidRPr="00566AD2" w:rsidRDefault="00566AD2" w:rsidP="005C2978">
      <w:pPr>
        <w:pStyle w:val="Heading2"/>
        <w:rPr>
          <w:rFonts w:eastAsia="Times New Roman"/>
          <w:lang w:eastAsia="en-GB"/>
        </w:rPr>
      </w:pPr>
      <w:r w:rsidRPr="00566AD2">
        <w:rPr>
          <w:rFonts w:eastAsia="Times New Roman"/>
          <w:lang w:eastAsia="en-GB"/>
        </w:rPr>
        <w:t>Step-by-Step Flowchart</w:t>
      </w:r>
    </w:p>
    <w:p w14:paraId="519B4BB8" w14:textId="77777777" w:rsidR="00566AD2" w:rsidRPr="00566AD2" w:rsidRDefault="00566AD2" w:rsidP="00566A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t>1. Legal Risk Detected</w:t>
      </w:r>
      <w:r w:rsidRPr="00566AD2">
        <w:rPr>
          <w:rFonts w:eastAsia="Times New Roman" w:cs="Times New Roman"/>
          <w:kern w:val="0"/>
          <w:lang w:eastAsia="en-GB"/>
          <w14:ligatures w14:val="none"/>
        </w:rPr>
        <w:br/>
      </w:r>
      <w:r w:rsidRPr="00566AD2">
        <w:rPr>
          <w:rFonts w:eastAsia="Times New Roman" w:cs="Times New Roman"/>
          <w:i/>
          <w:iCs/>
          <w:kern w:val="0"/>
          <w:lang w:eastAsia="en-GB"/>
          <w14:ligatures w14:val="none"/>
        </w:rPr>
        <w:t>(e.g. sensitive data exposure, external inquiry, unauthorised access, internal policy lapse)</w:t>
      </w:r>
    </w:p>
    <w:p w14:paraId="4DB4AB28" w14:textId="77777777" w:rsidR="00566AD2" w:rsidRPr="00566AD2" w:rsidRDefault="00566AD2" w:rsidP="00566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↓</w:t>
      </w:r>
    </w:p>
    <w:p w14:paraId="27170B27" w14:textId="77777777" w:rsidR="00566AD2" w:rsidRPr="00566AD2" w:rsidRDefault="00566AD2" w:rsidP="00566A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t>2. Does it involve any of the following?</w:t>
      </w:r>
    </w:p>
    <w:p w14:paraId="3A13A70B" w14:textId="77777777" w:rsidR="00566AD2" w:rsidRPr="00566AD2" w:rsidRDefault="00566AD2" w:rsidP="00566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Personally identifiable or commercially sensitive data</w:t>
      </w:r>
    </w:p>
    <w:p w14:paraId="1EFC1C9A" w14:textId="77777777" w:rsidR="00566AD2" w:rsidRPr="00566AD2" w:rsidRDefault="00566AD2" w:rsidP="00566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Regulatory non-compliance (privacy, safety, sector-specific)</w:t>
      </w:r>
    </w:p>
    <w:p w14:paraId="48E1FDFC" w14:textId="77777777" w:rsidR="00566AD2" w:rsidRPr="00566AD2" w:rsidRDefault="00566AD2" w:rsidP="00566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Contractual obligations (e.g. SLAs, insurance clauses)</w:t>
      </w:r>
    </w:p>
    <w:p w14:paraId="20D995AC" w14:textId="77777777" w:rsidR="00566AD2" w:rsidRPr="00566AD2" w:rsidRDefault="00566AD2" w:rsidP="00566A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External stakeholder or public attention</w:t>
      </w:r>
    </w:p>
    <w:p w14:paraId="564FBB41" w14:textId="77777777" w:rsidR="00566AD2" w:rsidRPr="00566AD2" w:rsidRDefault="00566AD2" w:rsidP="00566AD2">
      <w:pPr>
        <w:spacing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t>Yes → Proceed to Step 3</w:t>
      </w:r>
      <w:r w:rsidRPr="00566AD2">
        <w:rPr>
          <w:rFonts w:eastAsia="Times New Roman" w:cs="Times New Roman"/>
          <w:kern w:val="0"/>
          <w:lang w:eastAsia="en-GB"/>
          <w14:ligatures w14:val="none"/>
        </w:rPr>
        <w:br/>
      </w: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t>No → Log issue and continue monitoring</w:t>
      </w:r>
    </w:p>
    <w:p w14:paraId="4BCF894D" w14:textId="77777777" w:rsidR="00566AD2" w:rsidRPr="00566AD2" w:rsidRDefault="00566AD2" w:rsidP="00566A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↓</w:t>
      </w:r>
    </w:p>
    <w:p w14:paraId="73D31CE5" w14:textId="77777777" w:rsidR="00566AD2" w:rsidRPr="00566AD2" w:rsidRDefault="00566AD2" w:rsidP="00566A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t>3. Is Legal Able to Confirm the Impact Now?</w:t>
      </w:r>
    </w:p>
    <w:p w14:paraId="050879CD" w14:textId="77777777" w:rsidR="00566AD2" w:rsidRPr="00566AD2" w:rsidRDefault="00566AD2" w:rsidP="00566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Risk confirmed and source verified → Proceed to Step 4</w:t>
      </w:r>
    </w:p>
    <w:p w14:paraId="313563A6" w14:textId="77777777" w:rsidR="00566AD2" w:rsidRPr="00566AD2" w:rsidRDefault="00566AD2" w:rsidP="00566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Unclear or requires technical/log input → Engage relevant team and pause disclosure</w:t>
      </w:r>
    </w:p>
    <w:p w14:paraId="683C974B" w14:textId="77777777" w:rsidR="00566AD2" w:rsidRPr="00566AD2" w:rsidRDefault="00566AD2" w:rsidP="00566A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↓</w:t>
      </w:r>
    </w:p>
    <w:p w14:paraId="7784F6BA" w14:textId="77777777" w:rsidR="00566AD2" w:rsidRPr="00566AD2" w:rsidRDefault="00566AD2" w:rsidP="00566A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4. Trigger Escalation to Executive (If Any Apply):</w:t>
      </w:r>
    </w:p>
    <w:p w14:paraId="42FA3FA5" w14:textId="77777777" w:rsidR="00566AD2" w:rsidRPr="00566AD2" w:rsidRDefault="00566AD2" w:rsidP="00566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Risk to insurer claim validity</w:t>
      </w:r>
    </w:p>
    <w:p w14:paraId="1568835F" w14:textId="77777777" w:rsidR="00566AD2" w:rsidRPr="00566AD2" w:rsidRDefault="00566AD2" w:rsidP="00566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Reputational harm or media involvement likely</w:t>
      </w:r>
    </w:p>
    <w:p w14:paraId="65849299" w14:textId="77777777" w:rsidR="00566AD2" w:rsidRPr="00566AD2" w:rsidRDefault="00566AD2" w:rsidP="00566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Safety, fraud, or persistent access concerns</w:t>
      </w:r>
    </w:p>
    <w:p w14:paraId="29F8F58A" w14:textId="77777777" w:rsidR="00566AD2" w:rsidRPr="00566AD2" w:rsidRDefault="00566AD2" w:rsidP="00566A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Policy conflict or ambiguity in legal response</w:t>
      </w:r>
    </w:p>
    <w:p w14:paraId="4EF06F92" w14:textId="77777777" w:rsidR="00566AD2" w:rsidRPr="00566AD2" w:rsidRDefault="00566AD2" w:rsidP="00566AD2">
      <w:pPr>
        <w:spacing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t>Escalate With:</w:t>
      </w:r>
    </w:p>
    <w:p w14:paraId="78F515F8" w14:textId="77777777" w:rsidR="00566AD2" w:rsidRPr="00566AD2" w:rsidRDefault="00566AD2" w:rsidP="00566AD2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One-paragraph incident summary</w:t>
      </w:r>
    </w:p>
    <w:p w14:paraId="6D58B471" w14:textId="77777777" w:rsidR="00566AD2" w:rsidRPr="00566AD2" w:rsidRDefault="00566AD2" w:rsidP="00566AD2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Confidence level: High / Medium / Low</w:t>
      </w:r>
    </w:p>
    <w:p w14:paraId="7F0F3BB9" w14:textId="77777777" w:rsidR="00566AD2" w:rsidRPr="00566AD2" w:rsidRDefault="00566AD2" w:rsidP="00566AD2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Recommended action: Notify / Defer / Suppress</w:t>
      </w:r>
    </w:p>
    <w:p w14:paraId="06731EF9" w14:textId="77777777" w:rsidR="00566AD2" w:rsidRPr="00566AD2" w:rsidRDefault="00566AD2" w:rsidP="00566A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↓</w:t>
      </w:r>
    </w:p>
    <w:p w14:paraId="0977E631" w14:textId="77777777" w:rsidR="00566AD2" w:rsidRPr="00566AD2" w:rsidRDefault="00566AD2" w:rsidP="00566A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t>5. Document and Action</w:t>
      </w:r>
    </w:p>
    <w:p w14:paraId="57C68DF6" w14:textId="77777777" w:rsidR="00566AD2" w:rsidRPr="00566AD2" w:rsidRDefault="00566AD2" w:rsidP="00566A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Notify Executive or Incident Lead</w:t>
      </w:r>
    </w:p>
    <w:p w14:paraId="7740FDFD" w14:textId="77777777" w:rsidR="00566AD2" w:rsidRPr="00566AD2" w:rsidRDefault="00566AD2" w:rsidP="00566A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Note decision path in Legal log</w:t>
      </w:r>
    </w:p>
    <w:p w14:paraId="135CDB22" w14:textId="77777777" w:rsidR="00566AD2" w:rsidRPr="00566AD2" w:rsidRDefault="00566AD2" w:rsidP="00566A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Coordinate with Media or Ops for downstream impact</w:t>
      </w:r>
    </w:p>
    <w:p w14:paraId="6C4F635E" w14:textId="77777777" w:rsidR="00566AD2" w:rsidRPr="00566AD2" w:rsidRDefault="00566AD2" w:rsidP="00566A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Flag for inclusion in any required breach reporting</w:t>
      </w:r>
    </w:p>
    <w:p w14:paraId="3CA3F9F2" w14:textId="77777777" w:rsidR="00566AD2" w:rsidRPr="00566AD2" w:rsidRDefault="002F0D2B" w:rsidP="00566AD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37A53DA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9B888DC" w14:textId="77777777" w:rsidR="00566AD2" w:rsidRPr="00566AD2" w:rsidRDefault="00566AD2" w:rsidP="005C2978">
      <w:pPr>
        <w:pStyle w:val="Heading2"/>
        <w:rPr>
          <w:rFonts w:eastAsia="Times New Roman"/>
          <w:lang w:eastAsia="en-GB"/>
        </w:rPr>
      </w:pPr>
      <w:r w:rsidRPr="00566AD2">
        <w:rPr>
          <w:rFonts w:eastAsia="Times New Roman"/>
          <w:lang w:eastAsia="en-GB"/>
        </w:rPr>
        <w:t>Summary Triage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  <w:gridCol w:w="2151"/>
        <w:gridCol w:w="2905"/>
      </w:tblGrid>
      <w:tr w:rsidR="00566AD2" w:rsidRPr="00566AD2" w14:paraId="28C0B88F" w14:textId="77777777" w:rsidTr="00566A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758DB" w14:textId="77777777" w:rsidR="00566AD2" w:rsidRPr="00566AD2" w:rsidRDefault="00566AD2" w:rsidP="00566AD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12C8A9D8" w14:textId="77777777" w:rsidR="00566AD2" w:rsidRPr="00566AD2" w:rsidRDefault="00566AD2" w:rsidP="00566AD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Escalate to Exec?</w:t>
            </w:r>
          </w:p>
        </w:tc>
        <w:tc>
          <w:tcPr>
            <w:tcW w:w="0" w:type="auto"/>
            <w:vAlign w:val="center"/>
            <w:hideMark/>
          </w:tcPr>
          <w:p w14:paraId="3728869B" w14:textId="77777777" w:rsidR="00566AD2" w:rsidRPr="00566AD2" w:rsidRDefault="00566AD2" w:rsidP="00566AD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Include in Breach Packet?</w:t>
            </w:r>
          </w:p>
        </w:tc>
      </w:tr>
      <w:tr w:rsidR="00566AD2" w:rsidRPr="00566AD2" w14:paraId="0B246A7E" w14:textId="77777777" w:rsidTr="00566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0E09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Policy breach (internal)</w:t>
            </w:r>
          </w:p>
        </w:tc>
        <w:tc>
          <w:tcPr>
            <w:tcW w:w="0" w:type="auto"/>
            <w:vAlign w:val="center"/>
            <w:hideMark/>
          </w:tcPr>
          <w:p w14:paraId="19A818B5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No, unless repeated</w:t>
            </w:r>
          </w:p>
        </w:tc>
        <w:tc>
          <w:tcPr>
            <w:tcW w:w="0" w:type="auto"/>
            <w:vAlign w:val="center"/>
            <w:hideMark/>
          </w:tcPr>
          <w:p w14:paraId="60C89C63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</w:tr>
      <w:tr w:rsidR="00566AD2" w:rsidRPr="00566AD2" w14:paraId="1DD80834" w14:textId="77777777" w:rsidTr="00566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262A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Legal-relevant external contact</w:t>
            </w:r>
          </w:p>
        </w:tc>
        <w:tc>
          <w:tcPr>
            <w:tcW w:w="0" w:type="auto"/>
            <w:vAlign w:val="center"/>
            <w:hideMark/>
          </w:tcPr>
          <w:p w14:paraId="5FC2CA2F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ED35E5D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Possibly</w:t>
            </w:r>
          </w:p>
        </w:tc>
      </w:tr>
      <w:tr w:rsidR="00566AD2" w:rsidRPr="00566AD2" w14:paraId="211C415B" w14:textId="77777777" w:rsidTr="00566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7462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Regulator or insurer communication</w:t>
            </w:r>
          </w:p>
        </w:tc>
        <w:tc>
          <w:tcPr>
            <w:tcW w:w="0" w:type="auto"/>
            <w:vAlign w:val="center"/>
            <w:hideMark/>
          </w:tcPr>
          <w:p w14:paraId="62E07DA2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940AC3B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566AD2" w:rsidRPr="00566AD2" w14:paraId="4AADE5BD" w14:textId="77777777" w:rsidTr="00566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0571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Operational anomaly only</w:t>
            </w:r>
          </w:p>
        </w:tc>
        <w:tc>
          <w:tcPr>
            <w:tcW w:w="0" w:type="auto"/>
            <w:vAlign w:val="center"/>
            <w:hideMark/>
          </w:tcPr>
          <w:p w14:paraId="3951A189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No (log only)</w:t>
            </w:r>
          </w:p>
        </w:tc>
        <w:tc>
          <w:tcPr>
            <w:tcW w:w="0" w:type="auto"/>
            <w:vAlign w:val="center"/>
            <w:hideMark/>
          </w:tcPr>
          <w:p w14:paraId="0BAEC450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</w:tr>
      <w:tr w:rsidR="00566AD2" w:rsidRPr="00566AD2" w14:paraId="3F8CDF44" w14:textId="77777777" w:rsidTr="00566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351BD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Confirmed contract violation</w:t>
            </w:r>
          </w:p>
        </w:tc>
        <w:tc>
          <w:tcPr>
            <w:tcW w:w="0" w:type="auto"/>
            <w:vAlign w:val="center"/>
            <w:hideMark/>
          </w:tcPr>
          <w:p w14:paraId="73737D79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0A1858A" w14:textId="77777777" w:rsidR="00566AD2" w:rsidRPr="00566AD2" w:rsidRDefault="00566AD2" w:rsidP="00566AD2">
            <w:pPr>
              <w:spacing w:after="0" w:line="240" w:lineRule="auto"/>
              <w:rPr>
                <w:rFonts w:eastAsia="Times New Roman" w:cs="Times New Roman"/>
                <w:kern w:val="0"/>
                <w:lang w:eastAsia="en-GB"/>
                <w14:ligatures w14:val="none"/>
              </w:rPr>
            </w:pPr>
            <w:r w:rsidRPr="00566AD2">
              <w:rPr>
                <w:rFonts w:eastAsia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</w:tbl>
    <w:p w14:paraId="1A5E0F45" w14:textId="77777777" w:rsidR="00566AD2" w:rsidRPr="00566AD2" w:rsidRDefault="002F0D2B" w:rsidP="00566AD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593BDDB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57C7C32" w14:textId="77777777" w:rsidR="00566AD2" w:rsidRPr="00566AD2" w:rsidRDefault="00566AD2" w:rsidP="00566AD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t>Reminders:</w:t>
      </w:r>
    </w:p>
    <w:p w14:paraId="33B5517F" w14:textId="77777777" w:rsidR="00566AD2" w:rsidRPr="00566AD2" w:rsidRDefault="00566AD2" w:rsidP="00566A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Escalation is not admission — flagging early is preferred</w:t>
      </w:r>
    </w:p>
    <w:p w14:paraId="4E044BFA" w14:textId="77777777" w:rsidR="00566AD2" w:rsidRPr="00566AD2" w:rsidRDefault="00566AD2" w:rsidP="00566A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Logs should reflect uncertainty and the rationale for legal positions</w:t>
      </w:r>
    </w:p>
    <w:p w14:paraId="15E3A3AB" w14:textId="77777777" w:rsidR="00566AD2" w:rsidRPr="00566AD2" w:rsidRDefault="00566AD2" w:rsidP="00566A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566AD2">
        <w:rPr>
          <w:rFonts w:eastAsia="Times New Roman" w:cs="Times New Roman"/>
          <w:kern w:val="0"/>
          <w:lang w:eastAsia="en-GB"/>
          <w14:ligatures w14:val="none"/>
        </w:rPr>
        <w:t>Legal should not wait for full confirmation before briefing Executive if reputational or compliance risk is increasing</w:t>
      </w:r>
    </w:p>
    <w:p w14:paraId="590A9589" w14:textId="77777777" w:rsidR="00566AD2" w:rsidRPr="00566AD2" w:rsidRDefault="002F0D2B" w:rsidP="00566AD2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68B523A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F486042" w14:textId="34184D15" w:rsidR="00605B95" w:rsidRPr="00566AD2" w:rsidRDefault="00566AD2" w:rsidP="005C2978">
      <w:pPr>
        <w:spacing w:before="100" w:beforeAutospacing="1" w:after="100" w:afterAutospacing="1" w:line="240" w:lineRule="auto"/>
      </w:pP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t>Owner:</w:t>
      </w:r>
      <w:r w:rsidRPr="00566AD2">
        <w:rPr>
          <w:rFonts w:eastAsia="Times New Roman" w:cs="Times New Roman"/>
          <w:kern w:val="0"/>
          <w:lang w:eastAsia="en-GB"/>
          <w14:ligatures w14:val="none"/>
        </w:rPr>
        <w:t xml:space="preserve"> Legal / Compliance Lead</w:t>
      </w:r>
      <w:r w:rsidRPr="00566AD2">
        <w:rPr>
          <w:rFonts w:eastAsia="Times New Roman" w:cs="Times New Roman"/>
          <w:kern w:val="0"/>
          <w:lang w:eastAsia="en-GB"/>
          <w14:ligatures w14:val="none"/>
        </w:rPr>
        <w:br/>
      </w: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t>Reference:</w:t>
      </w:r>
      <w:r w:rsidRPr="00566AD2">
        <w:rPr>
          <w:rFonts w:eastAsia="Times New Roman" w:cs="Times New Roman"/>
          <w:kern w:val="0"/>
          <w:lang w:eastAsia="en-GB"/>
          <w14:ligatures w14:val="none"/>
        </w:rPr>
        <w:t xml:space="preserve"> LEG-02</w:t>
      </w:r>
      <w:r w:rsidRPr="00566AD2">
        <w:rPr>
          <w:rFonts w:eastAsia="Times New Roman" w:cs="Times New Roman"/>
          <w:kern w:val="0"/>
          <w:lang w:eastAsia="en-GB"/>
          <w14:ligatures w14:val="none"/>
        </w:rPr>
        <w:br/>
      </w: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t>Version:</w:t>
      </w:r>
      <w:r w:rsidRPr="00566AD2">
        <w:rPr>
          <w:rFonts w:eastAsia="Times New Roman" w:cs="Times New Roman"/>
          <w:kern w:val="0"/>
          <w:lang w:eastAsia="en-GB"/>
          <w14:ligatures w14:val="none"/>
        </w:rPr>
        <w:t xml:space="preserve"> 1.1</w:t>
      </w:r>
      <w:r w:rsidRPr="00566AD2">
        <w:rPr>
          <w:rFonts w:eastAsia="Times New Roman" w:cs="Times New Roman"/>
          <w:kern w:val="0"/>
          <w:lang w:eastAsia="en-GB"/>
          <w14:ligatures w14:val="none"/>
        </w:rPr>
        <w:br/>
      </w:r>
      <w:r w:rsidRPr="00566AD2">
        <w:rPr>
          <w:rFonts w:eastAsia="Times New Roman" w:cs="Times New Roman"/>
          <w:b/>
          <w:bCs/>
          <w:kern w:val="0"/>
          <w:lang w:eastAsia="en-GB"/>
          <w14:ligatures w14:val="none"/>
        </w:rPr>
        <w:t>Approved by:</w:t>
      </w:r>
      <w:r w:rsidRPr="00566AD2">
        <w:rPr>
          <w:rFonts w:eastAsia="Times New Roman" w:cs="Times New Roman"/>
          <w:kern w:val="0"/>
          <w:lang w:eastAsia="en-GB"/>
          <w14:ligatures w14:val="none"/>
        </w:rPr>
        <w:t xml:space="preserve"> Risk &amp; Legal Steering Group</w:t>
      </w:r>
    </w:p>
    <w:sectPr w:rsidR="00605B95" w:rsidRPr="0056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72734" w14:textId="77777777" w:rsidR="002F0D2B" w:rsidRDefault="002F0D2B" w:rsidP="005C2978">
      <w:pPr>
        <w:spacing w:after="0" w:line="240" w:lineRule="auto"/>
      </w:pPr>
      <w:r>
        <w:separator/>
      </w:r>
    </w:p>
  </w:endnote>
  <w:endnote w:type="continuationSeparator" w:id="0">
    <w:p w14:paraId="7FF7A41F" w14:textId="77777777" w:rsidR="002F0D2B" w:rsidRDefault="002F0D2B" w:rsidP="005C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0FC73" w14:textId="77777777" w:rsidR="002F0D2B" w:rsidRDefault="002F0D2B" w:rsidP="005C2978">
      <w:pPr>
        <w:spacing w:after="0" w:line="240" w:lineRule="auto"/>
      </w:pPr>
      <w:r>
        <w:separator/>
      </w:r>
    </w:p>
  </w:footnote>
  <w:footnote w:type="continuationSeparator" w:id="0">
    <w:p w14:paraId="075F3102" w14:textId="77777777" w:rsidR="002F0D2B" w:rsidRDefault="002F0D2B" w:rsidP="005C2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77B0"/>
    <w:multiLevelType w:val="multilevel"/>
    <w:tmpl w:val="BC3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4C7E"/>
    <w:multiLevelType w:val="multilevel"/>
    <w:tmpl w:val="9060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C61EC"/>
    <w:multiLevelType w:val="multilevel"/>
    <w:tmpl w:val="B152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D42F3"/>
    <w:multiLevelType w:val="multilevel"/>
    <w:tmpl w:val="4D5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33AA9"/>
    <w:multiLevelType w:val="multilevel"/>
    <w:tmpl w:val="3144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A6FA9"/>
    <w:multiLevelType w:val="multilevel"/>
    <w:tmpl w:val="F3E2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41276"/>
    <w:multiLevelType w:val="multilevel"/>
    <w:tmpl w:val="F950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36C3C"/>
    <w:multiLevelType w:val="multilevel"/>
    <w:tmpl w:val="1168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F4912"/>
    <w:multiLevelType w:val="multilevel"/>
    <w:tmpl w:val="D252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867C6"/>
    <w:multiLevelType w:val="multilevel"/>
    <w:tmpl w:val="CD70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945561">
    <w:abstractNumId w:val="1"/>
  </w:num>
  <w:num w:numId="2" w16cid:durableId="541407524">
    <w:abstractNumId w:val="9"/>
  </w:num>
  <w:num w:numId="3" w16cid:durableId="1959216201">
    <w:abstractNumId w:val="4"/>
  </w:num>
  <w:num w:numId="4" w16cid:durableId="1751996971">
    <w:abstractNumId w:val="2"/>
  </w:num>
  <w:num w:numId="5" w16cid:durableId="1133793129">
    <w:abstractNumId w:val="8"/>
  </w:num>
  <w:num w:numId="6" w16cid:durableId="1319576940">
    <w:abstractNumId w:val="3"/>
  </w:num>
  <w:num w:numId="7" w16cid:durableId="209534548">
    <w:abstractNumId w:val="7"/>
  </w:num>
  <w:num w:numId="8" w16cid:durableId="2021270225">
    <w:abstractNumId w:val="0"/>
  </w:num>
  <w:num w:numId="9" w16cid:durableId="148790681">
    <w:abstractNumId w:val="5"/>
  </w:num>
  <w:num w:numId="10" w16cid:durableId="1676297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D2"/>
    <w:rsid w:val="001247A3"/>
    <w:rsid w:val="002F0D2B"/>
    <w:rsid w:val="00566AD2"/>
    <w:rsid w:val="005C2978"/>
    <w:rsid w:val="00605B95"/>
    <w:rsid w:val="00BB5E10"/>
    <w:rsid w:val="00C8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DEE9"/>
  <w15:chartTrackingRefBased/>
  <w15:docId w15:val="{6F1D8792-A96E-514D-B0FE-41CA6430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6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A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6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66AD2"/>
    <w:rPr>
      <w:b/>
      <w:bCs/>
    </w:rPr>
  </w:style>
  <w:style w:type="character" w:styleId="Emphasis">
    <w:name w:val="Emphasis"/>
    <w:basedOn w:val="DefaultParagraphFont"/>
    <w:uiPriority w:val="20"/>
    <w:qFormat/>
    <w:rsid w:val="00566AD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C2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978"/>
  </w:style>
  <w:style w:type="paragraph" w:styleId="Footer">
    <w:name w:val="footer"/>
    <w:basedOn w:val="Normal"/>
    <w:link w:val="FooterChar"/>
    <w:uiPriority w:val="99"/>
    <w:unhideWhenUsed/>
    <w:rsid w:val="005C2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7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2025-06-04T04:32:00Z</dcterms:created>
  <dcterms:modified xsi:type="dcterms:W3CDTF">2025-06-11T04:06:00Z</dcterms:modified>
</cp:coreProperties>
</file>