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5074362"/>
        <w:docPartObj>
          <w:docPartGallery w:val="Cover Pages"/>
          <w:docPartUnique/>
        </w:docPartObj>
      </w:sdtPr>
      <w:sdtEndPr/>
      <w:sdtContent>
        <w:p w14:paraId="3A7D3D9B" w14:textId="4E43A9CF" w:rsidR="00E57569" w:rsidRDefault="00E575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B14277" wp14:editId="4DE592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E2038" w14:textId="78770C81" w:rsidR="00E57569" w:rsidRPr="00E57569" w:rsidRDefault="00E5756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E57569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Bruno Emilio Sánchez Rey</w:t>
                                      </w:r>
                                    </w:p>
                                  </w:sdtContent>
                                </w:sdt>
                                <w:p w14:paraId="2AA6CB01" w14:textId="7C9B342D" w:rsidR="00E57569" w:rsidRPr="00E57569" w:rsidRDefault="0061460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756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57569" w:rsidRPr="00E57569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756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1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8CEC4" w14:textId="6E2CA6F5" w:rsidR="00E57569" w:rsidRDefault="00614602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15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Guía de uso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B14277" id="Grupo 7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7E2038" w14:textId="78770C81" w:rsidR="00E57569" w:rsidRPr="00E57569" w:rsidRDefault="00E5756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E57569">
                                  <w:rPr>
                                    <w:color w:val="FFFFFF" w:themeColor="background1"/>
                                    <w:lang w:val="es-ES"/>
                                  </w:rPr>
                                  <w:t>Bruno Emilio Sánchez Rey</w:t>
                                </w:r>
                              </w:p>
                            </w:sdtContent>
                          </w:sdt>
                          <w:p w14:paraId="2AA6CB01" w14:textId="7C9B342D" w:rsidR="00E57569" w:rsidRPr="00E57569" w:rsidRDefault="00E5756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E57569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6E88CEC4" w14:textId="6E2CA6F5" w:rsidR="00E57569" w:rsidRDefault="00E5756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E15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Guía de uso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272B9C" w14:textId="68B51618" w:rsidR="00E57569" w:rsidRDefault="00E57569">
          <w:r>
            <w:br w:type="page"/>
          </w:r>
        </w:p>
      </w:sdtContent>
    </w:sdt>
    <w:p w14:paraId="1348F0AF" w14:textId="57F3B15E" w:rsidR="008C7B70" w:rsidRDefault="008C7B70" w:rsidP="002E150E">
      <w:pPr>
        <w:pStyle w:val="Ttulo1"/>
      </w:pPr>
      <w:r>
        <w:lastRenderedPageBreak/>
        <w:t>Modelo usado</w:t>
      </w:r>
    </w:p>
    <w:p w14:paraId="4D736648" w14:textId="77777777" w:rsidR="008C7B70" w:rsidRDefault="008C7B70" w:rsidP="002C20A8"/>
    <w:p w14:paraId="38161767" w14:textId="2F965476" w:rsidR="004E5472" w:rsidRDefault="00D85577" w:rsidP="002C20A8">
      <w:r>
        <w:t xml:space="preserve">Este modelo es usado para la detección de fraude en tarjetas de crédito. Para su entrenamiento se ha </w:t>
      </w:r>
      <w:r w:rsidR="004507B4">
        <w:t xml:space="preserve">utilizado un </w:t>
      </w:r>
      <w:r w:rsidR="00090702">
        <w:t>archivo .</w:t>
      </w:r>
      <w:proofErr w:type="spellStart"/>
      <w:r w:rsidR="004507B4">
        <w:t>csv</w:t>
      </w:r>
      <w:proofErr w:type="spellEnd"/>
      <w:r w:rsidR="004507B4">
        <w:t xml:space="preserve"> </w:t>
      </w:r>
      <w:r w:rsidR="00DD09DF">
        <w:t xml:space="preserve">que contiene </w:t>
      </w:r>
      <w:r w:rsidR="00CB6F96">
        <w:t>550000 registros de diferentes tarjetas de crédito</w:t>
      </w:r>
      <w:r w:rsidR="007626B3">
        <w:t xml:space="preserve"> (anónimas) con diferente información de transacciones, </w:t>
      </w:r>
      <w:r w:rsidR="003E3543">
        <w:t>la cantidad de la transacción y la clase (fraudulenta o no).</w:t>
      </w:r>
    </w:p>
    <w:p w14:paraId="365EBAFC" w14:textId="77777777" w:rsidR="0066292E" w:rsidRDefault="0066292E" w:rsidP="002C20A8"/>
    <w:p w14:paraId="61C46592" w14:textId="1B8A94E7" w:rsidR="0066292E" w:rsidRDefault="006F532C" w:rsidP="002C20A8">
      <w:r>
        <w:t xml:space="preserve">Para </w:t>
      </w:r>
      <w:r w:rsidR="009D646B">
        <w:t>empezar,</w:t>
      </w:r>
      <w:r>
        <w:t xml:space="preserve"> cargamos las librerías </w:t>
      </w:r>
      <w:r w:rsidR="00CE20C1">
        <w:t xml:space="preserve">y procedemos a preparar los datos separándolos en test y </w:t>
      </w:r>
      <w:proofErr w:type="spellStart"/>
      <w:r w:rsidR="00CE20C1">
        <w:t>train</w:t>
      </w:r>
      <w:proofErr w:type="spellEnd"/>
      <w:r w:rsidR="00CE20C1">
        <w:t xml:space="preserve"> para su correcto uso. </w:t>
      </w:r>
      <w:r w:rsidR="009D646B">
        <w:t>Además,</w:t>
      </w:r>
      <w:r w:rsidR="00CE20C1">
        <w:t xml:space="preserve"> cada parte la separamos en x e y para diferencias la parte de data de</w:t>
      </w:r>
      <w:r w:rsidR="009D646B">
        <w:t xml:space="preserve"> la de clase (resultado que nos tiene que dar el modelo).</w:t>
      </w:r>
    </w:p>
    <w:p w14:paraId="100FDFD7" w14:textId="77777777" w:rsidR="000C0AE3" w:rsidRDefault="000C0AE3" w:rsidP="002C20A8"/>
    <w:p w14:paraId="5C8C037C" w14:textId="3FA4CE25" w:rsidR="000C0AE3" w:rsidRDefault="00EC54CB" w:rsidP="002C20A8">
      <w:r>
        <w:t>Después</w:t>
      </w:r>
      <w:r w:rsidR="009D646B">
        <w:t>,</w:t>
      </w:r>
      <w:r>
        <w:t xml:space="preserve"> creamos el modelo de red neuronal el cual </w:t>
      </w:r>
      <w:r w:rsidR="002A5FFF">
        <w:t xml:space="preserve">tiene </w:t>
      </w:r>
      <w:r w:rsidR="00AA4D9D">
        <w:t xml:space="preserve">capas ocultas </w:t>
      </w:r>
      <w:proofErr w:type="spellStart"/>
      <w:r w:rsidR="00AA4D9D">
        <w:t>ReLu</w:t>
      </w:r>
      <w:proofErr w:type="spellEnd"/>
      <w:r w:rsidR="00AA4D9D">
        <w:t xml:space="preserve"> y una capa de salida binaria Sigmoi</w:t>
      </w:r>
      <w:r w:rsidR="00872B21">
        <w:t>de.</w:t>
      </w:r>
      <w:r w:rsidR="00BF2000">
        <w:t xml:space="preserve"> Finalmente la entrenamos con </w:t>
      </w:r>
      <w:proofErr w:type="spellStart"/>
      <w:proofErr w:type="gramStart"/>
      <w:r w:rsidR="00BF2000">
        <w:t>el</w:t>
      </w:r>
      <w:proofErr w:type="spellEnd"/>
      <w:r w:rsidR="00BF2000">
        <w:t xml:space="preserve"> .</w:t>
      </w:r>
      <w:proofErr w:type="spellStart"/>
      <w:r w:rsidR="00BF2000">
        <w:t>fit</w:t>
      </w:r>
      <w:proofErr w:type="spellEnd"/>
      <w:proofErr w:type="gramEnd"/>
      <w:r w:rsidR="00BF2000">
        <w:t>:</w:t>
      </w:r>
    </w:p>
    <w:p w14:paraId="7FF6D6B6" w14:textId="77777777" w:rsidR="00872B21" w:rsidRDefault="00872B21" w:rsidP="002C20A8"/>
    <w:p w14:paraId="115D0FE1" w14:textId="11596A2F" w:rsidR="008C7B70" w:rsidRDefault="00BF2000" w:rsidP="00FB5DF5">
      <w:r>
        <w:rPr>
          <w:noProof/>
        </w:rPr>
        <w:drawing>
          <wp:inline distT="0" distB="0" distL="0" distR="0" wp14:anchorId="513B2832" wp14:editId="61088EF6">
            <wp:extent cx="5400040" cy="1794510"/>
            <wp:effectExtent l="0" t="0" r="0" b="0"/>
            <wp:docPr id="129759429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94292" name="Imagen 6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5C65" w14:textId="77777777" w:rsidR="00FB5DF5" w:rsidRDefault="00FB5DF5" w:rsidP="00FB5DF5"/>
    <w:p w14:paraId="134387D4" w14:textId="10ED6B73" w:rsidR="003C1EA2" w:rsidRDefault="00FB5DF5" w:rsidP="00FB5DF5">
      <w:pPr>
        <w:rPr>
          <w:noProof/>
        </w:rPr>
      </w:pPr>
      <w:r>
        <w:t xml:space="preserve">Para terminar, creamos una función que cambia los 1 y 0 en </w:t>
      </w:r>
      <w:r w:rsidR="00785066">
        <w:t>‘Verdadero’ y ‘Fraudulento’</w:t>
      </w:r>
      <w:r w:rsidR="00B935C7">
        <w:t xml:space="preserve"> que nos ayudará a comprender las salidas de nuestra IA</w:t>
      </w:r>
      <w:r w:rsidR="00EC3DB8">
        <w:t xml:space="preserve"> y hacemos un</w:t>
      </w:r>
      <w:r w:rsidR="003C1EA2">
        <w:t>a</w:t>
      </w:r>
      <w:r w:rsidR="00EC3DB8">
        <w:t xml:space="preserve"> </w:t>
      </w:r>
      <w:r w:rsidR="003C1EA2">
        <w:t>pequeña prueba</w:t>
      </w:r>
      <w:r w:rsidR="00F23C18">
        <w:t>:</w:t>
      </w:r>
      <w:r w:rsidR="003C1EA2" w:rsidRPr="003C1EA2">
        <w:rPr>
          <w:noProof/>
        </w:rPr>
        <w:t xml:space="preserve"> </w:t>
      </w:r>
    </w:p>
    <w:p w14:paraId="4A428DDD" w14:textId="77777777" w:rsidR="003C1EA2" w:rsidRDefault="003C1EA2" w:rsidP="00FB5DF5">
      <w:pPr>
        <w:rPr>
          <w:noProof/>
        </w:rPr>
      </w:pPr>
    </w:p>
    <w:p w14:paraId="162929A3" w14:textId="3313A23B" w:rsidR="00FB5DF5" w:rsidRDefault="003C1EA2" w:rsidP="00FB5DF5">
      <w:r w:rsidRPr="003C1EA2">
        <w:rPr>
          <w:noProof/>
        </w:rPr>
        <w:drawing>
          <wp:inline distT="0" distB="0" distL="0" distR="0" wp14:anchorId="6866E233" wp14:editId="0CB26685">
            <wp:extent cx="5400040" cy="1156970"/>
            <wp:effectExtent l="0" t="0" r="0" b="0"/>
            <wp:docPr id="1025998056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98056" name="Imagen 1" descr="Interfaz de usuario gráfica, Text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5AC0" w14:textId="6577808B" w:rsidR="00296DFB" w:rsidRDefault="002E150E" w:rsidP="00296DFB">
      <w:pPr>
        <w:pStyle w:val="Ttulo1"/>
      </w:pPr>
      <w:r>
        <w:t>Ejecución de modelos</w:t>
      </w:r>
    </w:p>
    <w:p w14:paraId="5F90B075" w14:textId="77777777" w:rsidR="00296DFB" w:rsidRDefault="00296DFB" w:rsidP="00296DFB"/>
    <w:p w14:paraId="6C1AFF1C" w14:textId="49C00EE0" w:rsidR="00015169" w:rsidRDefault="00774E82" w:rsidP="00296DFB">
      <w:r>
        <w:t xml:space="preserve">Si quisiéramos usar nuestro modelo sin crear un Docker, </w:t>
      </w:r>
      <w:r w:rsidR="002255F5">
        <w:t>debemos usar los siguientes dos comandos:</w:t>
      </w:r>
    </w:p>
    <w:p w14:paraId="051CD3D3" w14:textId="77777777" w:rsidR="002255F5" w:rsidRDefault="002255F5" w:rsidP="00296DFB"/>
    <w:p w14:paraId="48D6E09B" w14:textId="1A9ABC70" w:rsidR="002255F5" w:rsidRPr="00225509" w:rsidRDefault="002255F5" w:rsidP="00296DFB">
      <w:pPr>
        <w:rPr>
          <w:highlight w:val="yellow"/>
        </w:rPr>
      </w:pPr>
      <w:proofErr w:type="spellStart"/>
      <w:r w:rsidRPr="00225509">
        <w:rPr>
          <w:highlight w:val="yellow"/>
        </w:rPr>
        <w:t>python</w:t>
      </w:r>
      <w:proofErr w:type="spellEnd"/>
      <w:r w:rsidRPr="00225509">
        <w:rPr>
          <w:highlight w:val="yellow"/>
        </w:rPr>
        <w:t xml:space="preserve"> train.py</w:t>
      </w:r>
    </w:p>
    <w:p w14:paraId="3D2C7A62" w14:textId="77777777" w:rsidR="002255F5" w:rsidRPr="00225509" w:rsidRDefault="002255F5" w:rsidP="00296DFB">
      <w:pPr>
        <w:rPr>
          <w:highlight w:val="yellow"/>
        </w:rPr>
      </w:pPr>
    </w:p>
    <w:p w14:paraId="24B7EEEF" w14:textId="6222DFF2" w:rsidR="00296DFB" w:rsidRDefault="00225509" w:rsidP="00225509">
      <w:proofErr w:type="spellStart"/>
      <w:r w:rsidRPr="00225509">
        <w:rPr>
          <w:highlight w:val="yellow"/>
        </w:rPr>
        <w:t>p</w:t>
      </w:r>
      <w:r w:rsidR="002255F5" w:rsidRPr="00225509">
        <w:rPr>
          <w:highlight w:val="yellow"/>
        </w:rPr>
        <w:t>ython</w:t>
      </w:r>
      <w:proofErr w:type="spellEnd"/>
      <w:r w:rsidR="002255F5" w:rsidRPr="00225509">
        <w:rPr>
          <w:highlight w:val="yellow"/>
        </w:rPr>
        <w:t xml:space="preserve"> inference.py</w:t>
      </w:r>
    </w:p>
    <w:p w14:paraId="1E5EBE41" w14:textId="77777777" w:rsidR="00225509" w:rsidRDefault="00225509" w:rsidP="00225509"/>
    <w:p w14:paraId="18B122A8" w14:textId="6BA641C7" w:rsidR="00225509" w:rsidRDefault="00225509" w:rsidP="00225509">
      <w:r>
        <w:t>De esta manera nos deber</w:t>
      </w:r>
      <w:r w:rsidR="009A65E9">
        <w:t>á salir por consola una muestra de lo que nuestra IA es capaz de hacer (</w:t>
      </w:r>
      <w:r w:rsidR="00734389">
        <w:t>i</w:t>
      </w:r>
      <w:r w:rsidR="009A65E9">
        <w:t>mágene</w:t>
      </w:r>
      <w:r w:rsidR="00734389">
        <w:t xml:space="preserve">s en la parte de despliegue en </w:t>
      </w:r>
      <w:proofErr w:type="spellStart"/>
      <w:r w:rsidR="00734389">
        <w:t>docker</w:t>
      </w:r>
      <w:proofErr w:type="spellEnd"/>
      <w:r w:rsidR="009A65E9">
        <w:t>)</w:t>
      </w:r>
      <w:r w:rsidR="00734389">
        <w:t>.</w:t>
      </w:r>
    </w:p>
    <w:p w14:paraId="325A98B5" w14:textId="77777777" w:rsidR="009A65E9" w:rsidRDefault="009A65E9" w:rsidP="00225509"/>
    <w:p w14:paraId="1554D5B5" w14:textId="7D6CEB54" w:rsidR="00296DFB" w:rsidRDefault="00015169" w:rsidP="002C20A8">
      <w:pPr>
        <w:pStyle w:val="Ttulo1"/>
      </w:pPr>
      <w:r>
        <w:t xml:space="preserve">Despliegue en </w:t>
      </w:r>
      <w:r w:rsidR="004052D6">
        <w:t>Docker</w:t>
      </w:r>
    </w:p>
    <w:p w14:paraId="74C0684A" w14:textId="77777777" w:rsidR="004052D6" w:rsidRDefault="004052D6" w:rsidP="004052D6"/>
    <w:p w14:paraId="2BC9A29D" w14:textId="3004F451" w:rsidR="0096565C" w:rsidRDefault="00884A33" w:rsidP="004052D6">
      <w:r>
        <w:t xml:space="preserve">Para desplegar nuestro </w:t>
      </w:r>
      <w:r w:rsidR="00DC73EA">
        <w:t>Docker</w:t>
      </w:r>
      <w:r w:rsidR="009F45E7">
        <w:t xml:space="preserve"> debemos meternos en el directorio</w:t>
      </w:r>
      <w:r w:rsidR="0096565C">
        <w:t xml:space="preserve"> ml-</w:t>
      </w:r>
      <w:proofErr w:type="spellStart"/>
      <w:r w:rsidR="0096565C">
        <w:t>docker</w:t>
      </w:r>
      <w:proofErr w:type="spellEnd"/>
      <w:r w:rsidR="009F45E7">
        <w:t xml:space="preserve"> </w:t>
      </w:r>
      <w:r w:rsidR="00AD3305">
        <w:t>con la siguiente instrucción:</w:t>
      </w:r>
    </w:p>
    <w:p w14:paraId="0DE94019" w14:textId="77777777" w:rsidR="00AD3305" w:rsidRDefault="00AD3305" w:rsidP="004052D6"/>
    <w:p w14:paraId="3D22D3D1" w14:textId="1040D41F" w:rsidR="00884A33" w:rsidRDefault="00884A33" w:rsidP="004052D6">
      <w:r w:rsidRPr="009A1D68">
        <w:rPr>
          <w:highlight w:val="yellow"/>
        </w:rPr>
        <w:t>cd</w:t>
      </w:r>
      <w:proofErr w:type="gramStart"/>
      <w:r w:rsidRPr="009A1D68">
        <w:rPr>
          <w:highlight w:val="yellow"/>
        </w:rPr>
        <w:t xml:space="preserve"> ..</w:t>
      </w:r>
      <w:proofErr w:type="gramEnd"/>
      <w:r w:rsidRPr="009A1D68">
        <w:rPr>
          <w:highlight w:val="yellow"/>
        </w:rPr>
        <w:t>/ml-</w:t>
      </w:r>
      <w:proofErr w:type="spellStart"/>
      <w:r w:rsidRPr="009A1D68">
        <w:rPr>
          <w:highlight w:val="yellow"/>
        </w:rPr>
        <w:t>docker</w:t>
      </w:r>
      <w:proofErr w:type="spellEnd"/>
    </w:p>
    <w:p w14:paraId="330F8A4B" w14:textId="77777777" w:rsidR="004052D6" w:rsidRDefault="004052D6" w:rsidP="004052D6"/>
    <w:p w14:paraId="425F3EA1" w14:textId="4D5E719B" w:rsidR="00AD3305" w:rsidRPr="004052D6" w:rsidRDefault="00AD3305" w:rsidP="004052D6">
      <w:r>
        <w:t xml:space="preserve">En </w:t>
      </w:r>
      <w:r w:rsidR="008330C8">
        <w:t>esta carpeta</w:t>
      </w:r>
      <w:r>
        <w:t xml:space="preserve"> nos deberíamos encontrar lo siguiente:</w:t>
      </w:r>
    </w:p>
    <w:p w14:paraId="0A4E05CA" w14:textId="647C6676" w:rsidR="00015169" w:rsidRDefault="00EC7FEC" w:rsidP="002C20A8">
      <w:pPr>
        <w:pStyle w:val="Ttulo1"/>
      </w:pPr>
      <w:r>
        <w:rPr>
          <w:noProof/>
        </w:rPr>
        <w:drawing>
          <wp:inline distT="0" distB="0" distL="0" distR="0" wp14:anchorId="1373B3B5" wp14:editId="205695AD">
            <wp:extent cx="3149600" cy="1714500"/>
            <wp:effectExtent l="0" t="0" r="0" b="0"/>
            <wp:docPr id="17294751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5170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4E46" w14:textId="77777777" w:rsidR="008330C8" w:rsidRDefault="008330C8" w:rsidP="008330C8"/>
    <w:p w14:paraId="0C345F18" w14:textId="229DFAD8" w:rsidR="008330C8" w:rsidRDefault="008330C8" w:rsidP="008330C8">
      <w:r>
        <w:t xml:space="preserve">Como se puede ver en la imagen anterior existe un archivo </w:t>
      </w:r>
      <w:proofErr w:type="spellStart"/>
      <w:r>
        <w:t>Dockerfile</w:t>
      </w:r>
      <w:proofErr w:type="spellEnd"/>
      <w:r w:rsidR="009409BD">
        <w:t xml:space="preserve"> el cual nos creará una imagen</w:t>
      </w:r>
      <w:r w:rsidR="00E73650">
        <w:t xml:space="preserve"> con todo el contenido necesario para usar nuestro modelo.</w:t>
      </w:r>
    </w:p>
    <w:p w14:paraId="020D5CF1" w14:textId="77777777" w:rsidR="00E73650" w:rsidRDefault="00E73650" w:rsidP="008330C8"/>
    <w:p w14:paraId="582AA7DD" w14:textId="7C3FC168" w:rsidR="00E73650" w:rsidRDefault="00E73650" w:rsidP="008330C8">
      <w:r>
        <w:t>Este archivo contiene el siguiente código:</w:t>
      </w:r>
    </w:p>
    <w:p w14:paraId="4E1F233F" w14:textId="4661AE20" w:rsidR="00E73650" w:rsidRDefault="00690A4C" w:rsidP="005564D2">
      <w:r>
        <w:rPr>
          <w:noProof/>
        </w:rPr>
        <w:drawing>
          <wp:inline distT="0" distB="0" distL="0" distR="0" wp14:anchorId="2CED55FC" wp14:editId="43F71C48">
            <wp:extent cx="5549900" cy="4076700"/>
            <wp:effectExtent l="0" t="0" r="0" b="0"/>
            <wp:docPr id="20724127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279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35" cy="41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0E88" w14:textId="77777777" w:rsidR="005564D2" w:rsidRDefault="005564D2" w:rsidP="002C20A8">
      <w:pPr>
        <w:pStyle w:val="Ttulo1"/>
      </w:pPr>
    </w:p>
    <w:p w14:paraId="072E52E9" w14:textId="2C61DFBD" w:rsidR="002C20A8" w:rsidRDefault="002C20A8" w:rsidP="002C20A8">
      <w:pPr>
        <w:pStyle w:val="Ttulo1"/>
      </w:pPr>
      <w:r>
        <w:t xml:space="preserve">Crear imagen </w:t>
      </w:r>
      <w:proofErr w:type="spellStart"/>
      <w:r>
        <w:t>docker</w:t>
      </w:r>
      <w:proofErr w:type="spellEnd"/>
    </w:p>
    <w:p w14:paraId="4616F3E5" w14:textId="3571DB21" w:rsidR="00015169" w:rsidRDefault="00015169" w:rsidP="0092175E"/>
    <w:p w14:paraId="08EC6BDA" w14:textId="25A4FEA4" w:rsidR="0092175E" w:rsidRDefault="007766F3" w:rsidP="0092175E">
      <w:r>
        <w:t>Ahora que tenemos</w:t>
      </w:r>
      <w:r w:rsidR="00D07EFA">
        <w:t xml:space="preserve"> todo listo crearemos una imagen en </w:t>
      </w:r>
      <w:r w:rsidR="00401A50">
        <w:t>nuestro</w:t>
      </w:r>
      <w:r w:rsidR="00D07EFA">
        <w:t xml:space="preserve"> </w:t>
      </w:r>
      <w:r w:rsidR="00401A50">
        <w:t>Docker usando el siguiente comando:</w:t>
      </w:r>
    </w:p>
    <w:p w14:paraId="60E47BDE" w14:textId="77777777" w:rsidR="00401A50" w:rsidRDefault="00401A50" w:rsidP="0092175E"/>
    <w:p w14:paraId="44431474" w14:textId="310DE6B4" w:rsidR="00015169" w:rsidRDefault="009A1D68" w:rsidP="005564D2">
      <w:pPr>
        <w:rPr>
          <w:lang w:val="en-US"/>
        </w:rPr>
      </w:pPr>
      <w:r>
        <w:rPr>
          <w:highlight w:val="yellow"/>
          <w:lang w:val="en-US"/>
        </w:rPr>
        <w:t>d</w:t>
      </w:r>
      <w:r w:rsidR="00401A50" w:rsidRPr="009A1D68">
        <w:rPr>
          <w:highlight w:val="yellow"/>
          <w:lang w:val="en-US"/>
        </w:rPr>
        <w:t xml:space="preserve">ocker build -t </w:t>
      </w:r>
      <w:r w:rsidRPr="009A1D68">
        <w:rPr>
          <w:highlight w:val="yellow"/>
          <w:lang w:val="en-US"/>
        </w:rPr>
        <w:t>practica2_fraude_</w:t>
      </w:r>
      <w:proofErr w:type="gramStart"/>
      <w:r w:rsidRPr="009A1D68">
        <w:rPr>
          <w:highlight w:val="yellow"/>
          <w:lang w:val="en-US"/>
        </w:rPr>
        <w:t>tarjetas</w:t>
      </w:r>
      <w:proofErr w:type="gramEnd"/>
    </w:p>
    <w:p w14:paraId="4299C5FA" w14:textId="77777777" w:rsidR="005564D2" w:rsidRDefault="005564D2" w:rsidP="005564D2">
      <w:pPr>
        <w:rPr>
          <w:lang w:val="en-US"/>
        </w:rPr>
      </w:pPr>
    </w:p>
    <w:p w14:paraId="414C58F3" w14:textId="0C274C14" w:rsidR="009A1D68" w:rsidRDefault="009A1D68" w:rsidP="009A1D68">
      <w:r w:rsidRPr="009A1D68">
        <w:t>Ahora comprobaremos que nuestra imagen fue creada correctamente mirando la lista de imá</w:t>
      </w:r>
      <w:r>
        <w:t>genes que tenemos</w:t>
      </w:r>
      <w:r w:rsidR="005564D2">
        <w:t>:</w:t>
      </w:r>
    </w:p>
    <w:p w14:paraId="47EDD524" w14:textId="77777777" w:rsidR="009A1D68" w:rsidRDefault="009A1D68" w:rsidP="009A1D68"/>
    <w:p w14:paraId="1EB4868F" w14:textId="2857A908" w:rsidR="009A1D68" w:rsidRDefault="009A1D68" w:rsidP="009A1D68">
      <w:proofErr w:type="spellStart"/>
      <w:r w:rsidRPr="009A1D68">
        <w:rPr>
          <w:highlight w:val="yellow"/>
        </w:rPr>
        <w:t>docker</w:t>
      </w:r>
      <w:proofErr w:type="spellEnd"/>
      <w:r w:rsidRPr="009A1D68">
        <w:rPr>
          <w:highlight w:val="yellow"/>
        </w:rPr>
        <w:t xml:space="preserve"> </w:t>
      </w:r>
      <w:proofErr w:type="spellStart"/>
      <w:r w:rsidRPr="009A1D68">
        <w:rPr>
          <w:highlight w:val="yellow"/>
        </w:rPr>
        <w:t>images</w:t>
      </w:r>
      <w:proofErr w:type="spellEnd"/>
    </w:p>
    <w:p w14:paraId="306AC476" w14:textId="77777777" w:rsidR="005564D2" w:rsidRDefault="005564D2" w:rsidP="009A1D68"/>
    <w:p w14:paraId="514D9890" w14:textId="1CABC831" w:rsidR="005564D2" w:rsidRPr="009A1D68" w:rsidRDefault="005564D2" w:rsidP="009A1D68">
      <w:r>
        <w:rPr>
          <w:noProof/>
        </w:rPr>
        <w:drawing>
          <wp:inline distT="0" distB="0" distL="0" distR="0" wp14:anchorId="052BCF74" wp14:editId="5EC26F46">
            <wp:extent cx="5400040" cy="1872615"/>
            <wp:effectExtent l="0" t="0" r="0" b="0"/>
            <wp:docPr id="183250278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2787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EB6" w14:textId="38230CF8" w:rsidR="00015169" w:rsidRDefault="002C20A8" w:rsidP="002C20A8">
      <w:pPr>
        <w:pStyle w:val="Ttulo1"/>
      </w:pPr>
      <w:r>
        <w:t>E</w:t>
      </w:r>
      <w:r w:rsidR="005564D2">
        <w:t>je</w:t>
      </w:r>
      <w:r>
        <w:t xml:space="preserve">cutar el contenedor </w:t>
      </w:r>
      <w:proofErr w:type="spellStart"/>
      <w:r>
        <w:t>docker</w:t>
      </w:r>
      <w:proofErr w:type="spellEnd"/>
    </w:p>
    <w:p w14:paraId="0A46C660" w14:textId="77777777" w:rsidR="002C20A8" w:rsidRDefault="002C20A8" w:rsidP="00296DFB"/>
    <w:p w14:paraId="6A65FB4B" w14:textId="01BC7984" w:rsidR="002C20A8" w:rsidRDefault="00D07681" w:rsidP="00296DFB">
      <w:r>
        <w:t>Por último, para utilizar nuestro Docker utilizaremos el siguiente comando el cual levantará un contenedor para correr nuestra imagen:</w:t>
      </w:r>
    </w:p>
    <w:p w14:paraId="6101ECC5" w14:textId="77777777" w:rsidR="00D07681" w:rsidRDefault="00D07681" w:rsidP="00296DFB"/>
    <w:p w14:paraId="2061E2BE" w14:textId="6B9A471A" w:rsidR="002C20A8" w:rsidRDefault="00D07681" w:rsidP="00296DFB">
      <w:proofErr w:type="spellStart"/>
      <w:r w:rsidRPr="00D07681">
        <w:rPr>
          <w:highlight w:val="yellow"/>
        </w:rPr>
        <w:t>docker</w:t>
      </w:r>
      <w:proofErr w:type="spellEnd"/>
      <w:r w:rsidRPr="00D07681">
        <w:rPr>
          <w:highlight w:val="yellow"/>
        </w:rPr>
        <w:t xml:space="preserve"> run practica2_fraude_tarjetas </w:t>
      </w:r>
      <w:proofErr w:type="spellStart"/>
      <w:r w:rsidRPr="00D07681">
        <w:rPr>
          <w:highlight w:val="yellow"/>
        </w:rPr>
        <w:t>python</w:t>
      </w:r>
      <w:proofErr w:type="spellEnd"/>
      <w:r w:rsidRPr="00D07681">
        <w:rPr>
          <w:highlight w:val="yellow"/>
        </w:rPr>
        <w:t xml:space="preserve"> inference.py</w:t>
      </w:r>
    </w:p>
    <w:p w14:paraId="4F43A524" w14:textId="77777777" w:rsidR="00671E0F" w:rsidRDefault="00671E0F" w:rsidP="00296DFB"/>
    <w:p w14:paraId="6E25D9B6" w14:textId="370D3307" w:rsidR="00671E0F" w:rsidRDefault="00671E0F" w:rsidP="00296DFB">
      <w:r>
        <w:t>De esta forma</w:t>
      </w:r>
      <w:r w:rsidR="009A11D9">
        <w:t xml:space="preserve"> se correrá nuestro modelo</w:t>
      </w:r>
      <w:r w:rsidR="008C165A">
        <w:t xml:space="preserve"> mostrando por pantalla desde</w:t>
      </w:r>
      <w:r w:rsidR="00B137A4">
        <w:t xml:space="preserve"> el entrenamiento hasta un testeo de nuestro modelo</w:t>
      </w:r>
      <w:r w:rsidR="009A65E9">
        <w:t>:</w:t>
      </w:r>
    </w:p>
    <w:p w14:paraId="1109BFDF" w14:textId="77777777" w:rsidR="008A02EF" w:rsidRDefault="008A02EF" w:rsidP="00296DFB"/>
    <w:p w14:paraId="65355EA5" w14:textId="77777777" w:rsidR="008A02EF" w:rsidRPr="00D07681" w:rsidRDefault="008A02EF" w:rsidP="00296DFB"/>
    <w:p w14:paraId="67A16805" w14:textId="2B2FDE6D" w:rsidR="002C20A8" w:rsidRDefault="008A02EF" w:rsidP="00296DFB">
      <w:r>
        <w:rPr>
          <w:noProof/>
        </w:rPr>
        <w:drawing>
          <wp:inline distT="0" distB="0" distL="0" distR="0" wp14:anchorId="6674C879" wp14:editId="102470D0">
            <wp:extent cx="5400040" cy="1658620"/>
            <wp:effectExtent l="0" t="0" r="0" b="5080"/>
            <wp:docPr id="1600246162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46162" name="Imagen 4" descr="Text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6F59" w14:textId="77777777" w:rsidR="008A02EF" w:rsidRDefault="008A02EF" w:rsidP="00296DFB"/>
    <w:p w14:paraId="2DDE0B8E" w14:textId="244CDC3B" w:rsidR="00296DFB" w:rsidRPr="00296DFB" w:rsidRDefault="008A02EF" w:rsidP="00296DFB">
      <w:r>
        <w:rPr>
          <w:noProof/>
        </w:rPr>
        <w:lastRenderedPageBreak/>
        <w:drawing>
          <wp:inline distT="0" distB="0" distL="0" distR="0" wp14:anchorId="61CDE451" wp14:editId="5A913829">
            <wp:extent cx="5400040" cy="756285"/>
            <wp:effectExtent l="0" t="0" r="0" b="5715"/>
            <wp:docPr id="1968209891" name="Imagen 5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9891" name="Imagen 5" descr="Imagen en blanco y negr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DFB" w:rsidRPr="00296DFB" w:rsidSect="00E575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69"/>
    <w:rsid w:val="00015169"/>
    <w:rsid w:val="00090702"/>
    <w:rsid w:val="000C0AE3"/>
    <w:rsid w:val="00207460"/>
    <w:rsid w:val="00225509"/>
    <w:rsid w:val="002255F5"/>
    <w:rsid w:val="00296DFB"/>
    <w:rsid w:val="002A5FFF"/>
    <w:rsid w:val="002C20A8"/>
    <w:rsid w:val="002E150E"/>
    <w:rsid w:val="003C1EA2"/>
    <w:rsid w:val="003E3543"/>
    <w:rsid w:val="00401A50"/>
    <w:rsid w:val="004052D6"/>
    <w:rsid w:val="004507B4"/>
    <w:rsid w:val="00454F6E"/>
    <w:rsid w:val="004E5472"/>
    <w:rsid w:val="004F22E4"/>
    <w:rsid w:val="005564D2"/>
    <w:rsid w:val="00614602"/>
    <w:rsid w:val="0066292E"/>
    <w:rsid w:val="00671E0F"/>
    <w:rsid w:val="00690A4C"/>
    <w:rsid w:val="006F532C"/>
    <w:rsid w:val="00734389"/>
    <w:rsid w:val="007626B3"/>
    <w:rsid w:val="00774E82"/>
    <w:rsid w:val="007766F3"/>
    <w:rsid w:val="00785066"/>
    <w:rsid w:val="00830706"/>
    <w:rsid w:val="008330C8"/>
    <w:rsid w:val="00872B21"/>
    <w:rsid w:val="00884A33"/>
    <w:rsid w:val="008A02EF"/>
    <w:rsid w:val="008C165A"/>
    <w:rsid w:val="008C7B70"/>
    <w:rsid w:val="0092175E"/>
    <w:rsid w:val="009409BD"/>
    <w:rsid w:val="0096565C"/>
    <w:rsid w:val="009A11D9"/>
    <w:rsid w:val="009A1D68"/>
    <w:rsid w:val="009A65E9"/>
    <w:rsid w:val="009D646B"/>
    <w:rsid w:val="009F45E7"/>
    <w:rsid w:val="00AA4D9D"/>
    <w:rsid w:val="00AD3305"/>
    <w:rsid w:val="00B137A4"/>
    <w:rsid w:val="00B935C7"/>
    <w:rsid w:val="00BF2000"/>
    <w:rsid w:val="00CB6F96"/>
    <w:rsid w:val="00CE20C1"/>
    <w:rsid w:val="00CF22A5"/>
    <w:rsid w:val="00D07681"/>
    <w:rsid w:val="00D07EFA"/>
    <w:rsid w:val="00D85577"/>
    <w:rsid w:val="00DC73EA"/>
    <w:rsid w:val="00DD09DF"/>
    <w:rsid w:val="00E50D36"/>
    <w:rsid w:val="00E57569"/>
    <w:rsid w:val="00E73650"/>
    <w:rsid w:val="00EC3DB8"/>
    <w:rsid w:val="00EC54CB"/>
    <w:rsid w:val="00EC7FEC"/>
    <w:rsid w:val="00ED7D4C"/>
    <w:rsid w:val="00F23C18"/>
    <w:rsid w:val="00FB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70BA"/>
  <w15:chartTrackingRefBased/>
  <w15:docId w15:val="{600A008F-9D08-3949-BCB9-9035A0AA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5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5756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756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830706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30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E1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D6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Bruno Emilio Sánchez Rey</dc:creator>
  <cp:keywords/>
  <dc:description/>
  <cp:lastModifiedBy>Bruno Emilio Sánchez Rey</cp:lastModifiedBy>
  <cp:revision>2</cp:revision>
  <dcterms:created xsi:type="dcterms:W3CDTF">2023-10-05T13:22:00Z</dcterms:created>
  <dcterms:modified xsi:type="dcterms:W3CDTF">2023-10-05T13:22:00Z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2023-10-05T10:20:43Z</vt:lpwstr>
  </property>
  <property fmtid="{D5CDD505-2E9C-101B-9397-08002B2CF9AE}" pid="4" name="MSIP_Label_11db87c7-a2ca-4484-8eb8-6f7c884911fa_Method">
    <vt:lpwstr>Privileged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aceeb42b-ab74-4537-8924-9deb95f0f99e</vt:lpwstr>
  </property>
  <property fmtid="{D5CDD505-2E9C-101B-9397-08002B2CF9AE}" pid="8" name="MSIP_Label_11db87c7-a2ca-4484-8eb8-6f7c884911fa_ContentBits">
    <vt:lpwstr>0</vt:lpwstr>
  </property>
</Properties>
</file>