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36.jpeg" ContentType="image/jpeg"/>
  <Override PartName="/word/media/image30.png" ContentType="image/png"/>
  <Override PartName="/word/media/image10.png" ContentType="image/png"/>
  <Override PartName="/word/media/image29.png" ContentType="image/png"/>
  <Override PartName="/word/media/image6.png" ContentType="image/png"/>
  <Override PartName="/word/media/image31.png" ContentType="image/png"/>
  <Override PartName="/word/media/image5.png" ContentType="image/png"/>
  <Override PartName="/word/media/image35.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28.png" ContentType="image/png"/>
  <Override PartName="/word/media/image1.wmf" ContentType="image/x-wmf"/>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sz w:val="22"/>
          <w:szCs w:val="22"/>
        </w:rPr>
      </w:pPr>
      <w:r>
        <w:rPr>
          <w:rFonts w:cs="Arial" w:ascii="Arial" w:hAnsi="Arial"/>
          <w:b/>
          <w:sz w:val="22"/>
          <w:szCs w:val="22"/>
        </w:rPr>
        <w:t>UNIVERSIDAD INDUSTRIAL DE SANTANDER</w:t>
      </w:r>
    </w:p>
    <w:p>
      <w:pPr>
        <w:pStyle w:val="Normal"/>
        <w:jc w:val="center"/>
        <w:rPr>
          <w:rFonts w:ascii="Arial" w:hAnsi="Arial" w:cs="Arial"/>
          <w:b/>
          <w:b/>
          <w:sz w:val="22"/>
          <w:szCs w:val="22"/>
        </w:rPr>
      </w:pPr>
      <w:r>
        <w:rPr>
          <w:rFonts w:cs="Arial" w:ascii="Arial" w:hAnsi="Arial"/>
          <w:b/>
          <w:sz w:val="22"/>
          <w:szCs w:val="22"/>
        </w:rPr>
        <w:t>PROGRAMA DE ELECTRONICA</w:t>
      </w:r>
    </w:p>
    <w:p>
      <w:pPr>
        <w:pStyle w:val="Normal"/>
        <w:jc w:val="center"/>
        <w:rPr>
          <w:rFonts w:ascii="Arial" w:hAnsi="Arial" w:cs="Arial"/>
          <w:b/>
          <w:b/>
          <w:sz w:val="22"/>
          <w:szCs w:val="22"/>
        </w:rPr>
      </w:pPr>
      <w:r>
        <w:rPr>
          <w:rFonts w:cs="Arial" w:ascii="Arial" w:hAnsi="Arial"/>
          <w:b/>
          <w:sz w:val="22"/>
          <w:szCs w:val="22"/>
        </w:rPr>
        <w:t>LABORATORIO 2 – PSD DE SEÑALES ALEATORIAS</w:t>
      </w:r>
    </w:p>
    <w:p>
      <w:pPr>
        <w:pStyle w:val="Normal"/>
        <w:rPr>
          <w:rFonts w:ascii="Arial" w:hAnsi="Arial" w:cs="Arial"/>
          <w:b/>
          <w:b/>
          <w:sz w:val="28"/>
          <w:szCs w:val="28"/>
        </w:rPr>
      </w:pPr>
      <w:r>
        <w:rPr>
          <w:rFonts w:cs="Arial" w:ascii="Arial" w:hAnsi="Arial"/>
          <w:b/>
          <w:sz w:val="28"/>
          <w:szCs w:val="28"/>
        </w:rPr>
      </w:r>
    </w:p>
    <w:tbl>
      <w:tblPr>
        <w:tblW w:w="11057" w:type="dxa"/>
        <w:jc w:val="left"/>
        <w:tblInd w:w="-152" w:type="dxa"/>
        <w:tblCellMar>
          <w:top w:w="0" w:type="dxa"/>
          <w:left w:w="108" w:type="dxa"/>
          <w:bottom w:w="0" w:type="dxa"/>
          <w:right w:w="108" w:type="dxa"/>
        </w:tblCellMar>
        <w:tblLook w:val="0000" w:noHBand="0" w:noVBand="0" w:firstColumn="0" w:lastRow="0" w:lastColumn="0" w:firstRow="0"/>
      </w:tblPr>
      <w:tblGrid>
        <w:gridCol w:w="2694"/>
        <w:gridCol w:w="8362"/>
      </w:tblGrid>
      <w:tr>
        <w:trPr>
          <w:trHeight w:val="400" w:hRule="atLeast"/>
        </w:trPr>
        <w:tc>
          <w:tcPr>
            <w:tcW w:w="11056" w:type="dxa"/>
            <w:gridSpan w:val="2"/>
            <w:tcBorders>
              <w:top w:val="single" w:sz="8" w:space="0" w:color="000000"/>
              <w:left w:val="single" w:sz="8" w:space="0" w:color="000000"/>
              <w:bottom w:val="single" w:sz="8" w:space="0" w:color="000000"/>
              <w:right w:val="single" w:sz="8" w:space="0" w:color="000000"/>
            </w:tcBorders>
            <w:vAlign w:val="center"/>
          </w:tcPr>
          <w:p>
            <w:pPr>
              <w:pStyle w:val="Normal"/>
              <w:snapToGrid w:val="false"/>
              <w:jc w:val="center"/>
              <w:rPr>
                <w:rFonts w:ascii="Arial" w:hAnsi="Arial" w:cs="Arial"/>
                <w:b/>
                <w:b/>
                <w:sz w:val="20"/>
                <w:szCs w:val="20"/>
              </w:rPr>
            </w:pPr>
            <w:r>
              <w:rPr>
                <w:rFonts w:cs="Arial" w:ascii="Arial" w:hAnsi="Arial"/>
                <w:b/>
                <w:sz w:val="22"/>
                <w:szCs w:val="22"/>
              </w:rPr>
              <w:t>1. IDENTIFICACIÓN</w:t>
            </w:r>
          </w:p>
        </w:tc>
      </w:tr>
      <w:tr>
        <w:trPr>
          <w:trHeight w:val="277" w:hRule="atLeast"/>
        </w:trPr>
        <w:tc>
          <w:tcPr>
            <w:tcW w:w="2694" w:type="dxa"/>
            <w:tcBorders>
              <w:top w:val="single" w:sz="8" w:space="0" w:color="000000"/>
              <w:left w:val="single" w:sz="8" w:space="0" w:color="000000"/>
              <w:bottom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t>FACULTAD E3T</w:t>
            </w:r>
          </w:p>
        </w:tc>
        <w:tc>
          <w:tcPr>
            <w:tcW w:w="8362"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rPr>
                <w:rFonts w:ascii="Arial" w:hAnsi="Arial" w:cs="Arial"/>
                <w:sz w:val="20"/>
                <w:szCs w:val="20"/>
              </w:rPr>
            </w:pPr>
            <w:r>
              <w:rPr>
                <w:rFonts w:cs="Arial" w:ascii="Arial" w:hAnsi="Arial"/>
                <w:b/>
                <w:sz w:val="20"/>
                <w:szCs w:val="20"/>
              </w:rPr>
              <w:t xml:space="preserve">PROGRAMA: </w:t>
            </w:r>
            <w:r>
              <w:rPr>
                <w:rFonts w:cs="Arial" w:ascii="Arial" w:hAnsi="Arial"/>
                <w:sz w:val="20"/>
                <w:szCs w:val="20"/>
              </w:rPr>
              <w:t>INGENIERIA ELECTRONICA</w:t>
            </w:r>
          </w:p>
        </w:tc>
      </w:tr>
      <w:tr>
        <w:trPr>
          <w:trHeight w:val="277" w:hRule="atLeast"/>
        </w:trPr>
        <w:tc>
          <w:tcPr>
            <w:tcW w:w="2694" w:type="dxa"/>
            <w:tcBorders>
              <w:top w:val="single" w:sz="8" w:space="0" w:color="000000"/>
              <w:left w:val="single" w:sz="8" w:space="0" w:color="000000"/>
              <w:bottom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t>ASIGNATURA</w:t>
            </w:r>
          </w:p>
        </w:tc>
        <w:tc>
          <w:tcPr>
            <w:tcW w:w="8362"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rPr>
                <w:rFonts w:ascii="Arial" w:hAnsi="Arial" w:cs="Arial"/>
                <w:sz w:val="20"/>
                <w:szCs w:val="20"/>
              </w:rPr>
            </w:pPr>
            <w:r>
              <w:rPr>
                <w:rFonts w:cs="Arial" w:ascii="Arial" w:hAnsi="Arial"/>
                <w:sz w:val="20"/>
                <w:szCs w:val="20"/>
              </w:rPr>
              <w:t>COMUNICACIONES II</w:t>
            </w:r>
          </w:p>
        </w:tc>
      </w:tr>
      <w:tr>
        <w:trPr>
          <w:trHeight w:val="293" w:hRule="atLeast"/>
        </w:trPr>
        <w:tc>
          <w:tcPr>
            <w:tcW w:w="2694" w:type="dxa"/>
            <w:tcBorders>
              <w:top w:val="single" w:sz="8" w:space="0" w:color="000000"/>
              <w:left w:val="single" w:sz="8" w:space="0" w:color="000000"/>
              <w:bottom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t>UNIDAD TEMÁTICA</w:t>
            </w:r>
          </w:p>
        </w:tc>
        <w:tc>
          <w:tcPr>
            <w:tcW w:w="8362"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rPr>
                <w:rFonts w:ascii="Arial" w:hAnsi="Arial" w:cs="Arial"/>
                <w:sz w:val="20"/>
                <w:szCs w:val="20"/>
              </w:rPr>
            </w:pPr>
            <w:r>
              <w:rPr>
                <w:rFonts w:cs="Arial" w:ascii="Arial" w:hAnsi="Arial"/>
                <w:sz w:val="20"/>
                <w:szCs w:val="20"/>
              </w:rPr>
              <w:t>GNU RADIO</w:t>
            </w:r>
          </w:p>
        </w:tc>
      </w:tr>
      <w:tr>
        <w:trPr>
          <w:trHeight w:val="277" w:hRule="atLeast"/>
        </w:trPr>
        <w:tc>
          <w:tcPr>
            <w:tcW w:w="2694" w:type="dxa"/>
            <w:tcBorders>
              <w:top w:val="single" w:sz="8" w:space="0" w:color="000000"/>
              <w:left w:val="single" w:sz="8" w:space="0" w:color="000000"/>
              <w:bottom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t>TEMA</w:t>
            </w:r>
          </w:p>
        </w:tc>
        <w:tc>
          <w:tcPr>
            <w:tcW w:w="8362"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jc w:val="both"/>
              <w:rPr>
                <w:rFonts w:ascii="Arial" w:hAnsi="Arial" w:cs="Arial"/>
                <w:sz w:val="20"/>
                <w:szCs w:val="20"/>
              </w:rPr>
            </w:pPr>
            <w:r>
              <w:rPr>
                <w:rFonts w:cs="Arial" w:ascii="Arial" w:hAnsi="Arial"/>
                <w:sz w:val="20"/>
                <w:szCs w:val="20"/>
              </w:rPr>
              <w:t>PSD DE SEÑALES ALEATORIAS</w:t>
            </w:r>
          </w:p>
        </w:tc>
      </w:tr>
      <w:tr>
        <w:trPr>
          <w:trHeight w:val="277" w:hRule="atLeast"/>
        </w:trPr>
        <w:tc>
          <w:tcPr>
            <w:tcW w:w="2694" w:type="dxa"/>
            <w:tcBorders>
              <w:top w:val="single" w:sz="8" w:space="0" w:color="000000"/>
              <w:left w:val="single" w:sz="8" w:space="0" w:color="000000"/>
              <w:bottom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t>DOCENTE</w:t>
            </w:r>
          </w:p>
        </w:tc>
        <w:tc>
          <w:tcPr>
            <w:tcW w:w="8362"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rPr>
                <w:rFonts w:ascii="Arial" w:hAnsi="Arial" w:cs="Arial"/>
                <w:sz w:val="20"/>
                <w:szCs w:val="20"/>
              </w:rPr>
            </w:pPr>
            <w:r>
              <w:rPr>
                <w:rFonts w:cs="Arial" w:ascii="Arial" w:hAnsi="Arial"/>
                <w:sz w:val="20"/>
                <w:szCs w:val="20"/>
              </w:rPr>
              <w:t>JOHAN LEANDRO TÉLLEZ GARZÓN</w:t>
            </w:r>
          </w:p>
        </w:tc>
      </w:tr>
      <w:tr>
        <w:trPr>
          <w:trHeight w:val="277" w:hRule="atLeast"/>
        </w:trPr>
        <w:tc>
          <w:tcPr>
            <w:tcW w:w="2694" w:type="dxa"/>
            <w:tcBorders>
              <w:top w:val="single" w:sz="8" w:space="0" w:color="000000"/>
              <w:left w:val="single" w:sz="8" w:space="0" w:color="000000"/>
              <w:bottom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t>ALUMNOS</w:t>
            </w:r>
          </w:p>
        </w:tc>
        <w:tc>
          <w:tcPr>
            <w:tcW w:w="8362"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r>
          </w:p>
        </w:tc>
      </w:tr>
      <w:tr>
        <w:trPr>
          <w:trHeight w:val="293" w:hRule="atLeast"/>
        </w:trPr>
        <w:tc>
          <w:tcPr>
            <w:tcW w:w="2694" w:type="dxa"/>
            <w:tcBorders>
              <w:top w:val="single" w:sz="8" w:space="0" w:color="000000"/>
              <w:left w:val="single" w:sz="8" w:space="0" w:color="000000"/>
              <w:bottom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t>FECHA</w:t>
            </w:r>
          </w:p>
        </w:tc>
        <w:tc>
          <w:tcPr>
            <w:tcW w:w="8362"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r>
          </w:p>
        </w:tc>
      </w:tr>
      <w:tr>
        <w:trPr>
          <w:trHeight w:val="398" w:hRule="atLeast"/>
        </w:trPr>
        <w:tc>
          <w:tcPr>
            <w:tcW w:w="11056" w:type="dxa"/>
            <w:gridSpan w:val="2"/>
            <w:tcBorders>
              <w:top w:val="single" w:sz="8" w:space="0" w:color="000000"/>
              <w:left w:val="single" w:sz="8" w:space="0" w:color="000000"/>
              <w:bottom w:val="single" w:sz="8" w:space="0" w:color="000000"/>
              <w:right w:val="single" w:sz="8" w:space="0" w:color="000000"/>
            </w:tcBorders>
            <w:vAlign w:val="center"/>
          </w:tcPr>
          <w:p>
            <w:pPr>
              <w:pStyle w:val="Normal"/>
              <w:snapToGrid w:val="false"/>
              <w:jc w:val="center"/>
              <w:rPr>
                <w:rFonts w:ascii="Arial" w:hAnsi="Arial" w:cs="Arial"/>
                <w:b/>
                <w:b/>
                <w:sz w:val="20"/>
                <w:szCs w:val="20"/>
              </w:rPr>
            </w:pPr>
            <w:r>
              <w:rPr>
                <w:rFonts w:cs="Arial" w:ascii="Arial" w:hAnsi="Arial"/>
                <w:b/>
                <w:sz w:val="22"/>
                <w:szCs w:val="22"/>
              </w:rPr>
              <w:t>2. DESCRIPCIÓN Y OBJETIVOS</w:t>
            </w:r>
          </w:p>
        </w:tc>
      </w:tr>
      <w:tr>
        <w:trPr>
          <w:trHeight w:val="1538" w:hRule="atLeast"/>
        </w:trPr>
        <w:tc>
          <w:tcPr>
            <w:tcW w:w="11056" w:type="dxa"/>
            <w:gridSpan w:val="2"/>
            <w:tcBorders>
              <w:top w:val="single" w:sz="8" w:space="0" w:color="000000"/>
              <w:left w:val="single" w:sz="8" w:space="0" w:color="000000"/>
              <w:bottom w:val="single" w:sz="8" w:space="0" w:color="000000"/>
              <w:right w:val="single" w:sz="8" w:space="0" w:color="000000"/>
            </w:tcBorders>
          </w:tcPr>
          <w:p>
            <w:pPr>
              <w:pStyle w:val="Normal"/>
              <w:spacing w:lineRule="auto" w:line="360"/>
              <w:jc w:val="both"/>
              <w:rPr>
                <w:rFonts w:ascii="Arial" w:hAnsi="Arial" w:cs="Arial"/>
                <w:sz w:val="22"/>
                <w:szCs w:val="22"/>
              </w:rPr>
            </w:pPr>
            <w:r>
              <w:rPr>
                <w:rFonts w:cs="Arial" w:ascii="Arial" w:hAnsi="Arial"/>
                <w:sz w:val="22"/>
                <w:szCs w:val="22"/>
              </w:rPr>
              <w:t>Mediante esta guía de enseñanza se analizan las funciones de densidad espectral de potencia (PSD) de diversas fuentes de señal para identificar características o aspectos únicos de las señales de tipo aleatorio como lo es la información digital que generalmente se transmite por un medio de comunicación.</w:t>
            </w:r>
          </w:p>
          <w:p>
            <w:pPr>
              <w:pStyle w:val="ListParagraph"/>
              <w:numPr>
                <w:ilvl w:val="0"/>
                <w:numId w:val="1"/>
              </w:numPr>
              <w:snapToGrid w:val="false"/>
              <w:jc w:val="both"/>
              <w:rPr>
                <w:rFonts w:ascii="Arial" w:hAnsi="Arial" w:cs="Arial"/>
              </w:rPr>
            </w:pPr>
            <w:r>
              <w:rPr>
                <w:rFonts w:cs="Arial" w:ascii="Arial" w:hAnsi="Arial"/>
              </w:rPr>
              <w:t>Empaquetar en una señal las informaciones provenientes de una fuente binaria.</w:t>
            </w:r>
          </w:p>
          <w:p>
            <w:pPr>
              <w:pStyle w:val="ListParagraph"/>
              <w:numPr>
                <w:ilvl w:val="0"/>
                <w:numId w:val="1"/>
              </w:numPr>
              <w:snapToGrid w:val="false"/>
              <w:jc w:val="both"/>
              <w:rPr>
                <w:rFonts w:ascii="Arial" w:hAnsi="Arial" w:cs="Arial"/>
              </w:rPr>
            </w:pPr>
            <w:r>
              <w:rPr>
                <w:rFonts w:cs="Arial" w:ascii="Arial" w:hAnsi="Arial"/>
              </w:rPr>
              <w:t>Generar diversas señales aleatorias</w:t>
            </w:r>
          </w:p>
          <w:p>
            <w:pPr>
              <w:pStyle w:val="ListParagraph"/>
              <w:numPr>
                <w:ilvl w:val="0"/>
                <w:numId w:val="1"/>
              </w:numPr>
              <w:snapToGrid w:val="false"/>
              <w:jc w:val="both"/>
              <w:rPr>
                <w:rFonts w:ascii="Arial" w:hAnsi="Arial" w:cs="Arial"/>
              </w:rPr>
            </w:pPr>
            <w:r>
              <w:rPr>
                <w:rFonts w:cs="Arial" w:ascii="Arial" w:hAnsi="Arial"/>
              </w:rPr>
              <w:t>Encontrar y analizar la PSD de las señales generadas</w:t>
            </w:r>
          </w:p>
          <w:p>
            <w:pPr>
              <w:pStyle w:val="ListParagraph"/>
              <w:numPr>
                <w:ilvl w:val="0"/>
                <w:numId w:val="1"/>
              </w:numPr>
              <w:snapToGrid w:val="false"/>
              <w:spacing w:before="0" w:after="200"/>
              <w:contextualSpacing/>
              <w:jc w:val="both"/>
              <w:rPr>
                <w:rFonts w:ascii="Arial" w:hAnsi="Arial" w:cs="Arial"/>
              </w:rPr>
            </w:pPr>
            <w:r>
              <w:rPr>
                <w:rFonts w:cs="Arial" w:ascii="Arial" w:hAnsi="Arial"/>
              </w:rPr>
              <w:t>Alterar parámetros de la constitución de las señales para analizar la PSD</w:t>
            </w:r>
          </w:p>
        </w:tc>
      </w:tr>
      <w:tr>
        <w:trPr>
          <w:trHeight w:val="398" w:hRule="atLeast"/>
        </w:trPr>
        <w:tc>
          <w:tcPr>
            <w:tcW w:w="11056" w:type="dxa"/>
            <w:gridSpan w:val="2"/>
            <w:tcBorders>
              <w:top w:val="single" w:sz="8" w:space="0" w:color="000000"/>
              <w:left w:val="single" w:sz="8" w:space="0" w:color="000000"/>
              <w:bottom w:val="single" w:sz="8" w:space="0" w:color="000000"/>
              <w:right w:val="single" w:sz="8" w:space="0" w:color="000000"/>
            </w:tcBorders>
            <w:vAlign w:val="center"/>
          </w:tcPr>
          <w:p>
            <w:pPr>
              <w:pStyle w:val="Normal"/>
              <w:snapToGrid w:val="false"/>
              <w:jc w:val="center"/>
              <w:rPr>
                <w:rFonts w:ascii="Arial" w:hAnsi="Arial" w:cs="Arial"/>
                <w:b/>
                <w:b/>
                <w:sz w:val="20"/>
                <w:szCs w:val="20"/>
              </w:rPr>
            </w:pPr>
            <w:r>
              <w:rPr>
                <w:rFonts w:cs="Arial" w:ascii="Arial" w:hAnsi="Arial"/>
                <w:b/>
                <w:sz w:val="22"/>
                <w:szCs w:val="22"/>
              </w:rPr>
              <w:t>3. REVISIÓN PRELIMINAR</w:t>
            </w:r>
          </w:p>
        </w:tc>
      </w:tr>
      <w:tr>
        <w:trPr>
          <w:trHeight w:val="1538" w:hRule="atLeast"/>
        </w:trPr>
        <w:tc>
          <w:tcPr>
            <w:tcW w:w="11056" w:type="dxa"/>
            <w:gridSpan w:val="2"/>
            <w:tcBorders>
              <w:top w:val="single" w:sz="8" w:space="0" w:color="000000"/>
              <w:left w:val="single" w:sz="8" w:space="0" w:color="000000"/>
              <w:bottom w:val="single" w:sz="8" w:space="0" w:color="000000"/>
              <w:right w:val="single" w:sz="8" w:space="0" w:color="000000"/>
            </w:tcBorders>
          </w:tcPr>
          <w:p>
            <w:pPr>
              <w:pStyle w:val="Normal"/>
              <w:spacing w:lineRule="auto" w:line="360"/>
              <w:rPr>
                <w:rFonts w:ascii="Arial" w:hAnsi="Arial" w:cs="Arial"/>
                <w:sz w:val="22"/>
                <w:szCs w:val="22"/>
              </w:rPr>
            </w:pPr>
            <w:r>
              <w:rPr>
                <w:rFonts w:cs="Arial" w:ascii="Arial" w:hAnsi="Arial"/>
                <w:sz w:val="22"/>
                <w:szCs w:val="22"/>
              </w:rPr>
              <w:t xml:space="preserve">Conozca el </w:t>
            </w:r>
            <w:hyperlink r:id="rId2">
              <w:r>
                <w:rPr>
                  <w:rFonts w:cs="Arial" w:ascii="Arial" w:hAnsi="Arial"/>
                  <w:color w:val="1155CC"/>
                  <w:sz w:val="22"/>
                  <w:szCs w:val="22"/>
                  <w:u w:val="single"/>
                </w:rPr>
                <w:t>Manual de Manuales</w:t>
              </w:r>
            </w:hyperlink>
            <w:r>
              <w:rPr>
                <w:rFonts w:cs="Arial" w:ascii="Arial" w:hAnsi="Arial"/>
                <w:sz w:val="22"/>
                <w:szCs w:val="22"/>
              </w:rPr>
              <w:t xml:space="preserve"> para que aprenda a encontrar las ayudas disponibles en temas de SDR en la UIS. Familiarícese con las variables usadas en los flujogramas. </w:t>
            </w:r>
            <w:hyperlink r:id="rId3">
              <w:r>
                <w:rPr>
                  <w:rFonts w:cs="Arial" w:ascii="Arial" w:hAnsi="Arial"/>
                  <w:color w:val="1155CC"/>
                  <w:sz w:val="22"/>
                  <w:szCs w:val="22"/>
                  <w:u w:val="single"/>
                </w:rPr>
                <w:t xml:space="preserve">El libro de la asignatura </w:t>
              </w:r>
            </w:hyperlink>
            <w:r>
              <w:rPr>
                <w:rFonts w:cs="Arial" w:ascii="Arial" w:hAnsi="Arial"/>
                <w:sz w:val="22"/>
                <w:szCs w:val="22"/>
              </w:rPr>
              <w:t>contiene además cosas como:</w:t>
            </w:r>
          </w:p>
          <w:p>
            <w:pPr>
              <w:pStyle w:val="Normal"/>
              <w:numPr>
                <w:ilvl w:val="0"/>
                <w:numId w:val="3"/>
              </w:numPr>
              <w:spacing w:lineRule="auto" w:line="360"/>
              <w:rPr>
                <w:rFonts w:ascii="Arial" w:hAnsi="Arial" w:cs="Arial"/>
                <w:sz w:val="22"/>
                <w:szCs w:val="22"/>
              </w:rPr>
            </w:pPr>
            <w:r>
              <w:rPr>
                <w:rFonts w:cs="Arial" w:ascii="Arial" w:hAnsi="Arial"/>
                <w:sz w:val="22"/>
                <w:szCs w:val="22"/>
              </w:rPr>
              <w:t>En el capítulo 6, del</w:t>
            </w:r>
            <w:hyperlink r:id="rId4">
              <w:r>
                <w:rPr>
                  <w:rFonts w:cs="Arial" w:ascii="Arial" w:hAnsi="Arial"/>
                  <w:color w:val="1155CC"/>
                  <w:sz w:val="22"/>
                  <w:szCs w:val="22"/>
                  <w:u w:val="single"/>
                </w:rPr>
                <w:t xml:space="preserve"> libro Vol I</w:t>
              </w:r>
            </w:hyperlink>
            <w:r>
              <w:rPr>
                <w:rFonts w:cs="Arial" w:ascii="Arial" w:hAnsi="Arial"/>
                <w:sz w:val="22"/>
                <w:szCs w:val="22"/>
              </w:rPr>
              <w:t>, se tiene una descripción de las variables y siglas que se usan en los flujogramas para cualquier práctica de la asignatura.</w:t>
            </w:r>
          </w:p>
          <w:p>
            <w:pPr>
              <w:pStyle w:val="Normal"/>
              <w:numPr>
                <w:ilvl w:val="0"/>
                <w:numId w:val="3"/>
              </w:numPr>
              <w:spacing w:lineRule="auto" w:line="360"/>
              <w:jc w:val="both"/>
              <w:rPr>
                <w:rFonts w:ascii="Arial" w:hAnsi="Arial" w:cs="Arial"/>
                <w:sz w:val="22"/>
                <w:szCs w:val="22"/>
              </w:rPr>
            </w:pPr>
            <w:r>
              <w:rPr>
                <w:rFonts w:cs="Arial" w:ascii="Arial" w:hAnsi="Arial"/>
                <w:sz w:val="22"/>
                <w:szCs w:val="22"/>
              </w:rPr>
              <w:t xml:space="preserve">Enlaces a flujogramas usados en el libro. Debajo de cada gráfica con flujogramas hay una nota que dice: “Flujograma usado”. Esos flujogramas usados en el libro están en la página del libro:  </w:t>
            </w:r>
            <w:hyperlink r:id="rId5">
              <w:r>
                <w:rPr>
                  <w:rFonts w:cs="Arial" w:ascii="Arial" w:hAnsi="Arial"/>
                  <w:color w:val="1155CC"/>
                  <w:sz w:val="22"/>
                  <w:szCs w:val="22"/>
                  <w:u w:val="single"/>
                </w:rPr>
                <w:t>https://sites.google.com/saber.uis.edu.co/comdig/sw</w:t>
              </w:r>
            </w:hyperlink>
            <w:r>
              <w:rPr>
                <w:rFonts w:cs="Arial" w:ascii="Arial" w:hAnsi="Arial"/>
                <w:sz w:val="22"/>
                <w:szCs w:val="22"/>
              </w:rPr>
              <w:t xml:space="preserve"> o directamente en github: </w:t>
            </w:r>
            <w:hyperlink r:id="rId6">
              <w:r>
                <w:rPr>
                  <w:rFonts w:cs="Arial" w:ascii="Arial" w:hAnsi="Arial"/>
                  <w:color w:val="1155CC"/>
                  <w:sz w:val="22"/>
                  <w:szCs w:val="22"/>
                  <w:u w:val="single"/>
                </w:rPr>
                <w:t>https://github.com/hortegab/comdig_su_software_libro3.8.git</w:t>
              </w:r>
            </w:hyperlink>
          </w:p>
          <w:p>
            <w:pPr>
              <w:pStyle w:val="Normal"/>
              <w:spacing w:lineRule="auto" w:line="360"/>
              <w:jc w:val="both"/>
              <w:rPr>
                <w:rFonts w:ascii="Arial" w:hAnsi="Arial" w:cs="Arial"/>
                <w:sz w:val="22"/>
                <w:szCs w:val="22"/>
              </w:rPr>
            </w:pPr>
            <w:r>
              <w:rPr>
                <w:rFonts w:cs="Arial" w:ascii="Arial" w:hAnsi="Arial"/>
                <w:sz w:val="22"/>
                <w:szCs w:val="22"/>
              </w:rPr>
            </w:r>
          </w:p>
          <w:p>
            <w:pPr>
              <w:pStyle w:val="ListParagraph"/>
              <w:numPr>
                <w:ilvl w:val="0"/>
                <w:numId w:val="4"/>
              </w:numPr>
              <w:rPr>
                <w:rFonts w:ascii="Arial" w:hAnsi="Arial" w:cs="Arial"/>
              </w:rPr>
            </w:pPr>
            <w:r>
              <w:rPr>
                <w:rFonts w:cs="Arial" w:ascii="Arial" w:hAnsi="Arial"/>
              </w:rPr>
              <w:t>Realice el flujograma mostrado a seguir, dejando dos fuentes de señal diferentes: random source y file source (para usar más adelante con una imagen, un audio de voz y un audio musical).</w:t>
            </w:r>
          </w:p>
          <w:p>
            <w:pPr>
              <w:pStyle w:val="ListParagraph"/>
              <w:rPr>
                <w:rFonts w:ascii="Arial" w:hAnsi="Arial" w:cs="Arial"/>
              </w:rPr>
            </w:pPr>
            <w:r>
              <w:rPr/>
              <w:drawing>
                <wp:inline distT="0" distB="0" distL="0" distR="0">
                  <wp:extent cx="5698490" cy="3959225"/>
                  <wp:effectExtent l="0" t="0" r="0" b="0"/>
                  <wp:docPr id="1"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descr=""/>
                          <pic:cNvPicPr>
                            <a:picLocks noChangeAspect="1" noChangeArrowheads="1"/>
                          </pic:cNvPicPr>
                        </pic:nvPicPr>
                        <pic:blipFill>
                          <a:blip r:embed="rId7"/>
                          <a:stretch>
                            <a:fillRect/>
                          </a:stretch>
                        </pic:blipFill>
                        <pic:spPr bwMode="auto">
                          <a:xfrm>
                            <a:off x="0" y="0"/>
                            <a:ext cx="5698490" cy="3959225"/>
                          </a:xfrm>
                          <a:prstGeom prst="rect">
                            <a:avLst/>
                          </a:prstGeom>
                        </pic:spPr>
                      </pic:pic>
                    </a:graphicData>
                  </a:graphic>
                </wp:inline>
              </w:drawing>
            </w:r>
            <w:r>
              <w:rPr>
                <w:rFonts w:cs="Arial" w:ascii="Arial" w:hAnsi="Arial"/>
              </w:rPr>
              <w:t xml:space="preserve"> </w:t>
            </w:r>
          </w:p>
          <w:p>
            <w:pPr>
              <w:pStyle w:val="ListParagraph"/>
              <w:numPr>
                <w:ilvl w:val="0"/>
                <w:numId w:val="4"/>
              </w:numPr>
              <w:rPr>
                <w:rFonts w:ascii="Arial" w:hAnsi="Arial" w:cs="Arial"/>
              </w:rPr>
            </w:pPr>
            <w:r>
              <w:rPr>
                <w:rFonts w:cs="Arial" w:ascii="Arial" w:hAnsi="Arial"/>
              </w:rPr>
              <w:t>Busque en internet, un audio de voz (wav) y un audio musical de su elección. Use la imagen recomendada más adelante en formato jpg u otra que le llame la atención. Guarde estos tres archivos en la misma carpeta donde creo el flujograma del punto 1.</w:t>
            </w:r>
          </w:p>
          <w:p>
            <w:pPr>
              <w:pStyle w:val="Normal"/>
              <w:rPr>
                <w:rFonts w:ascii="Arial" w:hAnsi="Arial" w:cs="Arial"/>
              </w:rPr>
            </w:pPr>
            <w:r>
              <w:rPr>
                <w:rFonts w:cs="Arial" w:ascii="Arial" w:hAnsi="Arial"/>
              </w:rPr>
            </w:r>
          </w:p>
        </w:tc>
      </w:tr>
      <w:tr>
        <w:trPr>
          <w:trHeight w:val="416" w:hRule="atLeast"/>
        </w:trPr>
        <w:tc>
          <w:tcPr>
            <w:tcW w:w="11056" w:type="dxa"/>
            <w:gridSpan w:val="2"/>
            <w:tcBorders>
              <w:top w:val="single" w:sz="8" w:space="0" w:color="000000"/>
              <w:left w:val="single" w:sz="8" w:space="0" w:color="000000"/>
              <w:bottom w:val="single" w:sz="8" w:space="0" w:color="000000"/>
              <w:right w:val="single" w:sz="8" w:space="0" w:color="000000"/>
            </w:tcBorders>
            <w:vAlign w:val="center"/>
          </w:tcPr>
          <w:p>
            <w:pPr>
              <w:pStyle w:val="Normal"/>
              <w:snapToGrid w:val="false"/>
              <w:jc w:val="center"/>
              <w:rPr>
                <w:rFonts w:ascii="Arial" w:hAnsi="Arial" w:cs="Arial"/>
                <w:b/>
                <w:b/>
                <w:sz w:val="20"/>
                <w:szCs w:val="20"/>
              </w:rPr>
            </w:pPr>
            <w:r>
              <w:rPr>
                <w:rFonts w:cs="Arial" w:ascii="Arial" w:hAnsi="Arial"/>
                <w:b/>
                <w:sz w:val="22"/>
                <w:szCs w:val="22"/>
              </w:rPr>
              <w:t>4. ACTIVIDADES Y PROCEDIMIENTOS</w:t>
            </w:r>
          </w:p>
        </w:tc>
      </w:tr>
      <w:tr>
        <w:trPr>
          <w:trHeight w:val="293" w:hRule="atLeast"/>
        </w:trPr>
        <w:tc>
          <w:tcPr>
            <w:tcW w:w="11056" w:type="dxa"/>
            <w:gridSpan w:val="2"/>
            <w:tcBorders>
              <w:top w:val="single" w:sz="8" w:space="0" w:color="000000"/>
              <w:left w:val="single" w:sz="8" w:space="0" w:color="000000"/>
              <w:bottom w:val="single" w:sz="8" w:space="0" w:color="000000"/>
              <w:right w:val="single" w:sz="8" w:space="0" w:color="000000"/>
            </w:tcBorders>
            <w:vAlign w:val="center"/>
          </w:tcPr>
          <w:p>
            <w:pPr>
              <w:pStyle w:val="ListParagraph"/>
              <w:numPr>
                <w:ilvl w:val="0"/>
                <w:numId w:val="4"/>
              </w:numPr>
              <w:rPr>
                <w:rFonts w:ascii="Arial" w:hAnsi="Arial" w:cs="Arial"/>
              </w:rPr>
            </w:pPr>
            <w:r>
              <w:rPr>
                <w:rFonts w:cs="Arial" w:ascii="Arial" w:hAnsi="Arial"/>
              </w:rPr>
              <w:t>Comprobar el funcionamiento del flujograma propuesto para la práctica, analizando una señal binaria aleatoria bipolar de forma rectangular. Siga este proceso:</w:t>
            </w:r>
          </w:p>
          <w:p>
            <w:pPr>
              <w:pStyle w:val="ListParagraph"/>
              <w:numPr>
                <w:ilvl w:val="1"/>
                <w:numId w:val="4"/>
              </w:numPr>
              <w:rPr>
                <w:rFonts w:ascii="Arial" w:hAnsi="Arial" w:cs="Arial"/>
              </w:rPr>
            </w:pPr>
            <w:r>
              <w:rPr>
                <w:rFonts w:cs="Arial" w:ascii="Arial" w:hAnsi="Arial"/>
              </w:rPr>
              <w:t>Para una señal binaria aleatoria bipolar obtenga la forma en el tiempo, la PSD y los parámetros principales (rata de bits, frecuencia de muestreo, ancho de banda) de para los siguientes valores de Sps (Nota: debe variar h para que Sps tome el valor correspondiente):</w:t>
            </w:r>
          </w:p>
          <w:p>
            <w:pPr>
              <w:pStyle w:val="ListParagraph"/>
              <w:numPr>
                <w:ilvl w:val="2"/>
                <w:numId w:val="7"/>
              </w:numPr>
              <w:jc w:val="both"/>
              <w:rPr>
                <w:rFonts w:ascii="Arial" w:hAnsi="Arial" w:cs="Arial"/>
              </w:rPr>
            </w:pPr>
            <w:r>
              <w:rPr>
                <w:rFonts w:cs="Arial" w:ascii="Arial" w:hAnsi="Arial"/>
              </w:rPr>
              <w:t>Sps=1</w:t>
            </w:r>
          </w:p>
          <w:p>
            <w:pPr>
              <w:pStyle w:val="ListParagraph"/>
              <w:numPr>
                <w:ilvl w:val="2"/>
                <w:numId w:val="7"/>
              </w:numPr>
              <w:jc w:val="both"/>
              <w:rPr>
                <w:rFonts w:ascii="Arial" w:hAnsi="Arial" w:cs="Arial"/>
              </w:rPr>
            </w:pPr>
            <w:r>
              <w:rPr>
                <w:rFonts w:cs="Arial" w:ascii="Arial" w:hAnsi="Arial"/>
              </w:rPr>
              <w:t>Sps=4</w:t>
            </w:r>
          </w:p>
          <w:p>
            <w:pPr>
              <w:pStyle w:val="ListParagraph"/>
              <w:numPr>
                <w:ilvl w:val="2"/>
                <w:numId w:val="7"/>
              </w:numPr>
              <w:jc w:val="both"/>
              <w:rPr>
                <w:rFonts w:ascii="Arial" w:hAnsi="Arial" w:cs="Arial"/>
              </w:rPr>
            </w:pPr>
            <w:r>
              <w:rPr>
                <w:rFonts w:cs="Arial" w:ascii="Arial" w:hAnsi="Arial"/>
              </w:rPr>
              <w:t>Sps=8</w:t>
            </w:r>
          </w:p>
          <w:p>
            <w:pPr>
              <w:pStyle w:val="ListParagraph"/>
              <w:numPr>
                <w:ilvl w:val="2"/>
                <w:numId w:val="7"/>
              </w:numPr>
              <w:jc w:val="both"/>
              <w:rPr>
                <w:rFonts w:ascii="Arial" w:hAnsi="Arial" w:cs="Arial"/>
              </w:rPr>
            </w:pPr>
            <w:r>
              <w:rPr>
                <w:rFonts w:cs="Arial" w:ascii="Arial" w:hAnsi="Arial"/>
              </w:rPr>
              <w:t>Sps=16</w:t>
            </w:r>
          </w:p>
          <w:p>
            <w:pPr>
              <w:pStyle w:val="ListParagraph"/>
              <w:numPr>
                <w:ilvl w:val="2"/>
                <w:numId w:val="7"/>
              </w:numPr>
              <w:jc w:val="both"/>
              <w:rPr>
                <w:rFonts w:ascii="Arial" w:hAnsi="Arial" w:cs="Arial"/>
              </w:rPr>
            </w:pPr>
            <w:r>
              <w:rPr>
                <w:rFonts w:cs="Arial" w:ascii="Arial" w:hAnsi="Arial"/>
              </w:rPr>
              <w:t xml:space="preserve">Sps=64  </w:t>
            </w:r>
          </w:p>
          <w:p>
            <w:pPr>
              <w:pStyle w:val="ListParagraph"/>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Comprobar cómo es el ruido blanco en tiempo y en PSD. Siga este proceso:</w:t>
            </w:r>
          </w:p>
          <w:p>
            <w:pPr>
              <w:pStyle w:val="ListParagraph"/>
              <w:numPr>
                <w:ilvl w:val="1"/>
                <w:numId w:val="4"/>
              </w:numPr>
              <w:rPr>
                <w:rFonts w:ascii="Arial" w:hAnsi="Arial" w:cs="Arial"/>
              </w:rPr>
            </w:pPr>
            <w:r>
              <w:rPr>
                <w:rFonts w:cs="Arial" w:ascii="Arial" w:hAnsi="Arial"/>
              </w:rPr>
              <w:t>Configure las “Virtual Source” de manera que la primera (la de arriba) diga p4 y la segunda (la de abajo) diga p5</w:t>
            </w:r>
          </w:p>
          <w:p>
            <w:pPr>
              <w:pStyle w:val="ListParagraph"/>
              <w:numPr>
                <w:ilvl w:val="1"/>
                <w:numId w:val="4"/>
              </w:numPr>
              <w:rPr>
                <w:rFonts w:ascii="Arial" w:hAnsi="Arial" w:cs="Arial"/>
              </w:rPr>
            </w:pPr>
            <w:r>
              <w:rPr>
                <w:rFonts w:cs="Arial" w:ascii="Arial" w:hAnsi="Arial"/>
              </w:rPr>
              <w:t>haga las pruebas que Ud considere necesarias y anexe evidencias y explicación de las observaciones</w:t>
            </w:r>
          </w:p>
          <w:p>
            <w:pPr>
              <w:pStyle w:val="ListParagraph"/>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Comprobar qué pasa con la señal en tiempo y frecuencia cuando los bits provienen de una fuente del mundo real como es el caso de una cámara fotográfica. Siga este proceso:</w:t>
            </w:r>
          </w:p>
          <w:p>
            <w:pPr>
              <w:pStyle w:val="ListParagraph"/>
              <w:numPr>
                <w:ilvl w:val="1"/>
                <w:numId w:val="4"/>
              </w:numPr>
              <w:rPr>
                <w:rFonts w:ascii="Arial" w:hAnsi="Arial" w:cs="Arial"/>
              </w:rPr>
            </w:pPr>
            <w:r>
              <w:rPr>
                <w:rFonts w:cs="Arial" w:ascii="Arial" w:hAnsi="Arial"/>
              </w:rPr>
              <w:t>Devuelva los cambios al flujograma hechos en el punto anterior (Sps=4).</w:t>
            </w:r>
          </w:p>
          <w:p>
            <w:pPr>
              <w:pStyle w:val="ListParagraph"/>
              <w:numPr>
                <w:ilvl w:val="1"/>
                <w:numId w:val="4"/>
              </w:numPr>
              <w:rPr>
                <w:rFonts w:ascii="Arial" w:hAnsi="Arial" w:cs="Arial"/>
              </w:rPr>
            </w:pPr>
            <w:r>
              <w:rPr>
                <w:rFonts w:cs="Arial" w:ascii="Arial" w:hAnsi="Arial"/>
              </w:rPr>
              <w:t xml:space="preserve">En el flujograma usado en el punto anterior cambie el bloque “Random Source” por los dos bloques que se muestran en la siguiente figura para leer un archivo y extraer los bits. Utilice como imagen de prueba: </w:t>
            </w:r>
            <w:hyperlink r:id="rId8">
              <w:r>
                <w:rPr/>
                <w:t>https://pixabay.com/es/photos/oceano-mar-playa-ondas-rocas-7118082/</w:t>
              </w:r>
            </w:hyperlink>
            <w:r>
              <w:rPr>
                <w:rFonts w:cs="Arial" w:ascii="Arial" w:hAnsi="Arial"/>
              </w:rPr>
              <w:t xml:space="preserve"> en resolución 640x428.</w:t>
            </w:r>
          </w:p>
          <w:p>
            <w:pPr>
              <w:pStyle w:val="Normal"/>
              <w:jc w:val="center"/>
              <w:rPr>
                <w:rFonts w:ascii="Arial" w:hAnsi="Arial" w:eastAsia="Calibri" w:cs="Arial"/>
                <w:sz w:val="22"/>
                <w:szCs w:val="22"/>
                <w:lang w:val="es-ES" w:eastAsia="en-US"/>
              </w:rPr>
            </w:pPr>
            <w:r>
              <w:rPr/>
              <w:drawing>
                <wp:inline distT="0" distB="0" distL="0" distR="0">
                  <wp:extent cx="2309495" cy="891540"/>
                  <wp:effectExtent l="0" t="0" r="0" b="0"/>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9"/>
                          <a:stretch>
                            <a:fillRect/>
                          </a:stretch>
                        </pic:blipFill>
                        <pic:spPr bwMode="auto">
                          <a:xfrm>
                            <a:off x="0" y="0"/>
                            <a:ext cx="2309495" cy="891540"/>
                          </a:xfrm>
                          <a:prstGeom prst="rect">
                            <a:avLst/>
                          </a:prstGeom>
                        </pic:spPr>
                      </pic:pic>
                    </a:graphicData>
                  </a:graphic>
                </wp:inline>
              </w:drawing>
            </w:r>
          </w:p>
          <w:p>
            <w:pPr>
              <w:pStyle w:val="Normal"/>
              <w:jc w:val="center"/>
              <w:rPr>
                <w:rFonts w:ascii="Arial" w:hAnsi="Arial" w:eastAsia="Calibri" w:cs="Arial"/>
                <w:sz w:val="22"/>
                <w:szCs w:val="22"/>
                <w:lang w:val="es-ES" w:eastAsia="en-US"/>
              </w:rPr>
            </w:pPr>
            <w:r>
              <w:rPr>
                <w:rFonts w:eastAsia="Calibri" w:cs="Arial" w:ascii="Arial" w:hAnsi="Arial"/>
                <w:sz w:val="22"/>
                <w:szCs w:val="22"/>
                <w:lang w:val="es-ES" w:eastAsia="en-US"/>
              </w:rPr>
              <w:t>Fig. 1</w:t>
            </w:r>
          </w:p>
          <w:p>
            <w:pPr>
              <w:pStyle w:val="Normal"/>
              <w:suppressAutoHyphens w:val="false"/>
              <w:spacing w:lineRule="auto" w:line="276"/>
              <w:ind w:left="1068" w:hanging="0"/>
              <w:jc w:val="both"/>
              <w:rPr>
                <w:rFonts w:ascii="Arial" w:hAnsi="Arial" w:eastAsia="Calibri" w:cs="Arial"/>
                <w:sz w:val="22"/>
                <w:szCs w:val="22"/>
                <w:lang w:val="es-ES" w:eastAsia="en-US"/>
              </w:rPr>
            </w:pPr>
            <w:r>
              <w:rPr>
                <w:rFonts w:eastAsia="Calibri" w:cs="Arial" w:ascii="Arial" w:hAnsi="Arial"/>
                <w:sz w:val="22"/>
                <w:szCs w:val="22"/>
                <w:lang w:val="es-ES" w:eastAsia="en-US"/>
              </w:rPr>
            </w:r>
          </w:p>
          <w:p>
            <w:pPr>
              <w:pStyle w:val="ListParagraph"/>
              <w:numPr>
                <w:ilvl w:val="1"/>
                <w:numId w:val="4"/>
              </w:numPr>
              <w:rPr>
                <w:rFonts w:ascii="Arial" w:hAnsi="Arial" w:cs="Arial"/>
              </w:rPr>
            </w:pPr>
            <w:r>
              <w:rPr>
                <w:rFonts w:cs="Arial" w:ascii="Arial" w:hAnsi="Arial"/>
              </w:rPr>
              <w:t>El bloque “File Source” configure el parámetro “File” para que lea el archivo “nombre_asignado.jpg”</w:t>
            </w:r>
          </w:p>
          <w:p>
            <w:pPr>
              <w:pStyle w:val="ListParagraph"/>
              <w:numPr>
                <w:ilvl w:val="1"/>
                <w:numId w:val="4"/>
              </w:numPr>
              <w:rPr>
                <w:rFonts w:ascii="Arial" w:hAnsi="Arial" w:cs="Arial"/>
              </w:rPr>
            </w:pPr>
            <w:r>
              <w:rPr>
                <w:rFonts w:cs="Arial" w:ascii="Arial" w:hAnsi="Arial"/>
              </w:rPr>
              <w:t>Haga los experimentos que Ud considere necesario, pero registre en el informe la conclusión de sus observaciones basándose en gráficas de tiempo y PSD apropiadas</w:t>
            </w:r>
          </w:p>
          <w:p>
            <w:pPr>
              <w:pStyle w:val="ListParagraph"/>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Comprobar qué pasa con la señal en tiempo y frecuencia cuando los bits provienen de una fuente del mundo real como es el caso de un micrófono (audio de voz.wav). Siga este proceso:</w:t>
            </w:r>
          </w:p>
          <w:p>
            <w:pPr>
              <w:pStyle w:val="ListParagraph"/>
              <w:numPr>
                <w:ilvl w:val="1"/>
                <w:numId w:val="4"/>
              </w:numPr>
              <w:rPr>
                <w:rFonts w:ascii="Arial" w:hAnsi="Arial" w:cs="Arial"/>
              </w:rPr>
            </w:pPr>
            <w:r>
              <w:rPr>
                <w:rFonts w:cs="Arial" w:ascii="Arial" w:hAnsi="Arial"/>
              </w:rPr>
              <w:t>El el bloque “File Source” configure el parámetro “File” para que lea el archivo “sonido.wav”</w:t>
            </w:r>
          </w:p>
          <w:p>
            <w:pPr>
              <w:pStyle w:val="ListParagraph"/>
              <w:numPr>
                <w:ilvl w:val="1"/>
                <w:numId w:val="4"/>
              </w:numPr>
              <w:rPr>
                <w:rFonts w:ascii="Arial" w:hAnsi="Arial" w:cs="Arial"/>
              </w:rPr>
            </w:pPr>
            <w:r>
              <w:rPr>
                <w:rFonts w:cs="Arial" w:ascii="Arial" w:hAnsi="Arial"/>
              </w:rPr>
              <w:t>Continúe como en el punto anterior.</w:t>
            </w:r>
          </w:p>
          <w:p>
            <w:pPr>
              <w:pStyle w:val="ListParagraph"/>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Comprobar qué pasa con la señal en tiempo y frecuencia cuando los bits provienen de una fuente musical del mundo real (audio música.wav). Siga este proceso:</w:t>
            </w:r>
          </w:p>
          <w:p>
            <w:pPr>
              <w:pStyle w:val="ListParagraph"/>
              <w:numPr>
                <w:ilvl w:val="1"/>
                <w:numId w:val="4"/>
              </w:numPr>
              <w:rPr>
                <w:rFonts w:ascii="Arial" w:hAnsi="Arial" w:cs="Arial"/>
              </w:rPr>
            </w:pPr>
            <w:r>
              <w:rPr>
                <w:rFonts w:cs="Arial" w:ascii="Arial" w:hAnsi="Arial"/>
              </w:rPr>
              <w:t>El bloque “File Source” configure el parámetro “File” para que lea el archivo “musica.wav”</w:t>
            </w:r>
          </w:p>
          <w:p>
            <w:pPr>
              <w:pStyle w:val="ListParagraph"/>
              <w:numPr>
                <w:ilvl w:val="1"/>
                <w:numId w:val="4"/>
              </w:numPr>
              <w:rPr>
                <w:rFonts w:ascii="Arial" w:hAnsi="Arial" w:cs="Arial"/>
              </w:rPr>
            </w:pPr>
            <w:r>
              <w:rPr>
                <w:rFonts w:cs="Arial" w:ascii="Arial" w:hAnsi="Arial"/>
              </w:rPr>
              <w:t>Continúe como en el punto anterior.</w:t>
            </w:r>
          </w:p>
          <w:p>
            <w:pPr>
              <w:pStyle w:val="Normal"/>
              <w:ind w:left="921" w:hanging="0"/>
              <w:jc w:val="both"/>
              <w:rPr>
                <w:rFonts w:ascii="Arial" w:hAnsi="Arial" w:eastAsia="Calibri" w:cs="Arial"/>
                <w:sz w:val="22"/>
                <w:szCs w:val="22"/>
                <w:lang w:val="es-ES" w:eastAsia="en-US"/>
              </w:rPr>
            </w:pPr>
            <w:r>
              <w:rPr>
                <w:rFonts w:eastAsia="Calibri" w:cs="Arial" w:ascii="Arial" w:hAnsi="Arial"/>
                <w:sz w:val="22"/>
                <w:szCs w:val="22"/>
                <w:lang w:val="es-ES" w:eastAsia="en-US"/>
              </w:rPr>
            </w:r>
          </w:p>
          <w:p>
            <w:pPr>
              <w:pStyle w:val="ListParagraph"/>
              <w:numPr>
                <w:ilvl w:val="0"/>
                <w:numId w:val="4"/>
              </w:numPr>
              <w:rPr>
                <w:rFonts w:ascii="Arial" w:hAnsi="Arial" w:cs="Arial"/>
              </w:rPr>
            </w:pPr>
            <w:r>
              <w:rPr>
                <w:rFonts w:cs="Arial" w:ascii="Arial" w:hAnsi="Arial"/>
              </w:rPr>
              <w:t>Preguntas de auto control sobre el flujograma randombinayrectsignal.grc:</w:t>
            </w:r>
          </w:p>
          <w:p>
            <w:pPr>
              <w:pStyle w:val="ListParagraph"/>
              <w:numPr>
                <w:ilvl w:val="1"/>
                <w:numId w:val="4"/>
              </w:numPr>
              <w:rPr>
                <w:rFonts w:ascii="Arial" w:hAnsi="Arial" w:cs="Arial"/>
              </w:rPr>
            </w:pPr>
            <w:r>
              <w:rPr>
                <w:rFonts w:cs="Arial" w:ascii="Arial" w:hAnsi="Arial"/>
              </w:rPr>
              <w:t>¿Qué papel juega la siguiente combinación de bloques?</w:t>
            </w:r>
          </w:p>
          <w:p>
            <w:pPr>
              <w:pStyle w:val="Normal"/>
              <w:jc w:val="center"/>
              <w:rPr>
                <w:rFonts w:ascii="Arial" w:hAnsi="Arial" w:eastAsia="Calibri" w:cs="Arial"/>
                <w:sz w:val="22"/>
                <w:szCs w:val="22"/>
                <w:lang w:val="es-ES" w:eastAsia="en-US"/>
              </w:rPr>
            </w:pPr>
            <w:r>
              <w:rPr/>
              <w:drawing>
                <wp:inline distT="0" distB="0" distL="0" distR="0">
                  <wp:extent cx="3295650" cy="876300"/>
                  <wp:effectExtent l="0" t="0" r="0" b="0"/>
                  <wp:docPr id="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png" descr=""/>
                          <pic:cNvPicPr>
                            <a:picLocks noChangeAspect="1" noChangeArrowheads="1"/>
                          </pic:cNvPicPr>
                        </pic:nvPicPr>
                        <pic:blipFill>
                          <a:blip r:embed="rId10"/>
                          <a:srcRect l="0" t="0" r="0" b="32855"/>
                          <a:stretch>
                            <a:fillRect/>
                          </a:stretch>
                        </pic:blipFill>
                        <pic:spPr bwMode="auto">
                          <a:xfrm>
                            <a:off x="0" y="0"/>
                            <a:ext cx="3295650" cy="876300"/>
                          </a:xfrm>
                          <a:prstGeom prst="rect">
                            <a:avLst/>
                          </a:prstGeom>
                        </pic:spPr>
                      </pic:pic>
                    </a:graphicData>
                  </a:graphic>
                </wp:inline>
              </w:drawing>
            </w:r>
          </w:p>
          <w:p>
            <w:pPr>
              <w:pStyle w:val="Normal"/>
              <w:jc w:val="center"/>
              <w:rPr>
                <w:rFonts w:ascii="Arial" w:hAnsi="Arial" w:eastAsia="Calibri" w:cs="Arial"/>
                <w:sz w:val="22"/>
                <w:szCs w:val="22"/>
                <w:lang w:val="es-ES" w:eastAsia="en-US"/>
              </w:rPr>
            </w:pPr>
            <w:r>
              <w:rPr>
                <w:rFonts w:eastAsia="Calibri" w:cs="Arial" w:ascii="Arial" w:hAnsi="Arial"/>
                <w:sz w:val="22"/>
                <w:szCs w:val="22"/>
                <w:lang w:val="es-ES" w:eastAsia="en-US"/>
              </w:rPr>
              <w:t>Fig. 2</w:t>
            </w:r>
          </w:p>
          <w:p>
            <w:pPr>
              <w:pStyle w:val="ListParagraph"/>
              <w:numPr>
                <w:ilvl w:val="1"/>
                <w:numId w:val="4"/>
              </w:numPr>
              <w:rPr>
                <w:rFonts w:ascii="Arial" w:hAnsi="Arial" w:cs="Arial"/>
              </w:rPr>
            </w:pPr>
            <w:r>
              <w:rPr>
                <w:rFonts w:cs="Arial" w:ascii="Arial" w:hAnsi="Arial"/>
              </w:rPr>
              <w:t>¿Qué papel juega el bloque “Interpolationg FIR Filter”, cómo funciona?</w:t>
            </w:r>
          </w:p>
          <w:p>
            <w:pPr>
              <w:pStyle w:val="Normal"/>
              <w:numPr>
                <w:ilvl w:val="2"/>
                <w:numId w:val="8"/>
              </w:numPr>
              <w:ind w:left="1417" w:hanging="360"/>
              <w:jc w:val="both"/>
              <w:rPr>
                <w:rFonts w:ascii="Arial" w:hAnsi="Arial" w:eastAsia="Calibri" w:cs="Arial"/>
                <w:sz w:val="22"/>
                <w:szCs w:val="22"/>
                <w:lang w:val="es-ES" w:eastAsia="en-US"/>
              </w:rPr>
            </w:pPr>
            <w:r>
              <w:rPr>
                <w:rFonts w:eastAsia="Calibri" w:cs="Arial" w:ascii="Arial" w:hAnsi="Arial"/>
                <w:sz w:val="22"/>
                <w:szCs w:val="22"/>
                <w:lang w:val="es-ES" w:eastAsia="en-US"/>
              </w:rPr>
              <w:t>¿Porqué el parámetro “Interpolation” en el bloque vale “Interpolationg FIR Filter” y qué pasa si se coloca otro valor?</w:t>
            </w:r>
          </w:p>
          <w:p>
            <w:pPr>
              <w:pStyle w:val="Normal"/>
              <w:numPr>
                <w:ilvl w:val="2"/>
                <w:numId w:val="8"/>
              </w:numPr>
              <w:ind w:left="1417" w:hanging="360"/>
              <w:jc w:val="both"/>
              <w:rPr>
                <w:rFonts w:ascii="Arial" w:hAnsi="Arial" w:eastAsia="Calibri" w:cs="Arial"/>
                <w:sz w:val="22"/>
                <w:szCs w:val="22"/>
                <w:lang w:val="es-ES" w:eastAsia="en-US"/>
              </w:rPr>
            </w:pPr>
            <w:r>
              <w:rPr>
                <w:rFonts w:eastAsia="Calibri" w:cs="Arial" w:ascii="Arial" w:hAnsi="Arial"/>
                <w:sz w:val="22"/>
                <w:szCs w:val="22"/>
                <w:lang w:val="es-ES" w:eastAsia="en-US"/>
              </w:rPr>
              <w:t>Si tuviese que analizar la señal en p3, ¿qué cambios realizaría en la instrumentación?</w:t>
            </w:r>
          </w:p>
          <w:p>
            <w:pPr>
              <w:pStyle w:val="Normal"/>
              <w:numPr>
                <w:ilvl w:val="2"/>
                <w:numId w:val="8"/>
              </w:numPr>
              <w:ind w:left="1417" w:hanging="360"/>
              <w:jc w:val="both"/>
              <w:rPr>
                <w:rFonts w:ascii="Arial" w:hAnsi="Arial" w:eastAsia="Calibri" w:cs="Arial"/>
                <w:sz w:val="22"/>
                <w:szCs w:val="22"/>
                <w:lang w:val="es-ES" w:eastAsia="en-US"/>
              </w:rPr>
            </w:pPr>
            <w:r>
              <w:rPr>
                <w:rFonts w:eastAsia="Calibri" w:cs="Arial" w:ascii="Arial" w:hAnsi="Arial"/>
                <w:sz w:val="22"/>
                <w:szCs w:val="22"/>
                <w:lang w:val="es-ES" w:eastAsia="en-US"/>
              </w:rPr>
              <w:t>¿Qué fórmula permite conocer el ancho de banda de la señal en p4 si se conoce Rb y Sps?</w:t>
            </w:r>
          </w:p>
          <w:p>
            <w:pPr>
              <w:pStyle w:val="Normal"/>
              <w:numPr>
                <w:ilvl w:val="2"/>
                <w:numId w:val="8"/>
              </w:numPr>
              <w:ind w:left="1417" w:hanging="360"/>
              <w:jc w:val="both"/>
              <w:rPr>
                <w:rFonts w:ascii="Arial" w:hAnsi="Arial" w:eastAsia="Calibri" w:cs="Arial"/>
                <w:sz w:val="22"/>
                <w:szCs w:val="22"/>
                <w:lang w:val="es-ES" w:eastAsia="en-US"/>
              </w:rPr>
            </w:pPr>
            <w:r>
              <w:rPr>
                <w:rFonts w:eastAsia="Calibri" w:cs="Arial" w:ascii="Arial" w:hAnsi="Arial"/>
                <w:sz w:val="22"/>
                <w:szCs w:val="22"/>
                <w:lang w:val="es-ES" w:eastAsia="en-US"/>
              </w:rPr>
              <w:t>¿Qué fórmula permite conocer la frecuencia de muestreo en p3, si se conoce la frecuencia de muestreo en p4 y Sps?</w:t>
            </w:r>
          </w:p>
          <w:p>
            <w:pPr>
              <w:pStyle w:val="Normal"/>
              <w:ind w:left="425" w:hanging="0"/>
              <w:jc w:val="both"/>
              <w:rPr>
                <w:rFonts w:ascii="Arial" w:hAnsi="Arial" w:eastAsia="Calibri" w:cs="Arial"/>
                <w:sz w:val="22"/>
                <w:szCs w:val="22"/>
                <w:lang w:val="es-ES" w:eastAsia="en-US"/>
              </w:rPr>
            </w:pPr>
            <w:r>
              <w:rPr>
                <w:rFonts w:eastAsia="Calibri" w:cs="Arial" w:ascii="Arial" w:hAnsi="Arial"/>
                <w:sz w:val="22"/>
                <w:szCs w:val="22"/>
                <w:lang w:val="es-ES" w:eastAsia="en-US"/>
              </w:rPr>
            </w:r>
          </w:p>
          <w:p>
            <w:pPr>
              <w:pStyle w:val="ListParagraph"/>
              <w:numPr>
                <w:ilvl w:val="1"/>
                <w:numId w:val="4"/>
              </w:numPr>
              <w:rPr>
                <w:rFonts w:ascii="Arial" w:hAnsi="Arial" w:cs="Arial"/>
              </w:rPr>
            </w:pPr>
            <w:r>
              <w:rPr>
                <w:rFonts w:cs="Arial" w:ascii="Arial" w:hAnsi="Arial"/>
              </w:rPr>
              <w:t>Por qué razón la PSD de las señales binarias que provienen de una señal de audio es diferente a la que proviene de una foto siendo ellas igualmente señales binarias bipolares de forma rectangular?</w:t>
            </w:r>
          </w:p>
          <w:p>
            <w:pPr>
              <w:pStyle w:val="Normal"/>
              <w:spacing w:lineRule="auto" w:line="360"/>
              <w:jc w:val="both"/>
              <w:rPr>
                <w:rFonts w:ascii="Arial" w:hAnsi="Arial" w:eastAsia="Calibri" w:cs="Arial"/>
                <w:sz w:val="22"/>
                <w:szCs w:val="22"/>
                <w:lang w:val="es-ES" w:eastAsia="en-US"/>
              </w:rPr>
            </w:pPr>
            <w:r>
              <w:rPr>
                <w:rFonts w:eastAsia="Calibri" w:cs="Arial" w:ascii="Arial" w:hAnsi="Arial"/>
                <w:sz w:val="22"/>
                <w:szCs w:val="22"/>
                <w:lang w:val="es-ES" w:eastAsia="en-US"/>
              </w:rPr>
            </w:r>
          </w:p>
        </w:tc>
      </w:tr>
      <w:tr>
        <w:trPr>
          <w:trHeight w:val="426" w:hRule="atLeast"/>
        </w:trPr>
        <w:tc>
          <w:tcPr>
            <w:tcW w:w="11056" w:type="dxa"/>
            <w:gridSpan w:val="2"/>
            <w:tcBorders>
              <w:top w:val="single" w:sz="8" w:space="0" w:color="000000"/>
              <w:left w:val="single" w:sz="8" w:space="0" w:color="000000"/>
              <w:bottom w:val="single" w:sz="8" w:space="0" w:color="000000"/>
              <w:right w:val="single" w:sz="8" w:space="0" w:color="000000"/>
            </w:tcBorders>
            <w:vAlign w:val="center"/>
          </w:tcPr>
          <w:p>
            <w:pPr>
              <w:pStyle w:val="Normal"/>
              <w:snapToGrid w:val="false"/>
              <w:jc w:val="center"/>
              <w:rPr>
                <w:rFonts w:ascii="Arial" w:hAnsi="Arial" w:cs="Arial"/>
                <w:b/>
                <w:b/>
                <w:sz w:val="20"/>
                <w:szCs w:val="20"/>
              </w:rPr>
            </w:pPr>
            <w:r>
              <w:rPr>
                <w:rFonts w:cs="Arial" w:ascii="Arial" w:hAnsi="Arial"/>
                <w:b/>
                <w:sz w:val="22"/>
                <w:szCs w:val="22"/>
              </w:rPr>
              <w:t>5. RECURSOS E INFORMACIÓN COMPLEMENTARIA</w:t>
            </w:r>
          </w:p>
        </w:tc>
      </w:tr>
      <w:tr>
        <w:trPr>
          <w:trHeight w:val="277" w:hRule="atLeast"/>
        </w:trPr>
        <w:tc>
          <w:tcPr>
            <w:tcW w:w="11056" w:type="dxa"/>
            <w:gridSpan w:val="2"/>
            <w:tcBorders>
              <w:top w:val="single" w:sz="8" w:space="0" w:color="000000"/>
              <w:left w:val="single" w:sz="8" w:space="0" w:color="000000"/>
              <w:bottom w:val="single" w:sz="8" w:space="0" w:color="000000"/>
              <w:right w:val="single" w:sz="8" w:space="0" w:color="000000"/>
            </w:tcBorders>
          </w:tcPr>
          <w:p>
            <w:pPr>
              <w:pStyle w:val="Normal"/>
              <w:spacing w:lineRule="auto" w:line="360"/>
              <w:rPr>
                <w:rFonts w:ascii="Arial" w:hAnsi="Arial" w:cs="Arial"/>
                <w:sz w:val="22"/>
                <w:szCs w:val="22"/>
              </w:rPr>
            </w:pPr>
            <w:r>
              <w:rPr>
                <w:rFonts w:cs="Arial" w:ascii="Arial" w:hAnsi="Arial"/>
                <w:sz w:val="22"/>
                <w:szCs w:val="22"/>
              </w:rPr>
              <w:t>Los recursos e informaciones relacionadas al desarrollo de este laboratorio son los siguientes:</w:t>
            </w:r>
          </w:p>
          <w:p>
            <w:pPr>
              <w:pStyle w:val="ListParagraph"/>
              <w:numPr>
                <w:ilvl w:val="0"/>
                <w:numId w:val="2"/>
              </w:numPr>
              <w:suppressAutoHyphens w:val="true"/>
              <w:spacing w:lineRule="auto" w:line="360" w:before="0" w:after="0"/>
              <w:contextualSpacing/>
              <w:jc w:val="both"/>
              <w:rPr>
                <w:rFonts w:ascii="Arial" w:hAnsi="Arial" w:cs="Arial"/>
                <w:lang w:val="pt-BR"/>
              </w:rPr>
            </w:pPr>
            <w:r>
              <w:rPr>
                <w:rFonts w:cs="Arial" w:ascii="Arial" w:hAnsi="Arial"/>
                <w:lang w:val="pt-BR"/>
              </w:rPr>
              <w:t>Computador con mínimo 4 GB de RAM, 2GB de espacio en disco y processador Core i3 o superior.</w:t>
            </w:r>
          </w:p>
          <w:p>
            <w:pPr>
              <w:pStyle w:val="ListParagraph"/>
              <w:numPr>
                <w:ilvl w:val="0"/>
                <w:numId w:val="2"/>
              </w:numPr>
              <w:suppressAutoHyphens w:val="true"/>
              <w:spacing w:lineRule="auto" w:line="360" w:before="0" w:after="0"/>
              <w:contextualSpacing/>
              <w:jc w:val="both"/>
              <w:rPr>
                <w:rFonts w:ascii="Arial" w:hAnsi="Arial" w:cs="Arial"/>
              </w:rPr>
            </w:pPr>
            <w:r>
              <w:rPr>
                <w:rFonts w:cs="Arial" w:ascii="Arial" w:hAnsi="Arial"/>
              </w:rPr>
              <w:t>Documentación oficial del GNU RADIO.</w:t>
            </w:r>
          </w:p>
          <w:p>
            <w:pPr>
              <w:pStyle w:val="ListParagraph"/>
              <w:numPr>
                <w:ilvl w:val="0"/>
                <w:numId w:val="2"/>
              </w:numPr>
              <w:suppressAutoHyphens w:val="true"/>
              <w:spacing w:lineRule="auto" w:line="360" w:before="0" w:after="0"/>
              <w:contextualSpacing/>
              <w:jc w:val="both"/>
              <w:rPr>
                <w:rFonts w:ascii="Arial" w:hAnsi="Arial" w:cs="Arial"/>
              </w:rPr>
            </w:pPr>
            <w:r>
              <w:rPr>
                <w:rFonts w:cs="Arial" w:ascii="Arial" w:hAnsi="Arial"/>
              </w:rPr>
              <w:t>Libro E3T</w:t>
            </w:r>
          </w:p>
          <w:p>
            <w:pPr>
              <w:pStyle w:val="Normal"/>
              <w:spacing w:lineRule="auto" w:line="360"/>
              <w:jc w:val="both"/>
              <w:rPr>
                <w:rFonts w:ascii="Arial" w:hAnsi="Arial" w:cs="Arial"/>
                <w:sz w:val="22"/>
                <w:szCs w:val="22"/>
                <w:lang w:val="es-ES"/>
              </w:rPr>
            </w:pPr>
            <w:r>
              <w:rPr>
                <w:rFonts w:cs="Arial" w:ascii="Arial" w:hAnsi="Arial"/>
                <w:sz w:val="22"/>
                <w:szCs w:val="22"/>
                <w:lang w:val="es-ES"/>
              </w:rPr>
            </w:r>
          </w:p>
        </w:tc>
      </w:tr>
      <w:tr>
        <w:trPr>
          <w:trHeight w:val="399" w:hRule="atLeast"/>
        </w:trPr>
        <w:tc>
          <w:tcPr>
            <w:tcW w:w="11056" w:type="dxa"/>
            <w:gridSpan w:val="2"/>
            <w:tcBorders>
              <w:top w:val="single" w:sz="8" w:space="0" w:color="000000"/>
              <w:left w:val="single" w:sz="8" w:space="0" w:color="000000"/>
              <w:bottom w:val="single" w:sz="8" w:space="0" w:color="000000"/>
              <w:right w:val="single" w:sz="8" w:space="0" w:color="000000"/>
            </w:tcBorders>
            <w:vAlign w:val="center"/>
          </w:tcPr>
          <w:p>
            <w:pPr>
              <w:pStyle w:val="Normal"/>
              <w:snapToGrid w:val="false"/>
              <w:jc w:val="center"/>
              <w:rPr>
                <w:rFonts w:ascii="Arial" w:hAnsi="Arial" w:cs="Arial"/>
                <w:b/>
                <w:b/>
                <w:sz w:val="20"/>
                <w:szCs w:val="20"/>
              </w:rPr>
            </w:pPr>
            <w:r>
              <w:rPr>
                <w:rFonts w:cs="Arial" w:ascii="Arial" w:hAnsi="Arial"/>
                <w:b/>
                <w:sz w:val="22"/>
                <w:szCs w:val="22"/>
              </w:rPr>
              <w:t xml:space="preserve">6. EVIDENCIA, RESULTADOS Y CONCLUSIONES DEL LABORATORIO </w:t>
            </w:r>
          </w:p>
        </w:tc>
      </w:tr>
      <w:tr>
        <w:trPr>
          <w:trHeight w:val="293" w:hRule="atLeast"/>
        </w:trPr>
        <w:tc>
          <w:tcPr>
            <w:tcW w:w="11056" w:type="dxa"/>
            <w:gridSpan w:val="2"/>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both"/>
              <w:rPr>
                <w:rFonts w:ascii="Arial" w:hAnsi="Arial" w:cs="Arial"/>
                <w:color w:val="7F7F7F" w:themeColor="text1" w:themeTint="80"/>
                <w:sz w:val="22"/>
                <w:szCs w:val="22"/>
              </w:rPr>
            </w:pPr>
            <w:r>
              <w:rPr>
                <w:rFonts w:cs="Arial" w:ascii="Arial" w:hAnsi="Arial"/>
                <w:color w:val="7F7F7F" w:themeColor="text1" w:themeTint="80"/>
                <w:sz w:val="22"/>
                <w:szCs w:val="22"/>
              </w:rPr>
              <w:t>Colocar aquí la evidencia de cada paso, y comentarios explicativos.</w:t>
            </w:r>
          </w:p>
          <w:p>
            <w:pPr>
              <w:pStyle w:val="Normal"/>
              <w:spacing w:lineRule="auto" w:line="360"/>
              <w:jc w:val="both"/>
              <w:rPr>
                <w:rFonts w:ascii="Arial" w:hAnsi="Arial" w:cs="Arial"/>
                <w:sz w:val="22"/>
                <w:szCs w:val="22"/>
              </w:rPr>
            </w:pPr>
            <w:r>
              <w:rPr>
                <w:rFonts w:cs="Arial" w:ascii="Arial" w:hAnsi="Arial"/>
                <w:sz w:val="22"/>
                <w:szCs w:val="22"/>
              </w:rPr>
              <w:t>1) Flujograma: Se realizó el siguiente flujograma para la realización de la práctica:</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52">
                  <wp:simplePos x="0" y="0"/>
                  <wp:positionH relativeFrom="column">
                    <wp:posOffset>-20955</wp:posOffset>
                  </wp:positionH>
                  <wp:positionV relativeFrom="paragraph">
                    <wp:posOffset>-20955</wp:posOffset>
                  </wp:positionV>
                  <wp:extent cx="6884035" cy="3407410"/>
                  <wp:effectExtent l="0" t="0" r="0" b="0"/>
                  <wp:wrapSquare wrapText="largest"/>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11"/>
                          <a:stretch>
                            <a:fillRect/>
                          </a:stretch>
                        </pic:blipFill>
                        <pic:spPr bwMode="auto">
                          <a:xfrm>
                            <a:off x="0" y="0"/>
                            <a:ext cx="6884035" cy="3407410"/>
                          </a:xfrm>
                          <a:prstGeom prst="rect">
                            <a:avLst/>
                          </a:prstGeom>
                        </pic:spPr>
                      </pic:pic>
                    </a:graphicData>
                  </a:graphic>
                </wp:anchor>
              </w:drawing>
              <w:drawing>
                <wp:anchor behindDoc="0" distT="0" distB="0" distL="0" distR="0" simplePos="0" locked="0" layoutInCell="1" allowOverlap="1" relativeHeight="53">
                  <wp:simplePos x="0" y="0"/>
                  <wp:positionH relativeFrom="column">
                    <wp:posOffset>-20955</wp:posOffset>
                  </wp:positionH>
                  <wp:positionV relativeFrom="paragraph">
                    <wp:posOffset>3385820</wp:posOffset>
                  </wp:positionV>
                  <wp:extent cx="6859905" cy="3464560"/>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12"/>
                          <a:stretch>
                            <a:fillRect/>
                          </a:stretch>
                        </pic:blipFill>
                        <pic:spPr bwMode="auto">
                          <a:xfrm>
                            <a:off x="0" y="0"/>
                            <a:ext cx="6859905" cy="346456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NOTA: Colocar el título de las figuras </w:t>
            </w:r>
          </w:p>
          <w:p>
            <w:pPr>
              <w:pStyle w:val="Normal"/>
              <w:spacing w:lineRule="auto" w:line="360"/>
              <w:jc w:val="both"/>
              <w:rPr>
                <w:rFonts w:ascii="Arial" w:hAnsi="Arial" w:cs="Arial"/>
                <w:sz w:val="22"/>
                <w:szCs w:val="22"/>
              </w:rPr>
            </w:pPr>
            <w:r>
              <w:rPr>
                <w:rFonts w:cs="Arial" w:ascii="Arial" w:hAnsi="Arial"/>
                <w:sz w:val="22"/>
                <w:szCs w:val="22"/>
              </w:rPr>
              <w:t>2) los archivos para la implementación del flujograma mostrado en la figura 2321434 son los siguientes:</w:t>
            </w:r>
          </w:p>
          <w:p>
            <w:pPr>
              <w:pStyle w:val="Normal"/>
              <w:numPr>
                <w:ilvl w:val="0"/>
                <w:numId w:val="9"/>
              </w:numPr>
              <w:spacing w:lineRule="auto" w:line="360"/>
              <w:jc w:val="both"/>
              <w:rPr>
                <w:rFonts w:ascii="Arial" w:hAnsi="Arial" w:cs="Arial"/>
                <w:sz w:val="22"/>
                <w:szCs w:val="22"/>
              </w:rPr>
            </w:pPr>
            <w:r>
              <w:rPr>
                <w:rFonts w:cs="Arial" w:ascii="Arial" w:hAnsi="Arial"/>
                <w:sz w:val="22"/>
                <w:szCs w:val="22"/>
              </w:rPr>
              <w:t>Archivo de audio de voz con el nombre de: septiembre_olimpica_estereo.wav</w:t>
            </w:r>
          </w:p>
          <w:p>
            <w:pPr>
              <w:pStyle w:val="Normal"/>
              <w:numPr>
                <w:ilvl w:val="0"/>
                <w:numId w:val="9"/>
              </w:numPr>
              <w:spacing w:lineRule="auto" w:line="360"/>
              <w:jc w:val="both"/>
              <w:rPr>
                <w:rFonts w:ascii="Arial" w:hAnsi="Arial" w:cs="Arial"/>
                <w:sz w:val="22"/>
                <w:szCs w:val="22"/>
              </w:rPr>
            </w:pPr>
            <w:r>
              <w:rPr>
                <w:rFonts w:cs="Arial" w:ascii="Arial" w:hAnsi="Arial"/>
                <w:sz w:val="22"/>
                <w:szCs w:val="22"/>
              </w:rPr>
              <w:t>Archivo de audio musical con el nombre de: labachata_manuelturizo.wav</w:t>
            </w:r>
          </w:p>
          <w:p>
            <w:pPr>
              <w:pStyle w:val="Normal"/>
              <w:numPr>
                <w:ilvl w:val="0"/>
                <w:numId w:val="9"/>
              </w:numPr>
              <w:spacing w:lineRule="auto" w:line="360"/>
              <w:jc w:val="both"/>
              <w:rPr>
                <w:rFonts w:ascii="Arial" w:hAnsi="Arial" w:cs="Arial"/>
                <w:sz w:val="22"/>
                <w:szCs w:val="22"/>
              </w:rPr>
            </w:pPr>
            <w:r>
              <w:rPr>
                <w:rFonts w:cs="Arial" w:ascii="Arial" w:hAnsi="Arial"/>
                <w:sz w:val="22"/>
                <w:szCs w:val="22"/>
              </w:rPr>
              <w:t>Imagen recomendada con el nombre de: ocean-7118082_1280.jpg</w:t>
            </w:r>
          </w:p>
          <w:p>
            <w:pPr>
              <w:pStyle w:val="Normal"/>
              <w:spacing w:lineRule="auto" w:line="360"/>
              <w:jc w:val="both"/>
              <w:rPr>
                <w:rFonts w:ascii="Arial" w:hAnsi="Arial" w:cs="Arial"/>
                <w:sz w:val="22"/>
                <w:szCs w:val="22"/>
              </w:rPr>
            </w:pPr>
            <w:r>
              <w:rPr>
                <w:rFonts w:cs="Arial" w:ascii="Arial" w:hAnsi="Arial"/>
                <w:sz w:val="22"/>
                <w:szCs w:val="22"/>
              </w:rPr>
              <w:t>3) Corroboración del flujograma</w:t>
            </w:r>
          </w:p>
          <w:p>
            <w:pPr>
              <w:pStyle w:val="Normal"/>
              <w:numPr>
                <w:ilvl w:val="0"/>
                <w:numId w:val="10"/>
              </w:numPr>
              <w:spacing w:lineRule="auto" w:line="360"/>
              <w:jc w:val="both"/>
              <w:rPr>
                <w:rFonts w:ascii="Arial" w:hAnsi="Arial" w:cs="Arial"/>
                <w:sz w:val="22"/>
                <w:szCs w:val="22"/>
              </w:rPr>
            </w:pPr>
            <w:r>
              <w:rPr>
                <w:rFonts w:cs="Arial" w:ascii="Arial" w:hAnsi="Arial"/>
                <w:sz w:val="22"/>
                <w:szCs w:val="22"/>
              </w:rPr>
              <w:t xml:space="preserve">Para Sps igual a 1: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58">
                  <wp:simplePos x="0" y="0"/>
                  <wp:positionH relativeFrom="column">
                    <wp:posOffset>167005</wp:posOffset>
                  </wp:positionH>
                  <wp:positionV relativeFrom="paragraph">
                    <wp:posOffset>73660</wp:posOffset>
                  </wp:positionV>
                  <wp:extent cx="6655435" cy="3305810"/>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13"/>
                          <a:stretch>
                            <a:fillRect/>
                          </a:stretch>
                        </pic:blipFill>
                        <pic:spPr bwMode="auto">
                          <a:xfrm>
                            <a:off x="0" y="0"/>
                            <a:ext cx="6655435" cy="330581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54">
                  <wp:simplePos x="0" y="0"/>
                  <wp:positionH relativeFrom="column">
                    <wp:posOffset>66675</wp:posOffset>
                  </wp:positionH>
                  <wp:positionV relativeFrom="paragraph">
                    <wp:posOffset>50165</wp:posOffset>
                  </wp:positionV>
                  <wp:extent cx="6655435" cy="324485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14"/>
                          <a:stretch>
                            <a:fillRect/>
                          </a:stretch>
                        </pic:blipFill>
                        <pic:spPr bwMode="auto">
                          <a:xfrm>
                            <a:off x="0" y="0"/>
                            <a:ext cx="6655435" cy="324485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Rate de bits (Rb): 32 Kbps</w:t>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Frecuencia de muestreo (Fs): Fs=Sps*Rb = 1* 32K = 32 Khz</w:t>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 xml:space="preserve">Ancho de banda (BW): No es posible calcularlo. </w:t>
            </w:r>
          </w:p>
          <w:p>
            <w:pPr>
              <w:pStyle w:val="Normal"/>
              <w:spacing w:lineRule="auto" w:line="360"/>
              <w:jc w:val="both"/>
              <w:rPr>
                <w:rFonts w:ascii="Arial" w:hAnsi="Arial" w:cs="Arial"/>
                <w:sz w:val="22"/>
                <w:szCs w:val="22"/>
              </w:rPr>
            </w:pPr>
            <w:r>
              <w:rPr/>
            </w:r>
          </w:p>
          <w:p>
            <w:pPr>
              <w:pStyle w:val="Normal"/>
              <w:spacing w:lineRule="auto" w:line="360"/>
              <w:jc w:val="both"/>
              <w:rPr>
                <w:rFonts w:ascii="Arial" w:hAnsi="Arial" w:cs="Arial"/>
                <w:sz w:val="22"/>
                <w:szCs w:val="22"/>
              </w:rPr>
            </w:pPr>
            <w:r>
              <w:rPr>
                <w:rFonts w:cs="Arial" w:ascii="Arial" w:hAnsi="Arial"/>
                <w:sz w:val="22"/>
                <w:szCs w:val="22"/>
              </w:rPr>
              <w:t>b) Para Sps igual a 4</w:t>
            </w:r>
          </w:p>
          <w:p>
            <w:pPr>
              <w:pStyle w:val="Normal"/>
              <w:spacing w:lineRule="auto" w:line="360"/>
              <w:jc w:val="both"/>
              <w:rPr>
                <w:rFonts w:ascii="Arial" w:hAnsi="Arial" w:cs="Arial"/>
                <w:sz w:val="22"/>
                <w:szCs w:val="22"/>
              </w:rPr>
            </w:pPr>
            <w:r>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6884035" cy="3728720"/>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15"/>
                          <a:stretch>
                            <a:fillRect/>
                          </a:stretch>
                        </pic:blipFill>
                        <pic:spPr bwMode="auto">
                          <a:xfrm>
                            <a:off x="0" y="0"/>
                            <a:ext cx="6884035" cy="372872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6884035" cy="3788410"/>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6"/>
                          <a:stretch>
                            <a:fillRect/>
                          </a:stretch>
                        </pic:blipFill>
                        <pic:spPr bwMode="auto">
                          <a:xfrm>
                            <a:off x="0" y="0"/>
                            <a:ext cx="6884035" cy="378841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Rate de bits (Rb): 32 Kbps</w:t>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 xml:space="preserve">Frecuencia de muestreo (Fs): Fs=Sps*Rb = </w:t>
            </w:r>
            <w:r>
              <w:rPr>
                <w:rFonts w:cs="Arial" w:ascii="Arial" w:hAnsi="Arial"/>
                <w:sz w:val="22"/>
                <w:szCs w:val="22"/>
              </w:rPr>
              <w:t>4</w:t>
            </w:r>
            <w:r>
              <w:rPr>
                <w:rFonts w:cs="Arial" w:ascii="Arial" w:hAnsi="Arial"/>
                <w:sz w:val="22"/>
                <w:szCs w:val="22"/>
              </w:rPr>
              <w:t xml:space="preserve">* 32K = </w:t>
            </w:r>
            <w:r>
              <w:rPr>
                <w:rFonts w:cs="Arial" w:ascii="Arial" w:hAnsi="Arial"/>
                <w:sz w:val="22"/>
                <w:szCs w:val="22"/>
              </w:rPr>
              <w:t>128</w:t>
            </w:r>
            <w:r>
              <w:rPr>
                <w:rFonts w:cs="Arial" w:ascii="Arial" w:hAnsi="Arial"/>
                <w:sz w:val="22"/>
                <w:szCs w:val="22"/>
              </w:rPr>
              <w:t xml:space="preserve"> Khz</w:t>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 xml:space="preserve">Ancho de banda (BW): </w:t>
            </w:r>
            <w:r>
              <w:rPr>
                <w:rFonts w:cs="Arial" w:ascii="Arial" w:hAnsi="Arial"/>
                <w:sz w:val="22"/>
                <w:szCs w:val="22"/>
                <w:highlight w:val="yellow"/>
              </w:rPr>
              <w:t>calcularlo.</w:t>
            </w:r>
            <w:r>
              <w:rPr>
                <w:rFonts w:cs="Arial" w:ascii="Arial" w:hAnsi="Arial"/>
                <w:sz w:val="22"/>
                <w:szCs w:val="22"/>
              </w:rPr>
              <w:t xml:space="preserve"> </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c) Para Sps igual a 8.</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6884035" cy="373380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7"/>
                          <a:stretch>
                            <a:fillRect/>
                          </a:stretch>
                        </pic:blipFill>
                        <pic:spPr bwMode="auto">
                          <a:xfrm>
                            <a:off x="0" y="0"/>
                            <a:ext cx="6884035" cy="373380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6884035" cy="374777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8"/>
                          <a:stretch>
                            <a:fillRect/>
                          </a:stretch>
                        </pic:blipFill>
                        <pic:spPr bwMode="auto">
                          <a:xfrm>
                            <a:off x="0" y="0"/>
                            <a:ext cx="6884035" cy="374777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Rate de bits (Rb): 32 Kbps</w:t>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 xml:space="preserve">Frecuencia de muestreo (Fs): Fs=Sps*Rb = </w:t>
            </w:r>
            <w:r>
              <w:rPr>
                <w:rFonts w:cs="Arial" w:ascii="Arial" w:hAnsi="Arial"/>
                <w:sz w:val="22"/>
                <w:szCs w:val="22"/>
              </w:rPr>
              <w:t>8</w:t>
            </w:r>
            <w:r>
              <w:rPr>
                <w:rFonts w:cs="Arial" w:ascii="Arial" w:hAnsi="Arial"/>
                <w:sz w:val="22"/>
                <w:szCs w:val="22"/>
              </w:rPr>
              <w:t xml:space="preserve">* 32K = </w:t>
            </w:r>
            <w:r>
              <w:rPr>
                <w:rFonts w:cs="Arial" w:ascii="Arial" w:hAnsi="Arial"/>
                <w:sz w:val="22"/>
                <w:szCs w:val="22"/>
              </w:rPr>
              <w:t>256</w:t>
            </w:r>
            <w:r>
              <w:rPr>
                <w:rFonts w:cs="Arial" w:ascii="Arial" w:hAnsi="Arial"/>
                <w:sz w:val="22"/>
                <w:szCs w:val="22"/>
              </w:rPr>
              <w:t xml:space="preserve"> Khz</w:t>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 xml:space="preserve">Ancho de banda (BW): </w:t>
            </w:r>
            <w:r>
              <w:rPr>
                <w:rFonts w:cs="Arial" w:ascii="Arial" w:hAnsi="Arial"/>
                <w:sz w:val="22"/>
                <w:szCs w:val="22"/>
                <w:highlight w:val="yellow"/>
              </w:rPr>
              <w:t xml:space="preserve">calcularlo. </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d) Para Sps igual a 16.</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64">
                  <wp:simplePos x="0" y="0"/>
                  <wp:positionH relativeFrom="column">
                    <wp:posOffset>52705</wp:posOffset>
                  </wp:positionH>
                  <wp:positionV relativeFrom="paragraph">
                    <wp:posOffset>31115</wp:posOffset>
                  </wp:positionV>
                  <wp:extent cx="6884035" cy="375285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9"/>
                          <a:stretch>
                            <a:fillRect/>
                          </a:stretch>
                        </pic:blipFill>
                        <pic:spPr bwMode="auto">
                          <a:xfrm>
                            <a:off x="0" y="0"/>
                            <a:ext cx="6884035" cy="375285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63">
                  <wp:simplePos x="0" y="0"/>
                  <wp:positionH relativeFrom="column">
                    <wp:posOffset>98425</wp:posOffset>
                  </wp:positionH>
                  <wp:positionV relativeFrom="paragraph">
                    <wp:posOffset>-33655</wp:posOffset>
                  </wp:positionV>
                  <wp:extent cx="6724650" cy="3757295"/>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20"/>
                          <a:stretch>
                            <a:fillRect/>
                          </a:stretch>
                        </pic:blipFill>
                        <pic:spPr bwMode="auto">
                          <a:xfrm>
                            <a:off x="0" y="0"/>
                            <a:ext cx="6724650" cy="375729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Rate de bits (Rb): 32 Kbps</w:t>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 xml:space="preserve">Frecuencia de muestreo (Fs): Fs=Sps*Rb = </w:t>
            </w:r>
            <w:r>
              <w:rPr>
                <w:rFonts w:cs="Arial" w:ascii="Arial" w:hAnsi="Arial"/>
                <w:sz w:val="22"/>
                <w:szCs w:val="22"/>
              </w:rPr>
              <w:t>16</w:t>
            </w:r>
            <w:r>
              <w:rPr>
                <w:rFonts w:cs="Arial" w:ascii="Arial" w:hAnsi="Arial"/>
                <w:sz w:val="22"/>
                <w:szCs w:val="22"/>
              </w:rPr>
              <w:t xml:space="preserve">* 32K = </w:t>
            </w:r>
            <w:r>
              <w:rPr>
                <w:rFonts w:cs="Arial" w:ascii="Arial" w:hAnsi="Arial"/>
                <w:sz w:val="22"/>
                <w:szCs w:val="22"/>
              </w:rPr>
              <w:t>512</w:t>
            </w:r>
            <w:r>
              <w:rPr>
                <w:rFonts w:cs="Arial" w:ascii="Arial" w:hAnsi="Arial"/>
                <w:sz w:val="22"/>
                <w:szCs w:val="22"/>
              </w:rPr>
              <w:t xml:space="preserve"> Khz</w:t>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 xml:space="preserve">Ancho de banda (BW): </w:t>
            </w:r>
            <w:r>
              <w:rPr>
                <w:rFonts w:cs="Arial" w:ascii="Arial" w:hAnsi="Arial"/>
                <w:sz w:val="22"/>
                <w:szCs w:val="22"/>
                <w:highlight w:val="yellow"/>
              </w:rPr>
              <w:t xml:space="preserve">calcularlo. </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e) Para Sps igual a 64.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6884035" cy="3761740"/>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21"/>
                          <a:stretch>
                            <a:fillRect/>
                          </a:stretch>
                        </pic:blipFill>
                        <pic:spPr bwMode="auto">
                          <a:xfrm>
                            <a:off x="0" y="0"/>
                            <a:ext cx="6884035" cy="376174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6884035" cy="3703955"/>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22"/>
                          <a:stretch>
                            <a:fillRect/>
                          </a:stretch>
                        </pic:blipFill>
                        <pic:spPr bwMode="auto">
                          <a:xfrm>
                            <a:off x="0" y="0"/>
                            <a:ext cx="6884035" cy="370395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Rate de bits (Rb): 32 Kbps</w:t>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 xml:space="preserve">Frecuencia de muestreo (Fs): Fs=Sps*Rb = </w:t>
            </w:r>
            <w:r>
              <w:rPr>
                <w:rFonts w:cs="Arial" w:ascii="Arial" w:hAnsi="Arial"/>
                <w:sz w:val="22"/>
                <w:szCs w:val="22"/>
              </w:rPr>
              <w:t>32</w:t>
            </w:r>
            <w:r>
              <w:rPr>
                <w:rFonts w:cs="Arial" w:ascii="Arial" w:hAnsi="Arial"/>
                <w:sz w:val="22"/>
                <w:szCs w:val="22"/>
              </w:rPr>
              <w:t xml:space="preserve">* 32K = </w:t>
            </w:r>
            <w:r>
              <w:rPr>
                <w:rFonts w:cs="Arial" w:ascii="Arial" w:hAnsi="Arial"/>
                <w:sz w:val="22"/>
                <w:szCs w:val="22"/>
              </w:rPr>
              <w:t>2,048</w:t>
            </w:r>
            <w:r>
              <w:rPr>
                <w:rFonts w:cs="Arial" w:ascii="Arial" w:hAnsi="Arial"/>
                <w:sz w:val="22"/>
                <w:szCs w:val="22"/>
              </w:rPr>
              <w:t xml:space="preserve"> </w:t>
            </w:r>
            <w:r>
              <w:rPr>
                <w:rFonts w:cs="Arial" w:ascii="Arial" w:hAnsi="Arial"/>
                <w:sz w:val="22"/>
                <w:szCs w:val="22"/>
              </w:rPr>
              <w:t>MH</w:t>
            </w:r>
            <w:r>
              <w:rPr>
                <w:rFonts w:cs="Arial" w:ascii="Arial" w:hAnsi="Arial"/>
                <w:sz w:val="22"/>
                <w:szCs w:val="22"/>
              </w:rPr>
              <w:t>z</w:t>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 xml:space="preserve">Ancho de banda (BW): </w:t>
            </w:r>
            <w:r>
              <w:rPr>
                <w:rFonts w:cs="Arial" w:ascii="Arial" w:hAnsi="Arial"/>
                <w:sz w:val="22"/>
                <w:szCs w:val="22"/>
                <w:highlight w:val="yellow"/>
              </w:rPr>
              <w:t xml:space="preserve">calcularlo. </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Punto 4 </w:t>
            </w:r>
            <w:r>
              <w:rPr>
                <w:rFonts w:cs="Arial" w:ascii="Arial" w:hAnsi="Arial"/>
                <w:sz w:val="22"/>
                <w:szCs w:val="22"/>
              </w:rPr>
              <w:t xml:space="preserve">ruido gaussiano </w:t>
            </w:r>
          </w:p>
          <w:p>
            <w:pPr>
              <w:pStyle w:val="Normal"/>
              <w:spacing w:lineRule="auto" w:line="360"/>
              <w:jc w:val="both"/>
              <w:rPr>
                <w:rFonts w:ascii="Arial" w:hAnsi="Arial" w:cs="Arial"/>
                <w:sz w:val="22"/>
                <w:szCs w:val="22"/>
              </w:rPr>
            </w:pPr>
            <w:r>
              <w:rPr>
                <w:rFonts w:cs="Arial" w:ascii="Arial" w:hAnsi="Arial"/>
                <w:sz w:val="22"/>
                <w:szCs w:val="22"/>
              </w:rPr>
              <w:t>Para Sps igual a 4.</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6884035" cy="3708400"/>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23"/>
                          <a:stretch>
                            <a:fillRect/>
                          </a:stretch>
                        </pic:blipFill>
                        <pic:spPr bwMode="auto">
                          <a:xfrm>
                            <a:off x="0" y="0"/>
                            <a:ext cx="6884035" cy="370840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t xml:space="preserve">Para Sps igual 8.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6884035" cy="3735070"/>
                  <wp:effectExtent l="0" t="0" r="0" b="0"/>
                  <wp:wrapSquare wrapText="largest"/>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24"/>
                          <a:stretch>
                            <a:fillRect/>
                          </a:stretch>
                        </pic:blipFill>
                        <pic:spPr bwMode="auto">
                          <a:xfrm>
                            <a:off x="0" y="0"/>
                            <a:ext cx="6884035" cy="373507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t>Para Sps igual a 64</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6884035" cy="3733165"/>
                  <wp:effectExtent l="0" t="0" r="0" b="0"/>
                  <wp:wrapSquare wrapText="largest"/>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25"/>
                          <a:stretch>
                            <a:fillRect/>
                          </a:stretch>
                        </pic:blipFill>
                        <pic:spPr bwMode="auto">
                          <a:xfrm>
                            <a:off x="0" y="0"/>
                            <a:ext cx="6884035" cy="373316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En todos los casos se puede observar que, a pesar de aumentar el número de muestras por segundo,</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la densidad espectral de potencia que se obtiene para la señal es una constante, ya que la fuente de</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entrada en este caso es ruido gaussiano y lo que se está haciendo con el incremento del Sps</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simplemente es aumentar el nivel de ruido presente, lo cual es claramente observable en las</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gráficas del dominio temporal.</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Punto 5) Fuente de datos real </w:t>
            </w:r>
          </w:p>
          <w:p>
            <w:pPr>
              <w:pStyle w:val="Normal"/>
              <w:spacing w:lineRule="auto" w:line="360"/>
              <w:jc w:val="both"/>
              <w:rPr>
                <w:rFonts w:ascii="Arial" w:hAnsi="Arial" w:cs="Arial"/>
                <w:sz w:val="22"/>
                <w:szCs w:val="22"/>
              </w:rPr>
            </w:pPr>
            <w:r>
              <w:rPr>
                <w:rFonts w:cs="Arial" w:ascii="Arial" w:hAnsi="Arial"/>
                <w:sz w:val="22"/>
                <w:szCs w:val="22"/>
              </w:rPr>
              <w:t>Imagen sugerida con sps igual a 4</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Para este caso, como cambia la fuente de información, es necesario modificar el bloque referente a</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la señal de entrada por uno que sea capaz de leer el archivo de la imagen. Dicho bloque es</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denominado “File Source” y presenta una salida en bits.</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Dentro de él se hacen los respectivos ajustes, como lo es colocar la ruta donde se encuentra el</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archivo que quiere ser analizado, en este caso “ocean.jpg”.</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Adicionalmente, también es necesario colocar un bloque que se encargue de extraer los bits de la</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imagen. Dicho bloque se denomina “Unpack K bits” y está alimentado por el bloque “File Source”.</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El flujograma queda de la siguiente manera: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6884035" cy="3392805"/>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6"/>
                          <a:stretch>
                            <a:fillRect/>
                          </a:stretch>
                        </pic:blipFill>
                        <pic:spPr bwMode="auto">
                          <a:xfrm>
                            <a:off x="0" y="0"/>
                            <a:ext cx="6884035" cy="339280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t xml:space="preserve">Se obtuvo lo siguiente: </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6884035" cy="3745230"/>
                  <wp:effectExtent l="0" t="0" r="0" b="0"/>
                  <wp:wrapSquare wrapText="largest"/>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27"/>
                          <a:stretch>
                            <a:fillRect/>
                          </a:stretch>
                        </pic:blipFill>
                        <pic:spPr bwMode="auto">
                          <a:xfrm>
                            <a:off x="0" y="0"/>
                            <a:ext cx="6884035" cy="374523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6884035" cy="3720465"/>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8"/>
                          <a:stretch>
                            <a:fillRect/>
                          </a:stretch>
                        </pic:blipFill>
                        <pic:spPr bwMode="auto">
                          <a:xfrm>
                            <a:off x="0" y="0"/>
                            <a:ext cx="6884035" cy="372046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Imagen sugerida con sps igual a </w:t>
            </w:r>
            <w:r>
              <w:rPr>
                <w:rFonts w:cs="Arial" w:ascii="Arial" w:hAnsi="Arial"/>
                <w:sz w:val="22"/>
                <w:szCs w:val="22"/>
              </w:rPr>
              <w:t>32</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6884035" cy="3735070"/>
                  <wp:effectExtent l="0" t="0" r="0" b="0"/>
                  <wp:wrapSquare wrapText="largest"/>
                  <wp:docPr id="2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1" descr=""/>
                          <pic:cNvPicPr>
                            <a:picLocks noChangeAspect="1" noChangeArrowheads="1"/>
                          </pic:cNvPicPr>
                        </pic:nvPicPr>
                        <pic:blipFill>
                          <a:blip r:embed="rId29"/>
                          <a:stretch>
                            <a:fillRect/>
                          </a:stretch>
                        </pic:blipFill>
                        <pic:spPr bwMode="auto">
                          <a:xfrm>
                            <a:off x="0" y="0"/>
                            <a:ext cx="6884035" cy="373507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6884035" cy="3713480"/>
                  <wp:effectExtent l="0" t="0" r="0" b="0"/>
                  <wp:wrapSquare wrapText="largest"/>
                  <wp:docPr id="2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2" descr=""/>
                          <pic:cNvPicPr>
                            <a:picLocks noChangeAspect="1" noChangeArrowheads="1"/>
                          </pic:cNvPicPr>
                        </pic:nvPicPr>
                        <pic:blipFill>
                          <a:blip r:embed="rId30"/>
                          <a:stretch>
                            <a:fillRect/>
                          </a:stretch>
                        </pic:blipFill>
                        <pic:spPr bwMode="auto">
                          <a:xfrm>
                            <a:off x="0" y="0"/>
                            <a:ext cx="6884035" cy="371348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Punto 6) Audio de voz </w:t>
            </w:r>
          </w:p>
          <w:p>
            <w:pPr>
              <w:pStyle w:val="Normal"/>
              <w:spacing w:lineRule="auto" w:line="360"/>
              <w:jc w:val="both"/>
              <w:rPr>
                <w:rFonts w:ascii="Arial" w:hAnsi="Arial" w:cs="Arial"/>
                <w:sz w:val="22"/>
                <w:szCs w:val="22"/>
              </w:rPr>
            </w:pPr>
            <w:r>
              <w:rPr>
                <w:rFonts w:cs="Arial" w:ascii="Arial" w:hAnsi="Arial"/>
                <w:sz w:val="22"/>
                <w:szCs w:val="22"/>
              </w:rPr>
              <w:t xml:space="preserve">Para este caso se usa el audio llamado septiembre_olimpica_estereo.wav y se usa el siguiente flujograma: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6884035" cy="3463925"/>
                  <wp:effectExtent l="0" t="0" r="0" b="0"/>
                  <wp:wrapSquare wrapText="largest"/>
                  <wp:docPr id="2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3" descr=""/>
                          <pic:cNvPicPr>
                            <a:picLocks noChangeAspect="1" noChangeArrowheads="1"/>
                          </pic:cNvPicPr>
                        </pic:nvPicPr>
                        <pic:blipFill>
                          <a:blip r:embed="rId31"/>
                          <a:stretch>
                            <a:fillRect/>
                          </a:stretch>
                        </pic:blipFill>
                        <pic:spPr bwMode="auto">
                          <a:xfrm>
                            <a:off x="0" y="0"/>
                            <a:ext cx="6884035" cy="346392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t>Audio para sps igual a 4:</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6884035" cy="3746500"/>
                  <wp:effectExtent l="0" t="0" r="0" b="0"/>
                  <wp:wrapSquare wrapText="largest"/>
                  <wp:docPr id="25"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4" descr=""/>
                          <pic:cNvPicPr>
                            <a:picLocks noChangeAspect="1" noChangeArrowheads="1"/>
                          </pic:cNvPicPr>
                        </pic:nvPicPr>
                        <pic:blipFill>
                          <a:blip r:embed="rId32"/>
                          <a:stretch>
                            <a:fillRect/>
                          </a:stretch>
                        </pic:blipFill>
                        <pic:spPr bwMode="auto">
                          <a:xfrm>
                            <a:off x="0" y="0"/>
                            <a:ext cx="6884035" cy="374650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6884035" cy="3715385"/>
                  <wp:effectExtent l="0" t="0" r="0" b="0"/>
                  <wp:wrapSquare wrapText="largest"/>
                  <wp:docPr id="26"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5" descr=""/>
                          <pic:cNvPicPr>
                            <a:picLocks noChangeAspect="1" noChangeArrowheads="1"/>
                          </pic:cNvPicPr>
                        </pic:nvPicPr>
                        <pic:blipFill>
                          <a:blip r:embed="rId33"/>
                          <a:stretch>
                            <a:fillRect/>
                          </a:stretch>
                        </pic:blipFill>
                        <pic:spPr bwMode="auto">
                          <a:xfrm>
                            <a:off x="0" y="0"/>
                            <a:ext cx="6884035" cy="371538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t xml:space="preserve">Audio para sps igual a 32: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6884035" cy="3756025"/>
                  <wp:effectExtent l="0" t="0" r="0" b="0"/>
                  <wp:wrapSquare wrapText="largest"/>
                  <wp:docPr id="27"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6" descr=""/>
                          <pic:cNvPicPr>
                            <a:picLocks noChangeAspect="1" noChangeArrowheads="1"/>
                          </pic:cNvPicPr>
                        </pic:nvPicPr>
                        <pic:blipFill>
                          <a:blip r:embed="rId34"/>
                          <a:stretch>
                            <a:fillRect/>
                          </a:stretch>
                        </pic:blipFill>
                        <pic:spPr bwMode="auto">
                          <a:xfrm>
                            <a:off x="0" y="0"/>
                            <a:ext cx="6884035" cy="375602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6884035" cy="3716020"/>
                  <wp:effectExtent l="0" t="0" r="0" b="0"/>
                  <wp:wrapSquare wrapText="largest"/>
                  <wp:docPr id="28"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7" descr=""/>
                          <pic:cNvPicPr>
                            <a:picLocks noChangeAspect="1" noChangeArrowheads="1"/>
                          </pic:cNvPicPr>
                        </pic:nvPicPr>
                        <pic:blipFill>
                          <a:blip r:embed="rId35"/>
                          <a:stretch>
                            <a:fillRect/>
                          </a:stretch>
                        </pic:blipFill>
                        <pic:spPr bwMode="auto">
                          <a:xfrm>
                            <a:off x="0" y="0"/>
                            <a:ext cx="6884035" cy="371602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t xml:space="preserve">Punto 7) Audio de música </w:t>
            </w:r>
          </w:p>
          <w:p>
            <w:pPr>
              <w:pStyle w:val="Normal"/>
              <w:spacing w:lineRule="auto" w:line="360"/>
              <w:jc w:val="both"/>
              <w:rPr>
                <w:rFonts w:ascii="Arial" w:hAnsi="Arial" w:cs="Arial"/>
                <w:sz w:val="22"/>
                <w:szCs w:val="22"/>
              </w:rPr>
            </w:pPr>
            <w:r>
              <w:rPr>
                <w:rFonts w:cs="Arial" w:ascii="Arial" w:hAnsi="Arial"/>
                <w:sz w:val="22"/>
                <w:szCs w:val="22"/>
              </w:rPr>
              <w:t xml:space="preserve">Se utiliza un audio de musica llamado: labachata_manuelturizo.wav y el flujograma es el siguiente: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6884035" cy="3422015"/>
                  <wp:effectExtent l="0" t="0" r="0" b="0"/>
                  <wp:wrapSquare wrapText="largest"/>
                  <wp:docPr id="29"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8" descr=""/>
                          <pic:cNvPicPr>
                            <a:picLocks noChangeAspect="1" noChangeArrowheads="1"/>
                          </pic:cNvPicPr>
                        </pic:nvPicPr>
                        <pic:blipFill>
                          <a:blip r:embed="rId36"/>
                          <a:stretch>
                            <a:fillRect/>
                          </a:stretch>
                        </pic:blipFill>
                        <pic:spPr bwMode="auto">
                          <a:xfrm>
                            <a:off x="0" y="0"/>
                            <a:ext cx="6884035" cy="342201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Para sps con 4: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6884035" cy="3745230"/>
                  <wp:effectExtent l="0" t="0" r="0" b="0"/>
                  <wp:wrapSquare wrapText="largest"/>
                  <wp:docPr id="30"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9" descr=""/>
                          <pic:cNvPicPr>
                            <a:picLocks noChangeAspect="1" noChangeArrowheads="1"/>
                          </pic:cNvPicPr>
                        </pic:nvPicPr>
                        <pic:blipFill>
                          <a:blip r:embed="rId37"/>
                          <a:stretch>
                            <a:fillRect/>
                          </a:stretch>
                        </pic:blipFill>
                        <pic:spPr bwMode="auto">
                          <a:xfrm>
                            <a:off x="0" y="0"/>
                            <a:ext cx="6884035" cy="374523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6884035" cy="3712845"/>
                  <wp:effectExtent l="0" t="0" r="0" b="0"/>
                  <wp:wrapSquare wrapText="largest"/>
                  <wp:docPr id="31"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0" descr=""/>
                          <pic:cNvPicPr>
                            <a:picLocks noChangeAspect="1" noChangeArrowheads="1"/>
                          </pic:cNvPicPr>
                        </pic:nvPicPr>
                        <pic:blipFill>
                          <a:blip r:embed="rId38"/>
                          <a:stretch>
                            <a:fillRect/>
                          </a:stretch>
                        </pic:blipFill>
                        <pic:spPr bwMode="auto">
                          <a:xfrm>
                            <a:off x="0" y="0"/>
                            <a:ext cx="6884035" cy="371284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Para sps igual a 16: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6884035" cy="3745865"/>
                  <wp:effectExtent l="0" t="0" r="0" b="0"/>
                  <wp:wrapSquare wrapText="largest"/>
                  <wp:docPr id="32"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1" descr=""/>
                          <pic:cNvPicPr>
                            <a:picLocks noChangeAspect="1" noChangeArrowheads="1"/>
                          </pic:cNvPicPr>
                        </pic:nvPicPr>
                        <pic:blipFill>
                          <a:blip r:embed="rId39"/>
                          <a:stretch>
                            <a:fillRect/>
                          </a:stretch>
                        </pic:blipFill>
                        <pic:spPr bwMode="auto">
                          <a:xfrm>
                            <a:off x="0" y="0"/>
                            <a:ext cx="6884035" cy="374586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6884035" cy="3714750"/>
                  <wp:effectExtent l="0" t="0" r="0" b="0"/>
                  <wp:wrapSquare wrapText="largest"/>
                  <wp:docPr id="33"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2" descr=""/>
                          <pic:cNvPicPr>
                            <a:picLocks noChangeAspect="1" noChangeArrowheads="1"/>
                          </pic:cNvPicPr>
                        </pic:nvPicPr>
                        <pic:blipFill>
                          <a:blip r:embed="rId40"/>
                          <a:stretch>
                            <a:fillRect/>
                          </a:stretch>
                        </pic:blipFill>
                        <pic:spPr bwMode="auto">
                          <a:xfrm>
                            <a:off x="0" y="0"/>
                            <a:ext cx="6884035" cy="371475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Punto 8) Preguntas sobre el flujograma randombinayrectsignal.grc:</w:t>
            </w:r>
          </w:p>
          <w:p>
            <w:pPr>
              <w:pStyle w:val="Normal"/>
              <w:spacing w:lineRule="auto" w:line="360"/>
              <w:jc w:val="both"/>
              <w:rPr>
                <w:rFonts w:ascii="Arial" w:hAnsi="Arial" w:cs="Arial"/>
                <w:sz w:val="22"/>
                <w:szCs w:val="22"/>
              </w:rPr>
            </w:pPr>
            <w:r>
              <w:rPr>
                <w:rFonts w:cs="Arial" w:ascii="Arial" w:hAnsi="Arial"/>
                <w:sz w:val="22"/>
                <w:szCs w:val="22"/>
              </w:rPr>
              <w:t>VALIDAAAAAAARRRRRR</w:t>
            </w:r>
          </w:p>
          <w:p>
            <w:pPr>
              <w:pStyle w:val="Normal"/>
              <w:spacing w:lineRule="auto" w:line="360"/>
              <w:jc w:val="both"/>
              <w:rPr>
                <w:rFonts w:ascii="Arial" w:hAnsi="Arial" w:cs="Arial"/>
                <w:sz w:val="22"/>
                <w:szCs w:val="22"/>
              </w:rPr>
            </w:pPr>
            <w:r>
              <w:rPr>
                <w:rFonts w:cs="Arial" w:ascii="Arial" w:hAnsi="Arial"/>
                <w:sz w:val="22"/>
                <w:szCs w:val="22"/>
              </w:rPr>
              <w:t>a) ¿Qué papel juega la siguiente combinación de bloques?</w:t>
            </w:r>
          </w:p>
          <w:p>
            <w:pPr>
              <w:pStyle w:val="Normal"/>
              <w:spacing w:lineRule="auto" w:line="360"/>
              <w:jc w:val="both"/>
              <w:rPr>
                <w:rFonts w:ascii="Arial" w:hAnsi="Arial" w:cs="Arial"/>
                <w:sz w:val="22"/>
                <w:szCs w:val="22"/>
              </w:rPr>
            </w:pPr>
            <w:r>
              <w:rPr>
                <w:rFonts w:cs="Arial" w:ascii="Arial" w:hAnsi="Arial"/>
                <w:sz w:val="22"/>
                <w:szCs w:val="22"/>
              </w:rPr>
              <w:drawing>
                <wp:inline distT="0" distB="0" distL="0" distR="0">
                  <wp:extent cx="3295650" cy="876300"/>
                  <wp:effectExtent l="0" t="0" r="0" b="0"/>
                  <wp:docPr id="34"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3" descr=""/>
                          <pic:cNvPicPr>
                            <a:picLocks noChangeAspect="1" noChangeArrowheads="1"/>
                          </pic:cNvPicPr>
                        </pic:nvPicPr>
                        <pic:blipFill>
                          <a:blip r:embed="rId41"/>
                          <a:srcRect l="0" t="0" r="0" b="32855"/>
                          <a:stretch>
                            <a:fillRect/>
                          </a:stretch>
                        </pic:blipFill>
                        <pic:spPr bwMode="auto">
                          <a:xfrm>
                            <a:off x="0" y="0"/>
                            <a:ext cx="3295650" cy="876300"/>
                          </a:xfrm>
                          <a:prstGeom prst="rect">
                            <a:avLst/>
                          </a:prstGeom>
                        </pic:spPr>
                      </pic:pic>
                    </a:graphicData>
                  </a:graphic>
                </wp:inline>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Por medio de los bloques mostrados, lo que se hace es convertir un flujo de bits de entrada en una</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señal binaria bipolar de niveles -1 y +1, por medio de la resta de -1/2 y posteriormente la</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multiplicación por un factor de 2.</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r>
          </w:p>
          <w:p>
            <w:pPr>
              <w:pStyle w:val="ListParagraph"/>
              <w:numPr>
                <w:ilvl w:val="0"/>
                <w:numId w:val="0"/>
              </w:numPr>
              <w:ind w:left="720" w:hanging="0"/>
              <w:rPr>
                <w:rFonts w:ascii="Arial" w:hAnsi="Arial" w:cs="Arial"/>
              </w:rPr>
            </w:pPr>
            <w:r>
              <w:rPr>
                <w:rFonts w:cs="Arial" w:ascii="Arial" w:hAnsi="Arial"/>
              </w:rPr>
              <w:t xml:space="preserve">b) </w:t>
            </w:r>
            <w:r>
              <w:rPr>
                <w:rFonts w:cs="Arial" w:ascii="Arial" w:hAnsi="Arial"/>
              </w:rPr>
              <w:t>¿Qué papel juega el bloque “Interpolationg FIR Filter”, cómo funciona?</w:t>
            </w:r>
          </w:p>
          <w:p>
            <w:pPr>
              <w:pStyle w:val="ListParagraph"/>
              <w:ind w:hanging="0"/>
              <w:rPr>
                <w:highlight w:val="yellow"/>
              </w:rPr>
            </w:pPr>
            <w:r>
              <w:rPr>
                <w:highlight w:val="yellow"/>
              </w:rPr>
              <w:t xml:space="preserve">El bloque Interpolating FIR Filter, se encarga de ajustar la señal resultante por medio de un proceso de interpolación de la señal de entrada, por medio de un aumento del número de muestras en un </w:t>
            </w:r>
            <w:r>
              <w:rPr>
                <w:highlight w:val="yellow"/>
              </w:rPr>
              <w:t>i</w:t>
            </w:r>
            <w:r>
              <w:rPr>
                <w:highlight w:val="yellow"/>
              </w:rPr>
              <w:t>ntervalo de tiempo de bit. Este proceso de aumento está directamente relacionado con el</w:t>
            </w:r>
          </w:p>
          <w:p>
            <w:pPr>
              <w:pStyle w:val="ListParagraph"/>
              <w:ind w:hanging="0"/>
              <w:rPr>
                <w:highlight w:val="yellow"/>
              </w:rPr>
            </w:pPr>
            <w:r>
              <w:rPr>
                <w:highlight w:val="yellow"/>
              </w:rPr>
              <w:t>aumento del vector h.</w:t>
            </w:r>
          </w:p>
          <w:p>
            <w:pPr>
              <w:pStyle w:val="ListParagraph"/>
              <w:ind w:hanging="0"/>
              <w:rPr>
                <w:rFonts w:ascii="Arial" w:hAnsi="Arial" w:cs="Arial"/>
              </w:rPr>
            </w:pPr>
            <w:r>
              <w:rPr/>
            </w:r>
          </w:p>
          <w:p>
            <w:pPr>
              <w:pStyle w:val="Normal"/>
              <w:numPr>
                <w:ilvl w:val="2"/>
                <w:numId w:val="8"/>
              </w:numPr>
              <w:ind w:left="1417" w:hanging="360"/>
              <w:jc w:val="both"/>
              <w:rPr>
                <w:rFonts w:ascii="Arial" w:hAnsi="Arial" w:eastAsia="Calibri" w:cs="Arial"/>
                <w:sz w:val="22"/>
                <w:szCs w:val="22"/>
                <w:lang w:val="es-ES" w:eastAsia="en-US"/>
              </w:rPr>
            </w:pPr>
            <w:r>
              <w:rPr>
                <w:rFonts w:eastAsia="Calibri" w:cs="Arial" w:ascii="Arial" w:hAnsi="Arial"/>
                <w:sz w:val="22"/>
                <w:szCs w:val="22"/>
                <w:lang w:val="es-ES" w:eastAsia="en-US"/>
              </w:rPr>
              <w:t>¿Porqué el parámetro “Interpolation” en el bloque vale “Interpolationg FIR Filter” y qué pasa si se coloca otro valor?</w:t>
            </w:r>
          </w:p>
          <w:p>
            <w:pPr>
              <w:pStyle w:val="Normal"/>
              <w:ind w:left="1417" w:hanging="360"/>
              <w:jc w:val="both"/>
              <w:rPr>
                <w:highlight w:val="yellow"/>
              </w:rPr>
            </w:pPr>
            <w:r>
              <w:rPr>
                <w:rFonts w:eastAsia="Calibri" w:cs="Arial" w:ascii="Arial" w:hAnsi="Arial"/>
                <w:sz w:val="22"/>
                <w:szCs w:val="22"/>
                <w:highlight w:val="yellow"/>
                <w:lang w:val="es-ES" w:eastAsia="en-US"/>
              </w:rPr>
              <w:t>El parámetro “Interpolation” que se le asigna al bloque, depende del valor de Sps que se esté</w:t>
            </w:r>
          </w:p>
          <w:p>
            <w:pPr>
              <w:pStyle w:val="Normal"/>
              <w:ind w:left="1417" w:hanging="360"/>
              <w:jc w:val="both"/>
              <w:rPr>
                <w:highlight w:val="yellow"/>
              </w:rPr>
            </w:pPr>
            <w:r>
              <w:rPr>
                <w:rFonts w:eastAsia="Calibri" w:cs="Arial" w:ascii="Arial" w:hAnsi="Arial"/>
                <w:sz w:val="22"/>
                <w:szCs w:val="22"/>
                <w:highlight w:val="yellow"/>
                <w:lang w:val="es-ES" w:eastAsia="en-US"/>
              </w:rPr>
              <w:t>manejando para la prueba. Al variar el Sps, inmediatamente cambia el valor de este parámetro.</w:t>
            </w:r>
          </w:p>
          <w:p>
            <w:pPr>
              <w:pStyle w:val="Normal"/>
              <w:ind w:left="1417" w:hanging="360"/>
              <w:jc w:val="both"/>
              <w:rPr>
                <w:highlight w:val="yellow"/>
              </w:rPr>
            </w:pPr>
            <w:r>
              <w:rPr>
                <w:rFonts w:eastAsia="Calibri" w:cs="Arial" w:ascii="Arial" w:hAnsi="Arial"/>
                <w:sz w:val="22"/>
                <w:szCs w:val="22"/>
                <w:highlight w:val="yellow"/>
                <w:lang w:val="es-ES" w:eastAsia="en-US"/>
              </w:rPr>
              <w:t>Si se coloca otro valor diferente a este, lo que ocurre es que la señal se deforma, ya que dicho</w:t>
            </w:r>
          </w:p>
          <w:p>
            <w:pPr>
              <w:pStyle w:val="Normal"/>
              <w:ind w:left="1417" w:hanging="360"/>
              <w:jc w:val="both"/>
              <w:rPr>
                <w:highlight w:val="yellow"/>
              </w:rPr>
            </w:pPr>
            <w:r>
              <w:rPr>
                <w:rFonts w:eastAsia="Calibri" w:cs="Arial" w:ascii="Arial" w:hAnsi="Arial"/>
                <w:sz w:val="22"/>
                <w:szCs w:val="22"/>
                <w:highlight w:val="yellow"/>
                <w:lang w:val="es-ES" w:eastAsia="en-US"/>
              </w:rPr>
              <w:t>parámetro cambia el número de muestras presentes en un tiempo de bit, de modo que si se afecta,</w:t>
            </w:r>
          </w:p>
          <w:p>
            <w:pPr>
              <w:pStyle w:val="Normal"/>
              <w:ind w:left="1417" w:hanging="360"/>
              <w:jc w:val="both"/>
              <w:rPr>
                <w:highlight w:val="yellow"/>
              </w:rPr>
            </w:pPr>
            <w:r>
              <w:rPr>
                <w:rFonts w:eastAsia="Calibri" w:cs="Arial" w:ascii="Arial" w:hAnsi="Arial"/>
                <w:sz w:val="22"/>
                <w:szCs w:val="22"/>
                <w:highlight w:val="yellow"/>
                <w:lang w:val="es-ES" w:eastAsia="en-US"/>
              </w:rPr>
              <w:t>la cantidad de muestras presentes también se ve afectada por dicha variación.</w:t>
            </w:r>
          </w:p>
          <w:p>
            <w:pPr>
              <w:pStyle w:val="Normal"/>
              <w:ind w:left="1417" w:hanging="360"/>
              <w:jc w:val="both"/>
              <w:rPr>
                <w:rFonts w:ascii="Arial" w:hAnsi="Arial" w:eastAsia="Calibri" w:cs="Arial"/>
                <w:sz w:val="22"/>
                <w:szCs w:val="22"/>
                <w:lang w:val="es-ES" w:eastAsia="en-US"/>
              </w:rPr>
            </w:pPr>
            <w:r>
              <w:rPr/>
            </w:r>
          </w:p>
          <w:p>
            <w:pPr>
              <w:pStyle w:val="Normal"/>
              <w:ind w:left="1417" w:hanging="360"/>
              <w:jc w:val="both"/>
              <w:rPr>
                <w:rFonts w:ascii="Arial" w:hAnsi="Arial" w:eastAsia="Calibri" w:cs="Arial"/>
                <w:sz w:val="22"/>
                <w:szCs w:val="22"/>
                <w:lang w:val="es-ES" w:eastAsia="en-US"/>
              </w:rPr>
            </w:pPr>
            <w:r>
              <w:rPr/>
            </w:r>
          </w:p>
          <w:p>
            <w:pPr>
              <w:pStyle w:val="Normal"/>
              <w:numPr>
                <w:ilvl w:val="2"/>
                <w:numId w:val="8"/>
              </w:numPr>
              <w:ind w:left="1417" w:hanging="360"/>
              <w:jc w:val="both"/>
              <w:rPr>
                <w:rFonts w:ascii="Arial" w:hAnsi="Arial" w:eastAsia="Calibri" w:cs="Arial"/>
                <w:sz w:val="22"/>
                <w:szCs w:val="22"/>
                <w:lang w:val="es-ES" w:eastAsia="en-US"/>
              </w:rPr>
            </w:pPr>
            <w:r>
              <w:rPr>
                <w:rFonts w:eastAsia="Calibri" w:cs="Arial" w:ascii="Arial" w:hAnsi="Arial"/>
                <w:sz w:val="22"/>
                <w:szCs w:val="22"/>
                <w:lang w:val="es-ES" w:eastAsia="en-US"/>
              </w:rPr>
              <w:t>Si tuviese que analizar la señal en p3, ¿qué cambios realizaría en la instrumentación?</w:t>
            </w:r>
          </w:p>
          <w:p>
            <w:pPr>
              <w:pStyle w:val="Normal"/>
              <w:ind w:left="1417" w:hanging="360"/>
              <w:jc w:val="both"/>
              <w:rPr>
                <w:highlight w:val="yellow"/>
              </w:rPr>
            </w:pPr>
            <w:r>
              <w:rPr>
                <w:rFonts w:eastAsia="Calibri" w:cs="Arial" w:ascii="Arial" w:hAnsi="Arial"/>
                <w:sz w:val="22"/>
                <w:szCs w:val="22"/>
                <w:highlight w:val="yellow"/>
                <w:lang w:val="es-ES" w:eastAsia="en-US"/>
              </w:rPr>
              <w:t xml:space="preserve">Lo primero que se debe tener en cuenta es que p3 para que sea una señal bipolar, es necesario que pase por la configuración de bloques mostrada en la parte a), efectuando la resta de ½ y posteriormente la multiplicación por 2. </w:t>
            </w:r>
            <w:r>
              <w:rPr>
                <w:rFonts w:eastAsia="Calibri" w:cs="Arial" w:ascii="Arial" w:hAnsi="Arial"/>
                <w:sz w:val="22"/>
                <w:szCs w:val="22"/>
                <w:highlight w:val="yellow"/>
                <w:lang w:val="es-ES" w:eastAsia="en-US"/>
              </w:rPr>
              <w:t>P</w:t>
            </w:r>
            <w:r>
              <w:rPr>
                <w:rFonts w:eastAsia="Calibri" w:cs="Arial" w:ascii="Arial" w:hAnsi="Arial"/>
                <w:sz w:val="22"/>
                <w:szCs w:val="22"/>
                <w:highlight w:val="yellow"/>
                <w:lang w:val="es-ES" w:eastAsia="en-US"/>
              </w:rPr>
              <w:t xml:space="preserve">ara ello, lo que se haría sería reemplazar en el bloque “Virtual Source” que se encuentra en la </w:t>
            </w:r>
            <w:r>
              <w:rPr>
                <w:rFonts w:eastAsia="Calibri" w:cs="Arial" w:ascii="Arial" w:hAnsi="Arial"/>
                <w:sz w:val="22"/>
                <w:szCs w:val="22"/>
                <w:highlight w:val="yellow"/>
                <w:lang w:val="es-ES" w:eastAsia="en-US"/>
              </w:rPr>
              <w:t>s</w:t>
            </w:r>
            <w:r>
              <w:rPr>
                <w:rFonts w:eastAsia="Calibri" w:cs="Arial" w:ascii="Arial" w:hAnsi="Arial"/>
                <w:sz w:val="22"/>
                <w:szCs w:val="22"/>
                <w:highlight w:val="yellow"/>
                <w:lang w:val="es-ES" w:eastAsia="en-US"/>
              </w:rPr>
              <w:t>ección inferior del flujograma la señal que se encuentre en el momento por la p3 que es la que se busca analizar.</w:t>
            </w:r>
          </w:p>
          <w:p>
            <w:pPr>
              <w:pStyle w:val="Normal"/>
              <w:ind w:left="1417" w:hanging="360"/>
              <w:jc w:val="both"/>
              <w:rPr>
                <w:highlight w:val="yellow"/>
              </w:rPr>
            </w:pPr>
            <w:r>
              <w:rPr>
                <w:highlight w:val="yellow"/>
              </w:rPr>
            </w:r>
          </w:p>
          <w:p>
            <w:pPr>
              <w:pStyle w:val="Normal"/>
              <w:ind w:left="1417" w:hanging="360"/>
              <w:jc w:val="both"/>
              <w:rPr>
                <w:rFonts w:ascii="Arial" w:hAnsi="Arial" w:eastAsia="Calibri" w:cs="Arial"/>
                <w:sz w:val="22"/>
                <w:szCs w:val="22"/>
                <w:lang w:val="es-ES" w:eastAsia="en-US"/>
              </w:rPr>
            </w:pPr>
            <w:r>
              <w:rPr/>
            </w:r>
          </w:p>
          <w:p>
            <w:pPr>
              <w:pStyle w:val="Normal"/>
              <w:numPr>
                <w:ilvl w:val="2"/>
                <w:numId w:val="8"/>
              </w:numPr>
              <w:ind w:left="1417" w:hanging="360"/>
              <w:jc w:val="both"/>
              <w:rPr>
                <w:rFonts w:ascii="Arial" w:hAnsi="Arial" w:eastAsia="Calibri" w:cs="Arial"/>
                <w:sz w:val="22"/>
                <w:szCs w:val="22"/>
                <w:lang w:val="es-ES" w:eastAsia="en-US"/>
              </w:rPr>
            </w:pPr>
            <w:r>
              <w:rPr>
                <w:rFonts w:eastAsia="Calibri" w:cs="Arial" w:ascii="Arial" w:hAnsi="Arial"/>
                <w:sz w:val="22"/>
                <w:szCs w:val="22"/>
                <w:lang w:val="es-ES" w:eastAsia="en-US"/>
              </w:rPr>
              <w:t>¿Qué fórmula permite conocer el ancho de banda de la señal en p4 si se conoce Rb y Sps?</w:t>
            </w:r>
          </w:p>
          <w:p>
            <w:pPr>
              <w:pStyle w:val="Normal"/>
              <w:ind w:hanging="0"/>
              <w:jc w:val="both"/>
              <w:rPr>
                <w:highlight w:val="yellow"/>
              </w:rPr>
            </w:pPr>
            <w:r>
              <w:rPr>
                <w:highlight w:val="yellow"/>
              </w:rPr>
              <w:t>Partiendo de los parámetros conocidos que son la tasa de bit (𝑏) y el número de símbolos por</w:t>
            </w:r>
          </w:p>
          <w:p>
            <w:pPr>
              <w:pStyle w:val="Normal"/>
              <w:ind w:hanging="0"/>
              <w:jc w:val="both"/>
              <w:rPr>
                <w:highlight w:val="yellow"/>
              </w:rPr>
            </w:pPr>
            <w:r>
              <w:rPr>
                <w:highlight w:val="yellow"/>
              </w:rPr>
              <w:t>segundo (𝑆𝑝𝑠), se puede determinar el valor de la frecuencia de muestreo de la siguiente</w:t>
            </w:r>
          </w:p>
          <w:p>
            <w:pPr>
              <w:pStyle w:val="Normal"/>
              <w:ind w:hanging="0"/>
              <w:jc w:val="both"/>
              <w:rPr>
                <w:highlight w:val="yellow"/>
              </w:rPr>
            </w:pPr>
            <w:r>
              <w:rPr>
                <w:highlight w:val="yellow"/>
              </w:rPr>
              <w:t>manera:</w:t>
            </w:r>
          </w:p>
          <w:p>
            <w:pPr>
              <w:pStyle w:val="Normal"/>
              <w:ind w:hanging="0"/>
              <w:jc w:val="center"/>
              <w:rPr>
                <w:highlight w:val="yellow"/>
              </w:rPr>
            </w:pPr>
            <w:r>
              <w:rPr>
                <w:highlight w:val="yellow"/>
              </w:rPr>
              <w:t xml:space="preserve">→ 𝑓 𝑠 </w:t>
            </w:r>
            <w:r>
              <w:rPr>
                <w:highlight w:val="yellow"/>
              </w:rPr>
              <w:t>= 𝑅 𝑏 ∗ 𝑆𝑝𝑠</w:t>
            </w:r>
          </w:p>
          <w:p>
            <w:pPr>
              <w:pStyle w:val="Normal"/>
              <w:ind w:hanging="0"/>
              <w:jc w:val="center"/>
              <w:rPr>
                <w:highlight w:val="yellow"/>
              </w:rPr>
            </w:pPr>
            <w:r>
              <w:rPr>
                <w:highlight w:val="yellow"/>
              </w:rPr>
            </w:r>
          </w:p>
          <w:p>
            <w:pPr>
              <w:pStyle w:val="Normal"/>
              <w:ind w:hanging="0"/>
              <w:jc w:val="both"/>
              <w:rPr>
                <w:highlight w:val="yellow"/>
              </w:rPr>
            </w:pPr>
            <w:r>
              <w:rPr>
                <w:highlight w:val="yellow"/>
              </w:rPr>
              <w:t>Lo cual contribuye a estimar el ancho de banda.</w:t>
            </w:r>
          </w:p>
          <w:p>
            <w:pPr>
              <w:pStyle w:val="Normal"/>
              <w:ind w:hanging="0"/>
              <w:jc w:val="both"/>
              <w:rPr>
                <w:highlight w:val="yellow"/>
              </w:rPr>
            </w:pPr>
            <w:r>
              <w:rPr>
                <w:highlight w:val="yellow"/>
              </w:rPr>
            </w:r>
          </w:p>
          <w:p>
            <w:pPr>
              <w:pStyle w:val="Normal"/>
              <w:ind w:hanging="0"/>
              <w:jc w:val="both"/>
              <w:rPr>
                <w:highlight w:val="yellow"/>
              </w:rPr>
            </w:pPr>
            <w:r>
              <w:rPr>
                <w:highlight w:val="yellow"/>
              </w:rPr>
            </w:r>
          </w:p>
          <w:p>
            <w:pPr>
              <w:pStyle w:val="Normal"/>
              <w:ind w:hanging="0"/>
              <w:jc w:val="both"/>
              <w:rPr>
                <w:highlight w:val="yellow"/>
              </w:rPr>
            </w:pPr>
            <w:r>
              <w:rPr>
                <w:highlight w:val="yellow"/>
              </w:rPr>
            </w:r>
          </w:p>
          <w:p>
            <w:pPr>
              <w:pStyle w:val="Normal"/>
              <w:ind w:hanging="0"/>
              <w:jc w:val="both"/>
              <w:rPr>
                <w:highlight w:val="yellow"/>
              </w:rPr>
            </w:pPr>
            <w:r>
              <w:rPr>
                <w:highlight w:val="yellow"/>
              </w:rPr>
              <w:t>O bien, se pueden emplear directamente las siguientes expresiones:</w:t>
            </w:r>
          </w:p>
          <w:p>
            <w:pPr>
              <w:pStyle w:val="Normal"/>
              <w:ind w:hanging="0"/>
              <w:jc w:val="both"/>
              <w:rPr>
                <w:highlight w:val="yellow"/>
              </w:rPr>
            </w:pPr>
            <w:r>
              <w:rPr>
                <w:highlight w:val="yellow"/>
              </w:rPr>
            </w:r>
          </w:p>
          <w:p>
            <w:pPr>
              <w:pStyle w:val="Normal"/>
              <w:ind w:hanging="0"/>
              <w:jc w:val="center"/>
              <w:rPr>
                <w:highlight w:val="yellow"/>
              </w:rPr>
            </w:pPr>
            <w:r>
              <w:rPr>
                <w:highlight w:val="yellow"/>
              </w:rPr>
              <w:t xml:space="preserve">→ 𝐵 𝑇 𝑛−𝑛 </w:t>
            </w:r>
            <w:r>
              <w:rPr>
                <w:highlight w:val="yellow"/>
              </w:rPr>
              <w:t>= 2 ∗ 𝑅 𝑏 (𝑎𝑛𝑐ℎ𝑜𝑑𝑒𝑏𝑎𝑛𝑑𝑎𝑛𝑢𝑙𝑜 − 𝑛𝑢𝑙𝑜)</w:t>
            </w:r>
          </w:p>
          <w:p>
            <w:pPr>
              <w:pStyle w:val="Normal"/>
              <w:ind w:hanging="0"/>
              <w:jc w:val="center"/>
              <w:rPr>
                <w:highlight w:val="yellow"/>
              </w:rPr>
            </w:pPr>
            <w:r>
              <w:rPr>
                <w:highlight w:val="yellow"/>
              </w:rPr>
            </w:r>
          </w:p>
          <w:p>
            <w:pPr>
              <w:pStyle w:val="Normal"/>
              <w:ind w:hanging="0"/>
              <w:jc w:val="center"/>
              <w:rPr>
                <w:highlight w:val="yellow"/>
              </w:rPr>
            </w:pPr>
            <w:r>
              <w:rPr>
                <w:highlight w:val="yellow"/>
              </w:rPr>
              <w:t>→𝐵</w:t>
            </w:r>
            <w:r>
              <w:rPr>
                <w:highlight w:val="yellow"/>
              </w:rPr>
              <w:t>= 𝑅 𝑏 ∗ 𝑆𝑝𝑠 (𝑎𝑛𝑐ℎ𝑜𝑑𝑒𝑏𝑎𝑛𝑑𝑎𝑑𝑒𝑙𝑎𝑠𝑒ñ𝑎𝑙)</w:t>
            </w:r>
          </w:p>
          <w:p>
            <w:pPr>
              <w:pStyle w:val="Normal"/>
              <w:ind w:left="1417" w:hanging="360"/>
              <w:jc w:val="both"/>
              <w:rPr>
                <w:highlight w:val="yellow"/>
              </w:rPr>
            </w:pPr>
            <w:r>
              <w:rPr>
                <w:highlight w:val="yellow"/>
              </w:rPr>
            </w:r>
          </w:p>
          <w:p>
            <w:pPr>
              <w:pStyle w:val="Normal"/>
              <w:ind w:left="1417" w:hanging="360"/>
              <w:jc w:val="both"/>
              <w:rPr>
                <w:rFonts w:ascii="Arial" w:hAnsi="Arial" w:eastAsia="Calibri" w:cs="Arial"/>
                <w:sz w:val="22"/>
                <w:szCs w:val="22"/>
                <w:lang w:val="es-ES" w:eastAsia="en-US"/>
              </w:rPr>
            </w:pPr>
            <w:r>
              <w:rPr/>
            </w:r>
          </w:p>
          <w:p>
            <w:pPr>
              <w:pStyle w:val="Normal"/>
              <w:ind w:left="1417" w:hanging="360"/>
              <w:jc w:val="both"/>
              <w:rPr>
                <w:rFonts w:ascii="Arial" w:hAnsi="Arial" w:eastAsia="Calibri" w:cs="Arial"/>
                <w:sz w:val="22"/>
                <w:szCs w:val="22"/>
                <w:lang w:val="es-ES" w:eastAsia="en-US"/>
              </w:rPr>
            </w:pPr>
            <w:r>
              <w:rPr/>
            </w:r>
          </w:p>
          <w:p>
            <w:pPr>
              <w:pStyle w:val="Normal"/>
              <w:numPr>
                <w:ilvl w:val="2"/>
                <w:numId w:val="8"/>
              </w:numPr>
              <w:spacing w:lineRule="auto" w:line="360"/>
              <w:ind w:left="1417" w:hanging="360"/>
              <w:jc w:val="both"/>
              <w:rPr>
                <w:rFonts w:ascii="Arial" w:hAnsi="Arial" w:cs="Arial"/>
                <w:sz w:val="22"/>
                <w:szCs w:val="22"/>
              </w:rPr>
            </w:pPr>
            <w:r>
              <w:rPr>
                <w:rFonts w:eastAsia="Calibri" w:cs="Arial" w:ascii="Arial" w:hAnsi="Arial"/>
                <w:sz w:val="22"/>
                <w:szCs w:val="22"/>
                <w:lang w:val="es-ES" w:eastAsia="en-US"/>
              </w:rPr>
              <w:t>¿Qué fórmula permite conocer la frecuencia de muestreo en p3, si se conoce la frecuencia de muestreo en p4 y Sps?</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La frecuencia de muestro en p3 puede estar influenciada por la tasa de bits que posea la señal</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resultante, por lo cual se puede utilizar la fórmula mostrada en el ítem anterior y a partir de ella</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despejar el parámetro correspondiente a dicha tasa de bits, teniendo que:</w:t>
            </w:r>
          </w:p>
          <w:p>
            <w:pPr>
              <w:pStyle w:val="Normal"/>
              <w:spacing w:lineRule="auto" w:line="360"/>
              <w:jc w:val="center"/>
              <w:rPr>
                <w:rFonts w:ascii="Arial" w:hAnsi="Arial" w:cs="Arial"/>
                <w:sz w:val="22"/>
                <w:szCs w:val="22"/>
                <w:highlight w:val="yellow"/>
              </w:rPr>
            </w:pPr>
            <w:r>
              <w:rPr>
                <w:rFonts w:cs="Arial" w:ascii="Arial" w:hAnsi="Arial"/>
                <w:sz w:val="22"/>
                <w:szCs w:val="22"/>
                <w:highlight w:val="yellow"/>
              </w:rPr>
              <w:t xml:space="preserve">→ 𝑅𝑏 </w:t>
            </w:r>
            <w:r>
              <w:rPr>
                <w:rFonts w:cs="Arial" w:ascii="Arial" w:hAnsi="Arial"/>
                <w:sz w:val="22"/>
                <w:szCs w:val="22"/>
                <w:highlight w:val="yellow"/>
              </w:rPr>
              <w:t>= 𝑓 𝑠 / 𝑆𝑝𝑠</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r>
          </w:p>
          <w:p>
            <w:pPr>
              <w:pStyle w:val="ListParagraph"/>
              <w:numPr>
                <w:ilvl w:val="0"/>
                <w:numId w:val="0"/>
              </w:numPr>
              <w:spacing w:lineRule="auto" w:line="360"/>
              <w:ind w:left="720" w:hanging="0"/>
              <w:jc w:val="both"/>
              <w:rPr>
                <w:rFonts w:ascii="Arial" w:hAnsi="Arial" w:cs="Arial"/>
                <w:sz w:val="22"/>
                <w:szCs w:val="22"/>
              </w:rPr>
            </w:pPr>
            <w:r>
              <w:rPr>
                <w:rFonts w:cs="Arial" w:ascii="Arial" w:hAnsi="Arial"/>
                <w:sz w:val="22"/>
                <w:szCs w:val="22"/>
              </w:rPr>
              <w:t xml:space="preserve">c) </w:t>
            </w:r>
            <w:r>
              <w:rPr>
                <w:rFonts w:cs="Arial" w:ascii="Arial" w:hAnsi="Arial"/>
                <w:sz w:val="22"/>
                <w:szCs w:val="22"/>
              </w:rPr>
              <w:t>Por qué razón la PSD de las señales binarias que provienen de una señal de audio es diferente a la que proviene de una foto siendo ellas igualmente señales binarias bipolares de forma rectangular?</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 xml:space="preserve">Noseeeeee </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tc>
      </w:tr>
      <w:tr>
        <w:trPr>
          <w:trHeight w:val="399" w:hRule="atLeast"/>
        </w:trPr>
        <w:tc>
          <w:tcPr>
            <w:tcW w:w="11056" w:type="dxa"/>
            <w:gridSpan w:val="2"/>
            <w:tcBorders>
              <w:top w:val="single" w:sz="8" w:space="0" w:color="000000"/>
              <w:left w:val="single" w:sz="8" w:space="0" w:color="000000"/>
              <w:bottom w:val="single" w:sz="8" w:space="0" w:color="000000"/>
              <w:right w:val="single" w:sz="8" w:space="0" w:color="000000"/>
            </w:tcBorders>
            <w:vAlign w:val="center"/>
          </w:tcPr>
          <w:p>
            <w:pPr>
              <w:pStyle w:val="Normal"/>
              <w:snapToGrid w:val="false"/>
              <w:jc w:val="center"/>
              <w:rPr>
                <w:rFonts w:ascii="Arial" w:hAnsi="Arial" w:cs="Arial"/>
                <w:b/>
                <w:b/>
                <w:sz w:val="20"/>
                <w:szCs w:val="20"/>
              </w:rPr>
            </w:pPr>
            <w:r>
              <w:rPr>
                <w:rFonts w:cs="Arial" w:ascii="Arial" w:hAnsi="Arial"/>
                <w:b/>
                <w:sz w:val="22"/>
                <w:szCs w:val="22"/>
              </w:rPr>
              <w:t xml:space="preserve">7. REJILLA DE EVALUACION </w:t>
            </w:r>
          </w:p>
        </w:tc>
      </w:tr>
      <w:tr>
        <w:trPr>
          <w:trHeight w:val="293" w:hRule="atLeast"/>
        </w:trPr>
        <w:tc>
          <w:tcPr>
            <w:tcW w:w="11056" w:type="dxa"/>
            <w:gridSpan w:val="2"/>
            <w:tcBorders>
              <w:top w:val="single" w:sz="8" w:space="0" w:color="000000"/>
              <w:left w:val="single" w:sz="8" w:space="0" w:color="000000"/>
              <w:bottom w:val="single" w:sz="8" w:space="0" w:color="000000"/>
              <w:right w:val="single" w:sz="8" w:space="0" w:color="000000"/>
            </w:tcBorders>
            <w:vAlign w:val="center"/>
          </w:tcPr>
          <w:p>
            <w:pPr>
              <w:pStyle w:val="Normal"/>
              <w:shd w:val="clear" w:color="auto" w:fill="FFFFFF"/>
              <w:spacing w:before="0" w:afterAutospacing="1"/>
              <w:rPr>
                <w:rFonts w:ascii="Arial" w:hAnsi="Arial" w:cs="Arial"/>
                <w:sz w:val="23"/>
                <w:szCs w:val="23"/>
                <w:lang w:eastAsia="es-CO"/>
              </w:rPr>
            </w:pPr>
            <w:r>
              <w:rPr>
                <w:rFonts w:cs="Arial" w:ascii="Arial" w:hAnsi="Arial"/>
                <w:b/>
                <w:bCs/>
                <w:sz w:val="23"/>
                <w:szCs w:val="23"/>
                <w:lang w:val="es-ES" w:eastAsia="es-CO"/>
              </w:rPr>
              <w:t>Método de calificación por lista de cotejo</w:t>
            </w:r>
          </w:p>
          <w:tbl>
            <w:tblPr>
              <w:tblW w:w="5000" w:type="pct"/>
              <w:jc w:val="left"/>
              <w:tblInd w:w="0" w:type="dxa"/>
              <w:tblCellMar>
                <w:top w:w="0" w:type="dxa"/>
                <w:left w:w="108" w:type="dxa"/>
                <w:bottom w:w="0" w:type="dxa"/>
                <w:right w:w="108" w:type="dxa"/>
              </w:tblCellMar>
              <w:tblLook w:val="04a0" w:noHBand="0" w:noVBand="1" w:firstColumn="1" w:lastRow="0" w:lastColumn="0" w:firstRow="1"/>
            </w:tblPr>
            <w:tblGrid>
              <w:gridCol w:w="750"/>
              <w:gridCol w:w="5171"/>
              <w:gridCol w:w="1255"/>
              <w:gridCol w:w="1110"/>
              <w:gridCol w:w="1192"/>
              <w:gridCol w:w="1362"/>
            </w:tblGrid>
            <w:tr>
              <w:trPr>
                <w:trHeight w:val="274" w:hRule="atLeast"/>
              </w:trPr>
              <w:tc>
                <w:tcPr>
                  <w:tcW w:w="750" w:type="dxa"/>
                  <w:tcBorders>
                    <w:bottom w:val="single" w:sz="18" w:space="0" w:color="FFFFFF"/>
                    <w:right w:val="single" w:sz="18" w:space="0" w:color="FFFFFF"/>
                  </w:tcBorders>
                  <w:shd w:color="000000" w:fill="FFFFFF" w:val="pct20"/>
                </w:tcPr>
                <w:p>
                  <w:pPr>
                    <w:pStyle w:val="NormalWeb"/>
                    <w:spacing w:lineRule="auto" w:line="252" w:before="0" w:after="0"/>
                    <w:jc w:val="center"/>
                    <w:rPr>
                      <w:rFonts w:ascii="Arial" w:hAnsi="Arial" w:cs="Arial"/>
                      <w:b/>
                      <w:b/>
                      <w:bCs/>
                      <w:sz w:val="36"/>
                      <w:szCs w:val="36"/>
                    </w:rPr>
                  </w:pPr>
                  <w:r>
                    <w:rPr>
                      <w:rFonts w:cs="Calibri" w:ascii="Calibri" w:hAnsi="Calibri"/>
                      <w:b/>
                      <w:bCs/>
                      <w:color w:val="000000"/>
                      <w:kern w:val="2"/>
                      <w:sz w:val="22"/>
                      <w:szCs w:val="22"/>
                    </w:rPr>
                    <w:t>N°</w:t>
                  </w:r>
                </w:p>
              </w:tc>
              <w:tc>
                <w:tcPr>
                  <w:tcW w:w="5171" w:type="dxa"/>
                  <w:tcBorders>
                    <w:left w:val="single" w:sz="18" w:space="0" w:color="FFFFFF"/>
                    <w:bottom w:val="single" w:sz="18" w:space="0" w:color="FFFFFF"/>
                    <w:right w:val="single" w:sz="18" w:space="0" w:color="FFFFFF"/>
                  </w:tcBorders>
                  <w:shd w:color="000000" w:fill="FFFFFF" w:val="pct20"/>
                </w:tcPr>
                <w:p>
                  <w:pPr>
                    <w:pStyle w:val="NormalWeb"/>
                    <w:spacing w:lineRule="auto" w:line="252" w:before="0" w:after="0"/>
                    <w:jc w:val="center"/>
                    <w:rPr>
                      <w:rFonts w:ascii="Arial" w:hAnsi="Arial" w:cs="Arial"/>
                      <w:b/>
                      <w:b/>
                      <w:bCs/>
                      <w:sz w:val="36"/>
                      <w:szCs w:val="36"/>
                    </w:rPr>
                  </w:pPr>
                  <w:r>
                    <w:rPr>
                      <w:rFonts w:cs="Calibri" w:ascii="Calibri" w:hAnsi="Calibri"/>
                      <w:b/>
                      <w:bCs/>
                      <w:color w:val="000000"/>
                      <w:kern w:val="2"/>
                      <w:sz w:val="22"/>
                      <w:szCs w:val="22"/>
                    </w:rPr>
                    <w:t>Criterios</w:t>
                  </w:r>
                </w:p>
              </w:tc>
              <w:tc>
                <w:tcPr>
                  <w:tcW w:w="1255" w:type="dxa"/>
                  <w:tcBorders>
                    <w:left w:val="single" w:sz="18" w:space="0" w:color="FFFFFF"/>
                    <w:bottom w:val="single" w:sz="18" w:space="0" w:color="FFFFFF"/>
                    <w:right w:val="single" w:sz="18" w:space="0" w:color="FFFFFF"/>
                  </w:tcBorders>
                  <w:shd w:color="000000" w:fill="FFFFFF" w:val="pct20"/>
                </w:tcPr>
                <w:p>
                  <w:pPr>
                    <w:pStyle w:val="NormalWeb"/>
                    <w:spacing w:lineRule="auto" w:line="252" w:before="0" w:after="0"/>
                    <w:jc w:val="center"/>
                    <w:rPr>
                      <w:rFonts w:ascii="Arial" w:hAnsi="Arial" w:cs="Arial"/>
                      <w:b/>
                      <w:b/>
                      <w:bCs/>
                      <w:sz w:val="36"/>
                      <w:szCs w:val="36"/>
                    </w:rPr>
                  </w:pPr>
                  <w:r>
                    <w:rPr>
                      <w:rFonts w:cs="Calibri" w:ascii="Calibri" w:hAnsi="Calibri"/>
                      <w:b/>
                      <w:bCs/>
                      <w:color w:val="000000"/>
                      <w:kern w:val="2"/>
                      <w:sz w:val="22"/>
                      <w:szCs w:val="22"/>
                    </w:rPr>
                    <w:t>EXCELENTE (5)</w:t>
                  </w:r>
                </w:p>
              </w:tc>
              <w:tc>
                <w:tcPr>
                  <w:tcW w:w="1110" w:type="dxa"/>
                  <w:tcBorders>
                    <w:left w:val="single" w:sz="18" w:space="0" w:color="FFFFFF"/>
                    <w:bottom w:val="single" w:sz="18" w:space="0" w:color="FFFFFF"/>
                    <w:right w:val="single" w:sz="18" w:space="0" w:color="FFFFFF"/>
                  </w:tcBorders>
                  <w:shd w:color="000000" w:fill="FFFFFF" w:val="pct20"/>
                </w:tcPr>
                <w:p>
                  <w:pPr>
                    <w:pStyle w:val="NormalWeb"/>
                    <w:spacing w:lineRule="auto" w:line="252" w:before="0" w:after="0"/>
                    <w:jc w:val="center"/>
                    <w:rPr>
                      <w:rFonts w:ascii="Arial" w:hAnsi="Arial" w:cs="Arial"/>
                      <w:b/>
                      <w:b/>
                      <w:bCs/>
                      <w:sz w:val="36"/>
                      <w:szCs w:val="36"/>
                    </w:rPr>
                  </w:pPr>
                  <w:r>
                    <w:rPr>
                      <w:rFonts w:cs="Calibri" w:ascii="Calibri" w:hAnsi="Calibri"/>
                      <w:b/>
                      <w:bCs/>
                      <w:color w:val="000000"/>
                      <w:kern w:val="2"/>
                      <w:sz w:val="22"/>
                      <w:szCs w:val="22"/>
                    </w:rPr>
                    <w:t>BUENO (4)</w:t>
                  </w:r>
                </w:p>
              </w:tc>
              <w:tc>
                <w:tcPr>
                  <w:tcW w:w="1192" w:type="dxa"/>
                  <w:tcBorders>
                    <w:left w:val="single" w:sz="18" w:space="0" w:color="FFFFFF"/>
                    <w:bottom w:val="single" w:sz="18" w:space="0" w:color="FFFFFF"/>
                    <w:right w:val="single" w:sz="18" w:space="0" w:color="FFFFFF"/>
                  </w:tcBorders>
                  <w:shd w:color="000000" w:fill="FFFFFF" w:val="pct20"/>
                </w:tcPr>
                <w:p>
                  <w:pPr>
                    <w:pStyle w:val="NormalWeb"/>
                    <w:spacing w:lineRule="auto" w:line="252" w:before="0" w:after="0"/>
                    <w:jc w:val="center"/>
                    <w:rPr>
                      <w:rFonts w:ascii="Arial" w:hAnsi="Arial" w:cs="Arial"/>
                      <w:b/>
                      <w:b/>
                      <w:bCs/>
                      <w:sz w:val="36"/>
                      <w:szCs w:val="36"/>
                    </w:rPr>
                  </w:pPr>
                  <w:r>
                    <w:rPr>
                      <w:rFonts w:cs="Calibri" w:ascii="Calibri" w:hAnsi="Calibri"/>
                      <w:b/>
                      <w:bCs/>
                      <w:color w:val="000000"/>
                      <w:kern w:val="2"/>
                      <w:sz w:val="22"/>
                      <w:szCs w:val="22"/>
                    </w:rPr>
                    <w:t>REGULAR (3)</w:t>
                  </w:r>
                </w:p>
              </w:tc>
              <w:tc>
                <w:tcPr>
                  <w:tcW w:w="1362" w:type="dxa"/>
                  <w:tcBorders>
                    <w:left w:val="single" w:sz="18" w:space="0" w:color="FFFFFF"/>
                    <w:bottom w:val="single" w:sz="18" w:space="0" w:color="FFFFFF"/>
                  </w:tcBorders>
                  <w:shd w:color="000000" w:fill="FFFFFF" w:val="pct20"/>
                </w:tcPr>
                <w:p>
                  <w:pPr>
                    <w:pStyle w:val="NormalWeb"/>
                    <w:spacing w:lineRule="auto" w:line="252" w:before="0" w:after="0"/>
                    <w:jc w:val="center"/>
                    <w:rPr>
                      <w:rFonts w:ascii="Arial" w:hAnsi="Arial" w:cs="Arial"/>
                      <w:b/>
                      <w:b/>
                      <w:bCs/>
                      <w:sz w:val="36"/>
                      <w:szCs w:val="36"/>
                    </w:rPr>
                  </w:pPr>
                  <w:r>
                    <w:rPr>
                      <w:rFonts w:cs="Calibri" w:ascii="Calibri" w:hAnsi="Calibri"/>
                      <w:b/>
                      <w:bCs/>
                      <w:color w:val="000000"/>
                      <w:kern w:val="2"/>
                      <w:sz w:val="22"/>
                      <w:szCs w:val="22"/>
                    </w:rPr>
                    <w:t xml:space="preserve">DEFICIENTE (2) </w:t>
                  </w:r>
                </w:p>
              </w:tc>
            </w:tr>
            <w:tr>
              <w:trPr>
                <w:trHeight w:val="552" w:hRule="atLeast"/>
              </w:trPr>
              <w:tc>
                <w:tcPr>
                  <w:tcW w:w="750" w:type="dxa"/>
                  <w:tcBorders>
                    <w:top w:val="single" w:sz="18" w:space="0" w:color="FFFFFF"/>
                    <w:bottom w:val="single" w:sz="18" w:space="0" w:color="FFFFFF"/>
                    <w:right w:val="single" w:sz="18" w:space="0" w:color="FFFFFF"/>
                  </w:tcBorders>
                  <w:shd w:color="000000" w:fill="FFFFFF" w:val="pct5"/>
                </w:tcPr>
                <w:p>
                  <w:pPr>
                    <w:pStyle w:val="NormalWeb"/>
                    <w:spacing w:lineRule="auto" w:line="252" w:before="0" w:after="0"/>
                    <w:jc w:val="center"/>
                    <w:rPr>
                      <w:rFonts w:ascii="Arial" w:hAnsi="Arial" w:cs="Arial"/>
                      <w:sz w:val="18"/>
                      <w:szCs w:val="18"/>
                    </w:rPr>
                  </w:pPr>
                  <w:r>
                    <w:rPr>
                      <w:rFonts w:cs="Arial" w:ascii="Arial" w:hAnsi="Arial"/>
                      <w:b/>
                      <w:bCs/>
                      <w:color w:val="000000"/>
                      <w:kern w:val="2"/>
                      <w:sz w:val="18"/>
                      <w:szCs w:val="18"/>
                    </w:rPr>
                    <w:t>1</w:t>
                  </w:r>
                </w:p>
              </w:tc>
              <w:tc>
                <w:tcPr>
                  <w:tcW w:w="5171" w:type="dxa"/>
                  <w:tcBorders>
                    <w:top w:val="single" w:sz="18" w:space="0" w:color="FFFFFF"/>
                    <w:left w:val="single" w:sz="18" w:space="0" w:color="FFFFFF"/>
                    <w:bottom w:val="single" w:sz="18" w:space="0" w:color="FFFFFF"/>
                    <w:right w:val="single" w:sz="18" w:space="0" w:color="FFFFFF"/>
                  </w:tcBorders>
                  <w:shd w:color="000000" w:fill="FFFFFF" w:val="pct5"/>
                </w:tcPr>
                <w:p>
                  <w:pPr>
                    <w:pStyle w:val="NormalWeb"/>
                    <w:spacing w:lineRule="auto" w:line="252" w:before="0" w:after="0"/>
                    <w:rPr>
                      <w:rFonts w:ascii="Arial" w:hAnsi="Arial" w:cs="Arial"/>
                      <w:sz w:val="18"/>
                      <w:szCs w:val="18"/>
                    </w:rPr>
                  </w:pPr>
                  <w:r>
                    <w:rPr>
                      <w:rFonts w:cs="Arial" w:ascii="Arial" w:hAnsi="Arial"/>
                      <w:sz w:val="18"/>
                      <w:szCs w:val="18"/>
                    </w:rPr>
                    <w:t xml:space="preserve">Los Procedimientos son completos y permiten cumplir el objetivo general y los objetivos específicos. </w:t>
                  </w:r>
                </w:p>
                <w:p>
                  <w:pPr>
                    <w:pStyle w:val="NormalWeb"/>
                    <w:spacing w:lineRule="auto" w:line="252" w:before="0" w:after="0"/>
                    <w:rPr>
                      <w:rFonts w:ascii="Arial" w:hAnsi="Arial" w:cs="Arial"/>
                      <w:sz w:val="18"/>
                      <w:szCs w:val="18"/>
                    </w:rPr>
                  </w:pPr>
                  <w:r>
                    <w:rPr>
                      <w:rFonts w:cs="Arial" w:ascii="Arial" w:hAnsi="Arial"/>
                      <w:sz w:val="18"/>
                      <w:szCs w:val="18"/>
                    </w:rPr>
                    <w:t>Caso se solicite responder preguntas al final, estas son respondidas de forma adecuada y coherente.</w:t>
                  </w:r>
                </w:p>
                <w:p>
                  <w:pPr>
                    <w:pStyle w:val="NormalWeb"/>
                    <w:spacing w:lineRule="auto" w:line="252" w:before="0" w:after="0"/>
                    <w:rPr>
                      <w:rFonts w:ascii="Arial" w:hAnsi="Arial" w:cs="Arial"/>
                      <w:sz w:val="18"/>
                      <w:szCs w:val="18"/>
                    </w:rPr>
                  </w:pPr>
                  <w:r>
                    <w:rPr>
                      <w:rFonts w:cs="Arial" w:ascii="Arial" w:hAnsi="Arial"/>
                      <w:sz w:val="18"/>
                      <w:szCs w:val="18"/>
                    </w:rPr>
                  </w:r>
                </w:p>
              </w:tc>
              <w:tc>
                <w:tcPr>
                  <w:tcW w:w="1255" w:type="dxa"/>
                  <w:tcBorders>
                    <w:top w:val="single" w:sz="18" w:space="0" w:color="FFFFFF"/>
                    <w:left w:val="single" w:sz="18" w:space="0" w:color="FFFFFF"/>
                    <w:bottom w:val="single" w:sz="18" w:space="0" w:color="FFFFFF"/>
                    <w:right w:val="single" w:sz="18" w:space="0" w:color="FFFFFF"/>
                  </w:tcBorders>
                  <w:shd w:color="auto" w:fill="F2F2F2" w:themeFill="background1" w:themeFillShade="f2" w:val="clear"/>
                </w:tcPr>
                <w:p>
                  <w:pPr>
                    <w:pStyle w:val="NormalWeb"/>
                    <w:spacing w:lineRule="auto" w:line="252" w:before="0" w:after="0"/>
                    <w:rPr>
                      <w:rFonts w:ascii="Arial" w:hAnsi="Arial" w:cs="Arial"/>
                      <w:sz w:val="18"/>
                      <w:szCs w:val="18"/>
                    </w:rPr>
                  </w:pPr>
                  <w:r>
                    <w:rPr>
                      <w:rFonts w:cs="Arial" w:ascii="Arial" w:hAnsi="Arial"/>
                      <w:color w:val="000000"/>
                      <w:kern w:val="2"/>
                      <w:sz w:val="18"/>
                      <w:szCs w:val="18"/>
                    </w:rPr>
                    <w:t> </w:t>
                  </w:r>
                </w:p>
              </w:tc>
              <w:tc>
                <w:tcPr>
                  <w:tcW w:w="1110" w:type="dxa"/>
                  <w:tcBorders>
                    <w:top w:val="single" w:sz="18" w:space="0" w:color="FFFFFF"/>
                    <w:left w:val="single" w:sz="18" w:space="0" w:color="FFFFFF"/>
                    <w:bottom w:val="single" w:sz="18" w:space="0" w:color="FFFFFF"/>
                    <w:right w:val="single" w:sz="18" w:space="0" w:color="FFFFFF"/>
                  </w:tcBorders>
                  <w:shd w:color="000000" w:fill="FFFFFF" w:val="pct5"/>
                </w:tcPr>
                <w:p>
                  <w:pPr>
                    <w:pStyle w:val="NormalWeb"/>
                    <w:spacing w:lineRule="auto" w:line="252" w:before="0" w:after="0"/>
                    <w:rPr>
                      <w:rFonts w:ascii="Arial" w:hAnsi="Arial" w:cs="Arial"/>
                      <w:sz w:val="18"/>
                      <w:szCs w:val="18"/>
                    </w:rPr>
                  </w:pPr>
                  <w:r>
                    <w:rPr>
                      <w:rFonts w:cs="Arial" w:ascii="Arial" w:hAnsi="Arial"/>
                      <w:color w:val="000000"/>
                      <w:kern w:val="2"/>
                      <w:sz w:val="18"/>
                      <w:szCs w:val="18"/>
                    </w:rPr>
                    <w:t> </w:t>
                  </w:r>
                </w:p>
              </w:tc>
              <w:tc>
                <w:tcPr>
                  <w:tcW w:w="1192" w:type="dxa"/>
                  <w:tcBorders>
                    <w:top w:val="single" w:sz="18" w:space="0" w:color="FFFFFF"/>
                    <w:left w:val="single" w:sz="18" w:space="0" w:color="FFFFFF"/>
                    <w:bottom w:val="single" w:sz="18" w:space="0" w:color="FFFFFF"/>
                    <w:right w:val="single" w:sz="18" w:space="0" w:color="FFFFFF"/>
                  </w:tcBorders>
                  <w:shd w:color="000000" w:fill="FFFFFF" w:val="pct5"/>
                </w:tcPr>
                <w:p>
                  <w:pPr>
                    <w:pStyle w:val="NormalWeb"/>
                    <w:spacing w:lineRule="auto" w:line="252" w:before="0" w:after="0"/>
                    <w:rPr>
                      <w:rFonts w:ascii="Arial" w:hAnsi="Arial" w:cs="Arial"/>
                      <w:sz w:val="18"/>
                      <w:szCs w:val="18"/>
                    </w:rPr>
                  </w:pPr>
                  <w:r>
                    <w:rPr>
                      <w:rFonts w:cs="Arial" w:ascii="Arial" w:hAnsi="Arial"/>
                      <w:color w:val="000000"/>
                      <w:kern w:val="2"/>
                      <w:sz w:val="18"/>
                      <w:szCs w:val="18"/>
                    </w:rPr>
                    <w:t> </w:t>
                  </w:r>
                </w:p>
              </w:tc>
              <w:tc>
                <w:tcPr>
                  <w:tcW w:w="1362" w:type="dxa"/>
                  <w:tcBorders>
                    <w:top w:val="single" w:sz="18" w:space="0" w:color="FFFFFF"/>
                    <w:left w:val="single" w:sz="18" w:space="0" w:color="FFFFFF"/>
                    <w:bottom w:val="single" w:sz="18" w:space="0" w:color="FFFFFF"/>
                  </w:tcBorders>
                  <w:shd w:color="000000" w:fill="FFFFFF" w:val="pct5"/>
                </w:tcPr>
                <w:p>
                  <w:pPr>
                    <w:pStyle w:val="NormalWeb"/>
                    <w:spacing w:lineRule="auto" w:line="252" w:before="0" w:after="0"/>
                    <w:rPr>
                      <w:rFonts w:ascii="Arial" w:hAnsi="Arial" w:cs="Arial"/>
                      <w:sz w:val="18"/>
                      <w:szCs w:val="18"/>
                    </w:rPr>
                  </w:pPr>
                  <w:r>
                    <w:rPr>
                      <w:rFonts w:cs="Arial" w:ascii="Arial" w:hAnsi="Arial"/>
                      <w:color w:val="000000"/>
                      <w:kern w:val="2"/>
                      <w:sz w:val="18"/>
                      <w:szCs w:val="18"/>
                    </w:rPr>
                    <w:t> </w:t>
                  </w:r>
                </w:p>
              </w:tc>
            </w:tr>
            <w:tr>
              <w:trPr>
                <w:trHeight w:val="659" w:hRule="atLeast"/>
              </w:trPr>
              <w:tc>
                <w:tcPr>
                  <w:tcW w:w="750" w:type="dxa"/>
                  <w:tcBorders>
                    <w:top w:val="single" w:sz="18" w:space="0" w:color="FFFFFF"/>
                    <w:bottom w:val="single" w:sz="18" w:space="0" w:color="FFFFFF"/>
                    <w:right w:val="single" w:sz="18" w:space="0" w:color="FFFFFF"/>
                  </w:tcBorders>
                  <w:shd w:color="000000" w:fill="FFFFFF" w:val="pct20"/>
                </w:tcPr>
                <w:p>
                  <w:pPr>
                    <w:pStyle w:val="NormalWeb"/>
                    <w:spacing w:lineRule="auto" w:line="252" w:before="0" w:after="0"/>
                    <w:jc w:val="center"/>
                    <w:rPr>
                      <w:rFonts w:ascii="Arial" w:hAnsi="Arial" w:cs="Arial"/>
                      <w:sz w:val="18"/>
                      <w:szCs w:val="18"/>
                    </w:rPr>
                  </w:pPr>
                  <w:r>
                    <w:rPr>
                      <w:rFonts w:cs="Arial" w:ascii="Arial" w:hAnsi="Arial"/>
                      <w:b/>
                      <w:bCs/>
                      <w:color w:val="000000"/>
                      <w:kern w:val="2"/>
                      <w:sz w:val="18"/>
                      <w:szCs w:val="18"/>
                    </w:rPr>
                    <w:t>2</w:t>
                  </w:r>
                </w:p>
              </w:tc>
              <w:tc>
                <w:tcPr>
                  <w:tcW w:w="5171" w:type="dxa"/>
                  <w:tcBorders>
                    <w:top w:val="single" w:sz="18" w:space="0" w:color="FFFFFF"/>
                    <w:left w:val="single" w:sz="18" w:space="0" w:color="FFFFFF"/>
                    <w:bottom w:val="single" w:sz="18" w:space="0" w:color="FFFFFF"/>
                    <w:right w:val="single" w:sz="18" w:space="0" w:color="FFFFFF"/>
                  </w:tcBorders>
                  <w:shd w:color="000000" w:fill="FFFFFF" w:val="pct20"/>
                </w:tcPr>
                <w:p>
                  <w:pPr>
                    <w:pStyle w:val="NormalWeb"/>
                    <w:spacing w:lineRule="auto" w:line="252" w:before="0" w:after="0"/>
                    <w:rPr>
                      <w:rFonts w:ascii="Arial" w:hAnsi="Arial" w:cs="Arial"/>
                      <w:sz w:val="18"/>
                      <w:szCs w:val="18"/>
                    </w:rPr>
                  </w:pPr>
                  <w:r>
                    <w:rPr>
                      <w:rFonts w:cs="Arial" w:ascii="Arial" w:hAnsi="Arial"/>
                      <w:sz w:val="18"/>
                      <w:szCs w:val="18"/>
                    </w:rPr>
                    <w:t>Los Resultados cumplen los siguientes criterios:</w:t>
                  </w:r>
                </w:p>
                <w:p>
                  <w:pPr>
                    <w:pStyle w:val="NormalWeb"/>
                    <w:numPr>
                      <w:ilvl w:val="0"/>
                      <w:numId w:val="5"/>
                    </w:numPr>
                    <w:suppressAutoHyphens w:val="false"/>
                    <w:spacing w:lineRule="auto" w:line="252" w:before="0" w:after="0"/>
                    <w:rPr>
                      <w:rFonts w:ascii="Arial" w:hAnsi="Arial" w:cs="Arial"/>
                      <w:sz w:val="18"/>
                      <w:szCs w:val="18"/>
                    </w:rPr>
                  </w:pPr>
                  <w:r>
                    <w:rPr>
                      <w:rFonts w:cs="Arial" w:ascii="Arial" w:hAnsi="Arial"/>
                      <w:sz w:val="18"/>
                      <w:szCs w:val="18"/>
                    </w:rPr>
                    <w:t>Coherencia con los objetivos</w:t>
                  </w:r>
                </w:p>
                <w:p>
                  <w:pPr>
                    <w:pStyle w:val="NormalWeb"/>
                    <w:numPr>
                      <w:ilvl w:val="0"/>
                      <w:numId w:val="5"/>
                    </w:numPr>
                    <w:suppressAutoHyphens w:val="false"/>
                    <w:spacing w:lineRule="auto" w:line="252" w:before="0" w:after="0"/>
                    <w:rPr>
                      <w:rFonts w:ascii="Arial" w:hAnsi="Arial" w:cs="Arial"/>
                      <w:sz w:val="18"/>
                      <w:szCs w:val="18"/>
                    </w:rPr>
                  </w:pPr>
                  <w:r>
                    <w:rPr>
                      <w:rFonts w:cs="Arial" w:ascii="Arial" w:hAnsi="Arial"/>
                      <w:sz w:val="18"/>
                      <w:szCs w:val="18"/>
                    </w:rPr>
                    <w:t>Tienen Comentados de análisis pertinentes</w:t>
                  </w:r>
                </w:p>
                <w:p>
                  <w:pPr>
                    <w:pStyle w:val="NormalWeb"/>
                    <w:numPr>
                      <w:ilvl w:val="0"/>
                      <w:numId w:val="5"/>
                    </w:numPr>
                    <w:suppressAutoHyphens w:val="false"/>
                    <w:spacing w:lineRule="auto" w:line="252" w:before="0" w:after="0"/>
                    <w:rPr>
                      <w:rFonts w:ascii="Arial" w:hAnsi="Arial" w:cs="Arial"/>
                      <w:sz w:val="18"/>
                      <w:szCs w:val="18"/>
                    </w:rPr>
                  </w:pPr>
                  <w:r>
                    <w:rPr>
                      <w:rFonts w:cs="Arial" w:ascii="Arial" w:hAnsi="Arial"/>
                      <w:sz w:val="18"/>
                      <w:szCs w:val="18"/>
                    </w:rPr>
                    <w:t>Están en su totalidad (tiempo, frecuencia u otros solicitados)</w:t>
                  </w:r>
                </w:p>
                <w:p>
                  <w:pPr>
                    <w:pStyle w:val="NormalWeb"/>
                    <w:spacing w:lineRule="auto" w:line="252" w:before="0" w:after="0"/>
                    <w:rPr>
                      <w:rFonts w:ascii="Arial" w:hAnsi="Arial" w:cs="Arial"/>
                      <w:sz w:val="18"/>
                      <w:szCs w:val="18"/>
                    </w:rPr>
                  </w:pPr>
                  <w:r>
                    <w:rPr>
                      <w:rFonts w:cs="Arial" w:ascii="Arial" w:hAnsi="Arial"/>
                      <w:sz w:val="18"/>
                      <w:szCs w:val="18"/>
                    </w:rPr>
                  </w:r>
                </w:p>
              </w:tc>
              <w:tc>
                <w:tcPr>
                  <w:tcW w:w="1255" w:type="dxa"/>
                  <w:tcBorders>
                    <w:top w:val="single" w:sz="18" w:space="0" w:color="FFFFFF"/>
                    <w:left w:val="single" w:sz="18" w:space="0" w:color="FFFFFF"/>
                    <w:bottom w:val="single" w:sz="18" w:space="0" w:color="FFFFFF"/>
                    <w:right w:val="single" w:sz="18" w:space="0" w:color="FFFFFF"/>
                  </w:tcBorders>
                  <w:shd w:color="000000" w:fill="FFFFFF" w:val="pct20"/>
                </w:tcPr>
                <w:p>
                  <w:pPr>
                    <w:pStyle w:val="NormalWeb"/>
                    <w:spacing w:lineRule="auto" w:line="252" w:before="0" w:after="0"/>
                    <w:rPr>
                      <w:rFonts w:ascii="Arial" w:hAnsi="Arial" w:cs="Arial"/>
                      <w:sz w:val="18"/>
                      <w:szCs w:val="18"/>
                    </w:rPr>
                  </w:pPr>
                  <w:r>
                    <w:rPr>
                      <w:rFonts w:cs="Arial" w:ascii="Arial" w:hAnsi="Arial"/>
                      <w:color w:val="000000"/>
                      <w:kern w:val="2"/>
                      <w:sz w:val="18"/>
                      <w:szCs w:val="18"/>
                    </w:rPr>
                    <w:t> </w:t>
                  </w:r>
                </w:p>
              </w:tc>
              <w:tc>
                <w:tcPr>
                  <w:tcW w:w="1110" w:type="dxa"/>
                  <w:tcBorders>
                    <w:top w:val="single" w:sz="18" w:space="0" w:color="FFFFFF"/>
                    <w:left w:val="single" w:sz="18" w:space="0" w:color="FFFFFF"/>
                    <w:bottom w:val="single" w:sz="18" w:space="0" w:color="FFFFFF"/>
                    <w:right w:val="single" w:sz="18" w:space="0" w:color="FFFFFF"/>
                  </w:tcBorders>
                  <w:shd w:color="000000" w:fill="FFFFFF" w:val="pct20"/>
                </w:tcPr>
                <w:p>
                  <w:pPr>
                    <w:pStyle w:val="NormalWeb"/>
                    <w:spacing w:lineRule="auto" w:line="252" w:before="0" w:after="0"/>
                    <w:rPr>
                      <w:rFonts w:ascii="Arial" w:hAnsi="Arial" w:cs="Arial"/>
                      <w:sz w:val="18"/>
                      <w:szCs w:val="18"/>
                    </w:rPr>
                  </w:pPr>
                  <w:r>
                    <w:rPr>
                      <w:rFonts w:cs="Arial" w:ascii="Arial" w:hAnsi="Arial"/>
                      <w:color w:val="000000"/>
                      <w:kern w:val="2"/>
                      <w:sz w:val="18"/>
                      <w:szCs w:val="18"/>
                    </w:rPr>
                    <w:t> </w:t>
                  </w:r>
                </w:p>
              </w:tc>
              <w:tc>
                <w:tcPr>
                  <w:tcW w:w="1192" w:type="dxa"/>
                  <w:tcBorders>
                    <w:top w:val="single" w:sz="18" w:space="0" w:color="FFFFFF"/>
                    <w:left w:val="single" w:sz="18" w:space="0" w:color="FFFFFF"/>
                    <w:bottom w:val="single" w:sz="18" w:space="0" w:color="FFFFFF"/>
                    <w:right w:val="single" w:sz="18" w:space="0" w:color="FFFFFF"/>
                  </w:tcBorders>
                  <w:shd w:color="000000" w:fill="FFFFFF" w:val="pct20"/>
                </w:tcPr>
                <w:p>
                  <w:pPr>
                    <w:pStyle w:val="NormalWeb"/>
                    <w:spacing w:lineRule="auto" w:line="252" w:before="0" w:after="0"/>
                    <w:rPr>
                      <w:rFonts w:ascii="Arial" w:hAnsi="Arial" w:cs="Arial"/>
                      <w:sz w:val="18"/>
                      <w:szCs w:val="18"/>
                    </w:rPr>
                  </w:pPr>
                  <w:r>
                    <w:rPr>
                      <w:rFonts w:cs="Arial" w:ascii="Arial" w:hAnsi="Arial"/>
                      <w:color w:val="000000"/>
                      <w:kern w:val="2"/>
                      <w:sz w:val="18"/>
                      <w:szCs w:val="18"/>
                    </w:rPr>
                    <w:t> </w:t>
                  </w:r>
                </w:p>
              </w:tc>
              <w:tc>
                <w:tcPr>
                  <w:tcW w:w="1362" w:type="dxa"/>
                  <w:tcBorders>
                    <w:top w:val="single" w:sz="18" w:space="0" w:color="FFFFFF"/>
                    <w:left w:val="single" w:sz="18" w:space="0" w:color="FFFFFF"/>
                    <w:bottom w:val="single" w:sz="18" w:space="0" w:color="FFFFFF"/>
                  </w:tcBorders>
                  <w:shd w:color="000000" w:fill="FFFFFF" w:val="pct20"/>
                </w:tcPr>
                <w:p>
                  <w:pPr>
                    <w:pStyle w:val="NormalWeb"/>
                    <w:spacing w:lineRule="auto" w:line="252" w:before="0" w:after="0"/>
                    <w:rPr>
                      <w:rFonts w:ascii="Arial" w:hAnsi="Arial" w:cs="Arial"/>
                      <w:sz w:val="18"/>
                      <w:szCs w:val="18"/>
                    </w:rPr>
                  </w:pPr>
                  <w:r>
                    <w:rPr>
                      <w:rFonts w:cs="Arial" w:ascii="Arial" w:hAnsi="Arial"/>
                      <w:color w:val="000000"/>
                      <w:kern w:val="2"/>
                      <w:sz w:val="18"/>
                      <w:szCs w:val="18"/>
                    </w:rPr>
                    <w:t> </w:t>
                  </w:r>
                </w:p>
              </w:tc>
            </w:tr>
            <w:tr>
              <w:trPr>
                <w:trHeight w:val="798" w:hRule="atLeast"/>
              </w:trPr>
              <w:tc>
                <w:tcPr>
                  <w:tcW w:w="750" w:type="dxa"/>
                  <w:tcBorders>
                    <w:top w:val="single" w:sz="18" w:space="0" w:color="FFFFFF"/>
                    <w:bottom w:val="single" w:sz="18" w:space="0" w:color="FFFFFF"/>
                    <w:right w:val="single" w:sz="18" w:space="0" w:color="FFFFFF"/>
                  </w:tcBorders>
                  <w:shd w:color="auto" w:fill="F2F2F2" w:themeFill="background1" w:themeFillShade="f2" w:val="clear"/>
                </w:tcPr>
                <w:p>
                  <w:pPr>
                    <w:pStyle w:val="NormalWeb"/>
                    <w:spacing w:lineRule="auto" w:line="252" w:before="0" w:after="0"/>
                    <w:jc w:val="center"/>
                    <w:rPr>
                      <w:rFonts w:ascii="Arial" w:hAnsi="Arial" w:cs="Arial"/>
                      <w:sz w:val="18"/>
                      <w:szCs w:val="18"/>
                    </w:rPr>
                  </w:pPr>
                  <w:r>
                    <w:rPr>
                      <w:rFonts w:cs="Arial" w:ascii="Arial" w:hAnsi="Arial"/>
                      <w:b/>
                      <w:bCs/>
                      <w:color w:val="000000"/>
                      <w:kern w:val="2"/>
                      <w:sz w:val="18"/>
                      <w:szCs w:val="18"/>
                    </w:rPr>
                    <w:t>3</w:t>
                  </w:r>
                </w:p>
              </w:tc>
              <w:tc>
                <w:tcPr>
                  <w:tcW w:w="5171" w:type="dxa"/>
                  <w:tcBorders>
                    <w:top w:val="single" w:sz="18" w:space="0" w:color="FFFFFF"/>
                    <w:left w:val="single" w:sz="18" w:space="0" w:color="FFFFFF"/>
                    <w:bottom w:val="single" w:sz="18" w:space="0" w:color="FFFFFF"/>
                    <w:right w:val="single" w:sz="18" w:space="0" w:color="FFFFFF"/>
                  </w:tcBorders>
                  <w:shd w:color="auto" w:fill="F2F2F2" w:themeFill="background1" w:themeFillShade="f2" w:val="clear"/>
                </w:tcPr>
                <w:p>
                  <w:pPr>
                    <w:pStyle w:val="NormalWeb"/>
                    <w:spacing w:lineRule="auto" w:line="252" w:before="0" w:after="0"/>
                    <w:rPr>
                      <w:rFonts w:ascii="Arial" w:hAnsi="Arial" w:cs="Arial"/>
                      <w:sz w:val="18"/>
                      <w:szCs w:val="18"/>
                    </w:rPr>
                  </w:pPr>
                  <w:r>
                    <w:rPr>
                      <w:rFonts w:cs="Arial" w:ascii="Arial" w:hAnsi="Arial"/>
                      <w:sz w:val="18"/>
                      <w:szCs w:val="18"/>
                    </w:rPr>
                    <w:t>Calidad del informe:</w:t>
                  </w:r>
                </w:p>
                <w:p>
                  <w:pPr>
                    <w:pStyle w:val="NormalWeb"/>
                    <w:numPr>
                      <w:ilvl w:val="0"/>
                      <w:numId w:val="6"/>
                    </w:numPr>
                    <w:suppressAutoHyphens w:val="false"/>
                    <w:spacing w:lineRule="auto" w:line="252" w:before="0" w:after="0"/>
                    <w:rPr>
                      <w:rFonts w:ascii="Arial" w:hAnsi="Arial" w:cs="Arial"/>
                      <w:sz w:val="18"/>
                      <w:szCs w:val="18"/>
                    </w:rPr>
                  </w:pPr>
                  <w:r>
                    <w:rPr>
                      <w:rFonts w:cs="Arial" w:ascii="Arial" w:hAnsi="Arial"/>
                      <w:sz w:val="18"/>
                      <w:szCs w:val="18"/>
                    </w:rPr>
                    <w:t>Es organizado de inicio a fin</w:t>
                  </w:r>
                </w:p>
                <w:p>
                  <w:pPr>
                    <w:pStyle w:val="NormalWeb"/>
                    <w:numPr>
                      <w:ilvl w:val="0"/>
                      <w:numId w:val="6"/>
                    </w:numPr>
                    <w:suppressAutoHyphens w:val="false"/>
                    <w:spacing w:lineRule="auto" w:line="252" w:before="0" w:after="0"/>
                    <w:rPr>
                      <w:rFonts w:ascii="Arial" w:hAnsi="Arial" w:cs="Arial"/>
                      <w:sz w:val="18"/>
                      <w:szCs w:val="18"/>
                    </w:rPr>
                  </w:pPr>
                  <w:r>
                    <w:rPr>
                      <w:rFonts w:cs="Arial" w:ascii="Arial" w:hAnsi="Arial"/>
                      <w:sz w:val="18"/>
                      <w:szCs w:val="18"/>
                    </w:rPr>
                    <w:t>Etiqueta imágenes y las cita en el texto</w:t>
                  </w:r>
                </w:p>
                <w:p>
                  <w:pPr>
                    <w:pStyle w:val="NormalWeb"/>
                    <w:numPr>
                      <w:ilvl w:val="0"/>
                      <w:numId w:val="6"/>
                    </w:numPr>
                    <w:suppressAutoHyphens w:val="false"/>
                    <w:spacing w:lineRule="auto" w:line="252" w:before="0" w:after="0"/>
                    <w:rPr>
                      <w:rFonts w:ascii="Arial" w:hAnsi="Arial" w:cs="Arial"/>
                      <w:sz w:val="18"/>
                      <w:szCs w:val="18"/>
                    </w:rPr>
                  </w:pPr>
                  <w:r>
                    <w:rPr>
                      <w:rFonts w:cs="Arial" w:ascii="Arial" w:hAnsi="Arial"/>
                      <w:sz w:val="18"/>
                      <w:szCs w:val="18"/>
                    </w:rPr>
                    <w:t>Tiene ortografía</w:t>
                  </w:r>
                </w:p>
                <w:p>
                  <w:pPr>
                    <w:pStyle w:val="NormalWeb"/>
                    <w:numPr>
                      <w:ilvl w:val="0"/>
                      <w:numId w:val="6"/>
                    </w:numPr>
                    <w:suppressAutoHyphens w:val="false"/>
                    <w:spacing w:lineRule="auto" w:line="252" w:before="0" w:after="0"/>
                    <w:rPr>
                      <w:rFonts w:ascii="Arial" w:hAnsi="Arial" w:cs="Arial"/>
                      <w:sz w:val="18"/>
                      <w:szCs w:val="18"/>
                    </w:rPr>
                  </w:pPr>
                  <w:r>
                    <w:rPr>
                      <w:rFonts w:cs="Arial" w:ascii="Arial" w:hAnsi="Arial"/>
                      <w:sz w:val="18"/>
                      <w:szCs w:val="18"/>
                    </w:rPr>
                    <w:t>La escrita es clara y concisa</w:t>
                  </w:r>
                </w:p>
                <w:p>
                  <w:pPr>
                    <w:pStyle w:val="NormalWeb"/>
                    <w:numPr>
                      <w:ilvl w:val="0"/>
                      <w:numId w:val="6"/>
                    </w:numPr>
                    <w:suppressAutoHyphens w:val="false"/>
                    <w:spacing w:lineRule="auto" w:line="252" w:before="0" w:after="0"/>
                    <w:rPr>
                      <w:rFonts w:ascii="Arial" w:hAnsi="Arial" w:cs="Arial"/>
                      <w:sz w:val="18"/>
                      <w:szCs w:val="18"/>
                    </w:rPr>
                  </w:pPr>
                  <w:r>
                    <w:rPr>
                      <w:rFonts w:cs="Arial" w:ascii="Arial" w:hAnsi="Arial"/>
                      <w:sz w:val="18"/>
                      <w:szCs w:val="18"/>
                    </w:rPr>
                    <w:t>No repite informaciones</w:t>
                  </w:r>
                </w:p>
                <w:p>
                  <w:pPr>
                    <w:pStyle w:val="NormalWeb"/>
                    <w:spacing w:lineRule="auto" w:line="252" w:before="0" w:after="0"/>
                    <w:ind w:left="720" w:hanging="0"/>
                    <w:rPr>
                      <w:rFonts w:ascii="Arial" w:hAnsi="Arial" w:cs="Arial"/>
                      <w:sz w:val="18"/>
                      <w:szCs w:val="18"/>
                    </w:rPr>
                  </w:pPr>
                  <w:r>
                    <w:rPr>
                      <w:rFonts w:cs="Arial" w:ascii="Arial" w:hAnsi="Arial"/>
                      <w:sz w:val="18"/>
                      <w:szCs w:val="18"/>
                    </w:rPr>
                  </w:r>
                </w:p>
              </w:tc>
              <w:tc>
                <w:tcPr>
                  <w:tcW w:w="1255" w:type="dxa"/>
                  <w:tcBorders>
                    <w:top w:val="single" w:sz="18" w:space="0" w:color="FFFFFF"/>
                    <w:left w:val="single" w:sz="18" w:space="0" w:color="FFFFFF"/>
                    <w:bottom w:val="single" w:sz="18" w:space="0" w:color="FFFFFF"/>
                    <w:right w:val="single" w:sz="18" w:space="0" w:color="FFFFFF"/>
                  </w:tcBorders>
                  <w:shd w:color="auto" w:fill="F2F2F2" w:themeFill="background1" w:themeFillShade="f2" w:val="clear"/>
                </w:tcPr>
                <w:p>
                  <w:pPr>
                    <w:pStyle w:val="NormalWeb"/>
                    <w:spacing w:lineRule="auto" w:line="252" w:before="0" w:after="0"/>
                    <w:rPr>
                      <w:rFonts w:ascii="Arial" w:hAnsi="Arial" w:cs="Arial"/>
                      <w:sz w:val="18"/>
                      <w:szCs w:val="18"/>
                    </w:rPr>
                  </w:pPr>
                  <w:r>
                    <w:rPr>
                      <w:rFonts w:cs="Arial" w:ascii="Arial" w:hAnsi="Arial"/>
                      <w:color w:val="000000"/>
                      <w:kern w:val="2"/>
                      <w:sz w:val="18"/>
                      <w:szCs w:val="18"/>
                    </w:rPr>
                    <w:t> </w:t>
                  </w:r>
                </w:p>
              </w:tc>
              <w:tc>
                <w:tcPr>
                  <w:tcW w:w="1110" w:type="dxa"/>
                  <w:tcBorders>
                    <w:top w:val="single" w:sz="18" w:space="0" w:color="FFFFFF"/>
                    <w:left w:val="single" w:sz="18" w:space="0" w:color="FFFFFF"/>
                    <w:bottom w:val="single" w:sz="18" w:space="0" w:color="FFFFFF"/>
                    <w:right w:val="single" w:sz="18" w:space="0" w:color="FFFFFF"/>
                  </w:tcBorders>
                  <w:shd w:color="auto" w:fill="F2F2F2" w:themeFill="background1" w:themeFillShade="f2" w:val="clear"/>
                </w:tcPr>
                <w:p>
                  <w:pPr>
                    <w:pStyle w:val="NormalWeb"/>
                    <w:spacing w:lineRule="auto" w:line="252" w:before="0" w:after="0"/>
                    <w:rPr>
                      <w:rFonts w:ascii="Arial" w:hAnsi="Arial" w:cs="Arial"/>
                      <w:sz w:val="18"/>
                      <w:szCs w:val="18"/>
                    </w:rPr>
                  </w:pPr>
                  <w:r>
                    <w:rPr>
                      <w:rFonts w:cs="Arial" w:ascii="Arial" w:hAnsi="Arial"/>
                      <w:color w:val="000000"/>
                      <w:kern w:val="2"/>
                      <w:sz w:val="18"/>
                      <w:szCs w:val="18"/>
                    </w:rPr>
                    <w:t> </w:t>
                  </w:r>
                </w:p>
              </w:tc>
              <w:tc>
                <w:tcPr>
                  <w:tcW w:w="1192" w:type="dxa"/>
                  <w:tcBorders>
                    <w:top w:val="single" w:sz="18" w:space="0" w:color="FFFFFF"/>
                    <w:left w:val="single" w:sz="18" w:space="0" w:color="FFFFFF"/>
                    <w:bottom w:val="single" w:sz="18" w:space="0" w:color="FFFFFF"/>
                    <w:right w:val="single" w:sz="18" w:space="0" w:color="FFFFFF"/>
                  </w:tcBorders>
                  <w:shd w:color="auto" w:fill="F2F2F2" w:themeFill="background1" w:themeFillShade="f2" w:val="clear"/>
                </w:tcPr>
                <w:p>
                  <w:pPr>
                    <w:pStyle w:val="NormalWeb"/>
                    <w:spacing w:lineRule="auto" w:line="252" w:before="0" w:after="0"/>
                    <w:rPr>
                      <w:rFonts w:ascii="Arial" w:hAnsi="Arial" w:cs="Arial"/>
                      <w:sz w:val="18"/>
                      <w:szCs w:val="18"/>
                    </w:rPr>
                  </w:pPr>
                  <w:r>
                    <w:rPr>
                      <w:rFonts w:cs="Arial" w:ascii="Arial" w:hAnsi="Arial"/>
                      <w:color w:val="000000"/>
                      <w:kern w:val="2"/>
                      <w:sz w:val="18"/>
                      <w:szCs w:val="18"/>
                    </w:rPr>
                    <w:t> </w:t>
                  </w:r>
                </w:p>
              </w:tc>
              <w:tc>
                <w:tcPr>
                  <w:tcW w:w="1362" w:type="dxa"/>
                  <w:tcBorders>
                    <w:top w:val="single" w:sz="18" w:space="0" w:color="FFFFFF"/>
                    <w:left w:val="single" w:sz="18" w:space="0" w:color="FFFFFF"/>
                    <w:bottom w:val="single" w:sz="18" w:space="0" w:color="FFFFFF"/>
                  </w:tcBorders>
                  <w:shd w:color="auto" w:fill="F2F2F2" w:themeFill="background1" w:themeFillShade="f2" w:val="clear"/>
                </w:tcPr>
                <w:p>
                  <w:pPr>
                    <w:pStyle w:val="NormalWeb"/>
                    <w:spacing w:lineRule="auto" w:line="252" w:before="0" w:after="0"/>
                    <w:rPr>
                      <w:rFonts w:ascii="Arial" w:hAnsi="Arial" w:cs="Arial"/>
                      <w:sz w:val="18"/>
                      <w:szCs w:val="18"/>
                    </w:rPr>
                  </w:pPr>
                  <w:r>
                    <w:rPr>
                      <w:rFonts w:cs="Arial" w:ascii="Arial" w:hAnsi="Arial"/>
                      <w:color w:val="000000"/>
                      <w:kern w:val="2"/>
                      <w:sz w:val="18"/>
                      <w:szCs w:val="18"/>
                    </w:rPr>
                    <w:t> </w:t>
                  </w:r>
                </w:p>
              </w:tc>
            </w:tr>
            <w:tr>
              <w:trPr>
                <w:trHeight w:val="584" w:hRule="atLeast"/>
              </w:trPr>
              <w:tc>
                <w:tcPr>
                  <w:tcW w:w="750" w:type="dxa"/>
                  <w:tcBorders>
                    <w:top w:val="single" w:sz="18" w:space="0" w:color="FFFFFF"/>
                    <w:bottom w:val="single" w:sz="18" w:space="0" w:color="FFFFFF"/>
                    <w:right w:val="single" w:sz="18" w:space="0" w:color="FFFFFF"/>
                  </w:tcBorders>
                  <w:shd w:color="000000" w:fill="FFFFFF" w:val="pct20"/>
                </w:tcPr>
                <w:p>
                  <w:pPr>
                    <w:pStyle w:val="NormalWeb"/>
                    <w:spacing w:lineRule="auto" w:line="252" w:before="0" w:after="0"/>
                    <w:jc w:val="center"/>
                    <w:rPr>
                      <w:rFonts w:ascii="Arial" w:hAnsi="Arial" w:cs="Arial"/>
                      <w:b/>
                      <w:b/>
                      <w:bCs/>
                      <w:color w:val="000000"/>
                      <w:kern w:val="2"/>
                      <w:sz w:val="18"/>
                      <w:szCs w:val="18"/>
                    </w:rPr>
                  </w:pPr>
                  <w:r>
                    <w:rPr>
                      <w:rFonts w:cs="Arial" w:ascii="Arial" w:hAnsi="Arial"/>
                      <w:b/>
                      <w:bCs/>
                      <w:color w:val="000000"/>
                      <w:kern w:val="2"/>
                      <w:sz w:val="18"/>
                      <w:szCs w:val="18"/>
                    </w:rPr>
                    <w:t>4</w:t>
                  </w:r>
                </w:p>
              </w:tc>
              <w:tc>
                <w:tcPr>
                  <w:tcW w:w="5171" w:type="dxa"/>
                  <w:tcBorders>
                    <w:top w:val="single" w:sz="18" w:space="0" w:color="FFFFFF"/>
                    <w:left w:val="single" w:sz="18" w:space="0" w:color="FFFFFF"/>
                    <w:bottom w:val="single" w:sz="18" w:space="0" w:color="FFFFFF"/>
                    <w:right w:val="single" w:sz="18" w:space="0" w:color="FFFFFF"/>
                  </w:tcBorders>
                  <w:shd w:color="000000" w:fill="FFFFFF" w:val="pct20"/>
                </w:tcPr>
                <w:p>
                  <w:pPr>
                    <w:pStyle w:val="NormalWeb"/>
                    <w:spacing w:lineRule="auto" w:line="252" w:before="0" w:after="0"/>
                    <w:rPr>
                      <w:rFonts w:ascii="Arial" w:hAnsi="Arial" w:cs="Arial"/>
                      <w:sz w:val="18"/>
                      <w:szCs w:val="18"/>
                    </w:rPr>
                  </w:pPr>
                  <w:r>
                    <w:rPr>
                      <w:rFonts w:cs="Arial" w:ascii="Arial" w:hAnsi="Arial"/>
                      <w:sz w:val="18"/>
                      <w:szCs w:val="18"/>
                    </w:rPr>
                    <w:t>Tiene al menos una conclusión que sea resultado directo de la ejecución del laboratorio</w:t>
                  </w:r>
                </w:p>
                <w:p>
                  <w:pPr>
                    <w:pStyle w:val="NormalWeb"/>
                    <w:spacing w:lineRule="auto" w:line="252" w:before="0" w:after="0"/>
                    <w:rPr>
                      <w:rFonts w:ascii="Arial" w:hAnsi="Arial" w:cs="Arial"/>
                      <w:sz w:val="18"/>
                      <w:szCs w:val="18"/>
                    </w:rPr>
                  </w:pPr>
                  <w:r>
                    <w:rPr>
                      <w:rFonts w:cs="Arial" w:ascii="Arial" w:hAnsi="Arial"/>
                      <w:sz w:val="18"/>
                      <w:szCs w:val="18"/>
                    </w:rPr>
                  </w:r>
                </w:p>
              </w:tc>
              <w:tc>
                <w:tcPr>
                  <w:tcW w:w="1255" w:type="dxa"/>
                  <w:tcBorders>
                    <w:top w:val="single" w:sz="18" w:space="0" w:color="FFFFFF"/>
                    <w:left w:val="single" w:sz="18" w:space="0" w:color="FFFFFF"/>
                    <w:bottom w:val="single" w:sz="18" w:space="0" w:color="FFFFFF"/>
                    <w:right w:val="single" w:sz="18" w:space="0" w:color="FFFFFF"/>
                  </w:tcBorders>
                  <w:shd w:color="000000" w:fill="FFFFFF" w:val="pct20"/>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r>
                </w:p>
              </w:tc>
              <w:tc>
                <w:tcPr>
                  <w:tcW w:w="1110" w:type="dxa"/>
                  <w:tcBorders>
                    <w:top w:val="single" w:sz="18" w:space="0" w:color="FFFFFF"/>
                    <w:left w:val="single" w:sz="18" w:space="0" w:color="FFFFFF"/>
                    <w:bottom w:val="single" w:sz="18" w:space="0" w:color="FFFFFF"/>
                    <w:right w:val="single" w:sz="18" w:space="0" w:color="FFFFFF"/>
                  </w:tcBorders>
                  <w:shd w:color="000000" w:fill="FFFFFF" w:val="pct20"/>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r>
                </w:p>
              </w:tc>
              <w:tc>
                <w:tcPr>
                  <w:tcW w:w="1192" w:type="dxa"/>
                  <w:tcBorders>
                    <w:top w:val="single" w:sz="18" w:space="0" w:color="FFFFFF"/>
                    <w:left w:val="single" w:sz="18" w:space="0" w:color="FFFFFF"/>
                    <w:bottom w:val="single" w:sz="18" w:space="0" w:color="FFFFFF"/>
                    <w:right w:val="single" w:sz="18" w:space="0" w:color="FFFFFF"/>
                  </w:tcBorders>
                  <w:shd w:color="000000" w:fill="FFFFFF" w:val="pct20"/>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r>
                </w:p>
              </w:tc>
              <w:tc>
                <w:tcPr>
                  <w:tcW w:w="1362" w:type="dxa"/>
                  <w:tcBorders>
                    <w:top w:val="single" w:sz="18" w:space="0" w:color="FFFFFF"/>
                    <w:left w:val="single" w:sz="18" w:space="0" w:color="FFFFFF"/>
                    <w:bottom w:val="single" w:sz="18" w:space="0" w:color="FFFFFF"/>
                  </w:tcBorders>
                  <w:shd w:color="000000" w:fill="FFFFFF" w:val="pct20"/>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r>
                </w:p>
              </w:tc>
            </w:tr>
            <w:tr>
              <w:trPr>
                <w:trHeight w:val="297" w:hRule="atLeast"/>
              </w:trPr>
              <w:tc>
                <w:tcPr>
                  <w:tcW w:w="750" w:type="dxa"/>
                  <w:tcBorders>
                    <w:top w:val="single" w:sz="18" w:space="0" w:color="FFFFFF"/>
                    <w:right w:val="single" w:sz="18" w:space="0" w:color="FFFFFF"/>
                  </w:tcBorders>
                  <w:shd w:color="000000" w:fill="FFFFFF" w:val="pct20"/>
                </w:tcPr>
                <w:p>
                  <w:pPr>
                    <w:pStyle w:val="NormalWeb"/>
                    <w:spacing w:lineRule="auto" w:line="252" w:before="0" w:after="0"/>
                    <w:rPr>
                      <w:rFonts w:ascii="Arial" w:hAnsi="Arial" w:cs="Arial"/>
                      <w:b/>
                      <w:b/>
                      <w:bCs/>
                      <w:color w:val="000000"/>
                      <w:kern w:val="2"/>
                      <w:sz w:val="18"/>
                      <w:szCs w:val="18"/>
                    </w:rPr>
                  </w:pPr>
                  <w:r>
                    <w:rPr>
                      <w:rFonts w:cs="Arial" w:ascii="Arial" w:hAnsi="Arial"/>
                      <w:b/>
                      <w:bCs/>
                      <w:color w:val="000000"/>
                      <w:kern w:val="2"/>
                      <w:sz w:val="18"/>
                      <w:szCs w:val="18"/>
                    </w:rPr>
                    <w:t> </w:t>
                  </w:r>
                  <w:r>
                    <w:rPr>
                      <w:rFonts w:cs="Arial" w:ascii="Arial" w:hAnsi="Arial"/>
                      <w:b/>
                      <w:bCs/>
                      <w:color w:val="000000"/>
                      <w:kern w:val="2"/>
                      <w:sz w:val="18"/>
                      <w:szCs w:val="18"/>
                    </w:rPr>
                    <w:t xml:space="preserve">Total </w:t>
                  </w:r>
                </w:p>
              </w:tc>
              <w:tc>
                <w:tcPr>
                  <w:tcW w:w="10090" w:type="dxa"/>
                  <w:gridSpan w:val="5"/>
                  <w:tcBorders>
                    <w:top w:val="single" w:sz="18" w:space="0" w:color="FFFFFF"/>
                    <w:left w:val="single" w:sz="18" w:space="0" w:color="FFFFFF"/>
                  </w:tcBorders>
                  <w:shd w:color="000000" w:fill="FFFFFF" w:val="pct20"/>
                </w:tcPr>
                <w:p>
                  <w:pPr>
                    <w:pStyle w:val="NormalWeb"/>
                    <w:spacing w:lineRule="auto" w:line="252" w:before="0" w:after="0"/>
                    <w:rPr>
                      <w:rFonts w:ascii="Arial" w:hAnsi="Arial" w:cs="Arial"/>
                      <w:sz w:val="18"/>
                      <w:szCs w:val="18"/>
                    </w:rPr>
                  </w:pPr>
                  <w:r>
                    <w:rPr>
                      <w:rFonts w:cs="Arial" w:ascii="Arial" w:hAnsi="Arial"/>
                      <w:sz w:val="18"/>
                      <w:szCs w:val="18"/>
                    </w:rPr>
                  </w:r>
                </w:p>
                <w:p>
                  <w:pPr>
                    <w:pStyle w:val="NormalWeb"/>
                    <w:spacing w:lineRule="auto" w:line="252" w:before="0" w:after="0"/>
                    <w:rPr>
                      <w:rFonts w:ascii="Arial" w:hAnsi="Arial" w:cs="Arial"/>
                      <w:sz w:val="18"/>
                      <w:szCs w:val="18"/>
                    </w:rPr>
                  </w:pPr>
                  <w:r>
                    <w:rPr>
                      <w:rFonts w:cs="Arial" w:ascii="Arial" w:hAnsi="Arial"/>
                      <w:color w:val="000000"/>
                      <w:kern w:val="2"/>
                      <w:sz w:val="18"/>
                      <w:szCs w:val="18"/>
                    </w:rPr>
                    <w:t> </w:t>
                  </w:r>
                </w:p>
              </w:tc>
            </w:tr>
          </w:tbl>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tc>
      </w:tr>
    </w:tbl>
    <w:p>
      <w:pPr>
        <w:pStyle w:val="Normal"/>
        <w:rPr>
          <w:rFonts w:ascii="Arial" w:hAnsi="Arial" w:cs="Arial"/>
          <w:sz w:val="20"/>
          <w:szCs w:val="20"/>
        </w:rPr>
      </w:pPr>
      <w:r>
        <w:rPr/>
      </w:r>
    </w:p>
    <w:sectPr>
      <w:footerReference w:type="default" r:id="rId42"/>
      <w:type w:val="nextPage"/>
      <w:pgSz w:w="12240" w:h="15840"/>
      <w:pgMar w:left="720" w:right="720" w:header="0" w:top="720" w:footer="51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center"/>
      <w:rPr>
        <w:rFonts w:ascii="Arial" w:hAnsi="Arial" w:cs="Arial"/>
        <w:color w:val="404040" w:themeColor="text1" w:themeTint="bf"/>
        <w:sz w:val="18"/>
        <w:szCs w:val="18"/>
      </w:rPr>
    </w:pPr>
    <w:r>
      <w:drawing>
        <wp:anchor behindDoc="1" distT="0" distB="0" distL="114300" distR="114300" simplePos="0" locked="0" layoutInCell="1" allowOverlap="1" relativeHeight="26">
          <wp:simplePos x="0" y="0"/>
          <wp:positionH relativeFrom="column">
            <wp:posOffset>-345440</wp:posOffset>
          </wp:positionH>
          <wp:positionV relativeFrom="paragraph">
            <wp:posOffset>48260</wp:posOffset>
          </wp:positionV>
          <wp:extent cx="1177925" cy="607060"/>
          <wp:effectExtent l="0" t="0" r="0" b="0"/>
          <wp:wrapSquare wrapText="bothSides"/>
          <wp:docPr id="3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png" descr=""/>
                  <pic:cNvPicPr>
                    <a:picLocks noChangeAspect="1" noChangeArrowheads="1"/>
                  </pic:cNvPicPr>
                </pic:nvPicPr>
                <pic:blipFill>
                  <a:blip r:embed="rId1"/>
                  <a:stretch>
                    <a:fillRect/>
                  </a:stretch>
                </pic:blipFill>
                <pic:spPr bwMode="auto">
                  <a:xfrm>
                    <a:off x="0" y="0"/>
                    <a:ext cx="1177925" cy="607060"/>
                  </a:xfrm>
                  <a:prstGeom prst="rect">
                    <a:avLst/>
                  </a:prstGeom>
                </pic:spPr>
              </pic:pic>
            </a:graphicData>
          </a:graphic>
        </wp:anchor>
      </w:drawing>
      <w:drawing>
        <wp:anchor behindDoc="1" distT="0" distB="0" distL="114300" distR="114300" simplePos="0" locked="0" layoutInCell="1" allowOverlap="1" relativeHeight="51">
          <wp:simplePos x="0" y="0"/>
          <wp:positionH relativeFrom="column">
            <wp:posOffset>6663055</wp:posOffset>
          </wp:positionH>
          <wp:positionV relativeFrom="paragraph">
            <wp:posOffset>51435</wp:posOffset>
          </wp:positionV>
          <wp:extent cx="594360" cy="607060"/>
          <wp:effectExtent l="0" t="0" r="0" b="0"/>
          <wp:wrapSquare wrapText="bothSides"/>
          <wp:docPr id="36"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 descr=""/>
                  <pic:cNvPicPr>
                    <a:picLocks noChangeAspect="1" noChangeArrowheads="1"/>
                  </pic:cNvPicPr>
                </pic:nvPicPr>
                <pic:blipFill>
                  <a:blip r:embed="rId2"/>
                  <a:srcRect l="0" t="10079" r="30455" b="18932"/>
                  <a:stretch>
                    <a:fillRect/>
                  </a:stretch>
                </pic:blipFill>
                <pic:spPr bwMode="auto">
                  <a:xfrm>
                    <a:off x="0" y="0"/>
                    <a:ext cx="594360" cy="607060"/>
                  </a:xfrm>
                  <a:prstGeom prst="rect">
                    <a:avLst/>
                  </a:prstGeom>
                </pic:spPr>
              </pic:pic>
            </a:graphicData>
          </a:graphic>
        </wp:anchor>
      </w:drawing>
    </w:r>
    <w:r>
      <w:rPr/>
      <w:t xml:space="preserve"> </w:t>
    </w:r>
    <w:r>
      <w:rPr>
        <w:rFonts w:cs="Arial" w:ascii="Arial" w:hAnsi="Arial"/>
        <w:color w:val="404040" w:themeColor="text1" w:themeTint="bf"/>
        <w:sz w:val="18"/>
        <w:szCs w:val="18"/>
      </w:rPr>
      <w:t xml:space="preserve"> </w:t>
    </w:r>
    <w:r>
      <w:rPr>
        <w:rFonts w:cs="Arial" w:ascii="Arial" w:hAnsi="Arial"/>
        <w:color w:val="404040" w:themeColor="text1" w:themeTint="bf"/>
        <w:sz w:val="18"/>
        <w:szCs w:val="18"/>
      </w:rPr>
      <w:t>Elaborado por: Johan Leandro Téllez Garzón</w:t>
    </w:r>
  </w:p>
  <w:p>
    <w:pPr>
      <w:pStyle w:val="Piedepgina"/>
      <w:jc w:val="center"/>
      <w:rPr>
        <w:rFonts w:ascii="Arial" w:hAnsi="Arial" w:cs="Arial"/>
        <w:color w:val="404040" w:themeColor="text1" w:themeTint="bf"/>
        <w:sz w:val="18"/>
        <w:szCs w:val="18"/>
      </w:rPr>
    </w:pPr>
    <w:r>
      <w:rPr>
        <w:rFonts w:cs="Arial" w:ascii="Arial" w:hAnsi="Arial"/>
        <w:color w:val="404040" w:themeColor="text1" w:themeTint="bf"/>
        <w:sz w:val="18"/>
        <w:szCs w:val="18"/>
      </w:rPr>
      <w:t>Fecha actualización: 03/11/2022</w:t>
    </w:r>
  </w:p>
  <w:p>
    <w:pPr>
      <w:pStyle w:val="Piedepgina"/>
      <w:jc w:val="center"/>
      <w:rPr>
        <w:rFonts w:ascii="Arial" w:hAnsi="Arial" w:cs="Arial"/>
        <w:color w:val="404040" w:themeColor="text1" w:themeTint="bf"/>
        <w:sz w:val="18"/>
        <w:szCs w:val="18"/>
      </w:rPr>
    </w:pPr>
    <w:r>
      <w:rPr>
        <w:rFonts w:cs="Arial" w:ascii="Arial" w:hAnsi="Arial"/>
        <w:color w:val="404040" w:themeColor="text1" w:themeTint="bf"/>
        <w:sz w:val="18"/>
        <w:szCs w:val="18"/>
      </w:rPr>
      <w:t>Asignatura: Comunicaciones II</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72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1068" w:hanging="360"/>
      </w:pPr>
      <w:rPr>
        <w:u w:val="none"/>
      </w:rPr>
    </w:lvl>
    <w:lvl w:ilvl="1">
      <w:start w:val="1"/>
      <w:numFmt w:val="lowerLetter"/>
      <w:lvlText w:val="%2."/>
      <w:lvlJc w:val="left"/>
      <w:pPr>
        <w:tabs>
          <w:tab w:val="num" w:pos="0"/>
        </w:tabs>
        <w:ind w:left="1788" w:hanging="360"/>
      </w:pPr>
      <w:rPr>
        <w:u w:val="none"/>
      </w:rPr>
    </w:lvl>
    <w:lvl w:ilvl="2">
      <w:start w:val="1"/>
      <w:numFmt w:val="bullet"/>
      <w:lvlText w:val=""/>
      <w:lvlJc w:val="left"/>
      <w:pPr>
        <w:tabs>
          <w:tab w:val="num" w:pos="0"/>
        </w:tabs>
        <w:ind w:left="2508" w:hanging="360"/>
      </w:pPr>
      <w:rPr>
        <w:rFonts w:ascii="Symbol" w:hAnsi="Symbol" w:cs="Symbol" w:hint="default"/>
      </w:rPr>
    </w:lvl>
    <w:lvl w:ilvl="3">
      <w:start w:val="1"/>
      <w:numFmt w:val="decimal"/>
      <w:lvlText w:val="%4."/>
      <w:lvlJc w:val="left"/>
      <w:pPr>
        <w:tabs>
          <w:tab w:val="num" w:pos="0"/>
        </w:tabs>
        <w:ind w:left="3228" w:hanging="360"/>
      </w:pPr>
      <w:rPr>
        <w:u w:val="none"/>
      </w:rPr>
    </w:lvl>
    <w:lvl w:ilvl="4">
      <w:start w:val="1"/>
      <w:numFmt w:val="lowerLetter"/>
      <w:lvlText w:val="%5."/>
      <w:lvlJc w:val="left"/>
      <w:pPr>
        <w:tabs>
          <w:tab w:val="num" w:pos="0"/>
        </w:tabs>
        <w:ind w:left="3948" w:hanging="360"/>
      </w:pPr>
      <w:rPr>
        <w:u w:val="none"/>
      </w:rPr>
    </w:lvl>
    <w:lvl w:ilvl="5">
      <w:start w:val="1"/>
      <w:numFmt w:val="lowerRoman"/>
      <w:lvlText w:val="%6."/>
      <w:lvlJc w:val="right"/>
      <w:pPr>
        <w:tabs>
          <w:tab w:val="num" w:pos="0"/>
        </w:tabs>
        <w:ind w:left="4668" w:hanging="360"/>
      </w:pPr>
      <w:rPr>
        <w:u w:val="none"/>
      </w:rPr>
    </w:lvl>
    <w:lvl w:ilvl="6">
      <w:start w:val="1"/>
      <w:numFmt w:val="decimal"/>
      <w:lvlText w:val="%7."/>
      <w:lvlJc w:val="left"/>
      <w:pPr>
        <w:tabs>
          <w:tab w:val="num" w:pos="0"/>
        </w:tabs>
        <w:ind w:left="5388" w:hanging="360"/>
      </w:pPr>
      <w:rPr>
        <w:u w:val="none"/>
      </w:rPr>
    </w:lvl>
    <w:lvl w:ilvl="7">
      <w:start w:val="1"/>
      <w:numFmt w:val="lowerLetter"/>
      <w:lvlText w:val="%8."/>
      <w:lvlJc w:val="left"/>
      <w:pPr>
        <w:tabs>
          <w:tab w:val="num" w:pos="0"/>
        </w:tabs>
        <w:ind w:left="6108" w:hanging="360"/>
      </w:pPr>
      <w:rPr>
        <w:u w:val="none"/>
      </w:rPr>
    </w:lvl>
    <w:lvl w:ilvl="8">
      <w:start w:val="1"/>
      <w:numFmt w:val="lowerRoman"/>
      <w:lvlText w:val="%9."/>
      <w:lvlJc w:val="right"/>
      <w:pPr>
        <w:tabs>
          <w:tab w:val="num" w:pos="0"/>
        </w:tabs>
        <w:ind w:left="6828" w:hanging="360"/>
      </w:pPr>
      <w:rPr>
        <w:u w:val="none"/>
      </w:rPr>
    </w:lvl>
  </w:abstractNum>
  <w:abstractNum w:abstractNumId="8">
    <w:lvl w:ilvl="0">
      <w:start w:val="1"/>
      <w:numFmt w:val="bullet"/>
      <w:lvlText w:val=""/>
      <w:lvlJc w:val="left"/>
      <w:pPr>
        <w:tabs>
          <w:tab w:val="num" w:pos="0"/>
        </w:tabs>
        <w:ind w:left="4897" w:hanging="360"/>
      </w:pPr>
      <w:rPr>
        <w:rFonts w:ascii="Wingdings" w:hAnsi="Wingdings" w:cs="Wingdings" w:hint="default"/>
      </w:rPr>
    </w:lvl>
    <w:lvl w:ilvl="1">
      <w:start w:val="1"/>
      <w:numFmt w:val="lowerLetter"/>
      <w:lvlText w:val="%2."/>
      <w:lvlJc w:val="left"/>
      <w:pPr>
        <w:tabs>
          <w:tab w:val="num" w:pos="0"/>
        </w:tabs>
        <w:ind w:left="5617" w:hanging="360"/>
      </w:pPr>
      <w:rPr>
        <w:u w:val="none"/>
      </w:rPr>
    </w:lvl>
    <w:lvl w:ilvl="2">
      <w:start w:val="1"/>
      <w:numFmt w:val="lowerRoman"/>
      <w:lvlText w:val="%3."/>
      <w:lvlJc w:val="right"/>
      <w:pPr>
        <w:tabs>
          <w:tab w:val="num" w:pos="0"/>
        </w:tabs>
        <w:ind w:left="6337" w:hanging="360"/>
      </w:pPr>
      <w:rPr>
        <w:u w:val="none"/>
      </w:rPr>
    </w:lvl>
    <w:lvl w:ilvl="3">
      <w:start w:val="1"/>
      <w:numFmt w:val="decimal"/>
      <w:lvlText w:val="%4."/>
      <w:lvlJc w:val="left"/>
      <w:pPr>
        <w:tabs>
          <w:tab w:val="num" w:pos="0"/>
        </w:tabs>
        <w:ind w:left="7057" w:hanging="360"/>
      </w:pPr>
      <w:rPr>
        <w:u w:val="none"/>
      </w:rPr>
    </w:lvl>
    <w:lvl w:ilvl="4">
      <w:start w:val="1"/>
      <w:numFmt w:val="lowerLetter"/>
      <w:lvlText w:val="%5."/>
      <w:lvlJc w:val="left"/>
      <w:pPr>
        <w:tabs>
          <w:tab w:val="num" w:pos="0"/>
        </w:tabs>
        <w:ind w:left="7777" w:hanging="360"/>
      </w:pPr>
      <w:rPr>
        <w:u w:val="none"/>
      </w:rPr>
    </w:lvl>
    <w:lvl w:ilvl="5">
      <w:start w:val="1"/>
      <w:numFmt w:val="lowerRoman"/>
      <w:lvlText w:val="%6."/>
      <w:lvlJc w:val="right"/>
      <w:pPr>
        <w:tabs>
          <w:tab w:val="num" w:pos="0"/>
        </w:tabs>
        <w:ind w:left="8497" w:hanging="360"/>
      </w:pPr>
      <w:rPr>
        <w:u w:val="none"/>
      </w:rPr>
    </w:lvl>
    <w:lvl w:ilvl="6">
      <w:start w:val="1"/>
      <w:numFmt w:val="decimal"/>
      <w:lvlText w:val="%7."/>
      <w:lvlJc w:val="left"/>
      <w:pPr>
        <w:tabs>
          <w:tab w:val="num" w:pos="0"/>
        </w:tabs>
        <w:ind w:left="9217" w:hanging="360"/>
      </w:pPr>
      <w:rPr>
        <w:u w:val="none"/>
      </w:rPr>
    </w:lvl>
    <w:lvl w:ilvl="7">
      <w:start w:val="1"/>
      <w:numFmt w:val="lowerLetter"/>
      <w:lvlText w:val="%8."/>
      <w:lvlJc w:val="left"/>
      <w:pPr>
        <w:tabs>
          <w:tab w:val="num" w:pos="0"/>
        </w:tabs>
        <w:ind w:left="9937" w:hanging="360"/>
      </w:pPr>
      <w:rPr>
        <w:u w:val="none"/>
      </w:rPr>
    </w:lvl>
    <w:lvl w:ilvl="8">
      <w:start w:val="1"/>
      <w:numFmt w:val="lowerRoman"/>
      <w:lvlText w:val="%9."/>
      <w:lvlJc w:val="right"/>
      <w:pPr>
        <w:tabs>
          <w:tab w:val="num" w:pos="0"/>
        </w:tabs>
        <w:ind w:left="10657" w:hanging="360"/>
      </w:pPr>
      <w:rPr>
        <w:u w:val="none"/>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8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CO" w:eastAsia="es-CO"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val="es-CO" w:eastAsia="ar-SA" w:bidi="ar-SA"/>
    </w:rPr>
  </w:style>
  <w:style w:type="character" w:styleId="DefaultParagraphFont" w:default="1">
    <w:name w:val="Default Paragraph Font"/>
    <w:uiPriority w:val="1"/>
    <w:semiHidden/>
    <w:unhideWhenUsed/>
    <w:qFormat/>
    <w:rPr/>
  </w:style>
  <w:style w:type="character" w:styleId="WW8Num1z0" w:customStyle="1">
    <w:name w:val="WW8Num1z0"/>
    <w:qFormat/>
    <w:rPr>
      <w:rFonts w:ascii="Wingdings" w:hAnsi="Wingdings"/>
      <w:b/>
      <w:i w:val="false"/>
      <w:color w:val="auto"/>
      <w:sz w:val="22"/>
      <w:szCs w:val="24"/>
      <w:u w:val="none"/>
    </w:rPr>
  </w:style>
  <w:style w:type="character" w:styleId="WW8Num1z1" w:customStyle="1">
    <w:name w:val="WW8Num1z1"/>
    <w:qFormat/>
    <w:rPr>
      <w:rFonts w:ascii="Courier New" w:hAnsi="Courier New" w:cs="Courier New"/>
    </w:rPr>
  </w:style>
  <w:style w:type="character" w:styleId="WW8Num1z2" w:customStyle="1">
    <w:name w:val="WW8Num1z2"/>
    <w:qFormat/>
    <w:rPr>
      <w:rFonts w:ascii="Wingdings" w:hAnsi="Wingdings"/>
    </w:rPr>
  </w:style>
  <w:style w:type="character" w:styleId="WW8Num1z3" w:customStyle="1">
    <w:name w:val="WW8Num1z3"/>
    <w:qFormat/>
    <w:rPr>
      <w:rFonts w:ascii="Symbol" w:hAnsi="Symbol"/>
    </w:rPr>
  </w:style>
  <w:style w:type="character" w:styleId="WW8Num2z0" w:customStyle="1">
    <w:name w:val="WW8Num2z0"/>
    <w:qFormat/>
    <w:rPr>
      <w:rFonts w:ascii="Arial" w:hAnsi="Arial"/>
    </w:rPr>
  </w:style>
  <w:style w:type="character" w:styleId="WW8Num3z0" w:customStyle="1">
    <w:name w:val="WW8Num3z0"/>
    <w:qFormat/>
    <w:rPr>
      <w:rFonts w:ascii="Symbol" w:hAnsi="Symbol"/>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rPr>
  </w:style>
  <w:style w:type="character" w:styleId="WW8Num4z0" w:customStyle="1">
    <w:name w:val="WW8Num4z0"/>
    <w:qFormat/>
    <w:rPr>
      <w:rFonts w:ascii="Symbol" w:hAnsi="Symbol"/>
    </w:rPr>
  </w:style>
  <w:style w:type="character" w:styleId="WW8Num4z1" w:customStyle="1">
    <w:name w:val="WW8Num4z1"/>
    <w:qFormat/>
    <w:rPr>
      <w:rFonts w:ascii="Courier New" w:hAnsi="Courier New" w:cs="Courier New"/>
    </w:rPr>
  </w:style>
  <w:style w:type="character" w:styleId="WW8Num4z2" w:customStyle="1">
    <w:name w:val="WW8Num4z2"/>
    <w:qFormat/>
    <w:rPr>
      <w:rFonts w:ascii="Wingdings" w:hAnsi="Wingdings"/>
    </w:rPr>
  </w:style>
  <w:style w:type="character" w:styleId="WW8Num5z0" w:customStyle="1">
    <w:name w:val="WW8Num5z0"/>
    <w:qFormat/>
    <w:rPr>
      <w:rFonts w:ascii="Wingdings" w:hAnsi="Wingdings"/>
      <w:b/>
      <w:i w:val="false"/>
      <w:color w:val="auto"/>
      <w:sz w:val="24"/>
      <w:szCs w:val="24"/>
      <w:u w:val="none"/>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5z3" w:customStyle="1">
    <w:name w:val="WW8Num5z3"/>
    <w:qFormat/>
    <w:rPr>
      <w:rFonts w:ascii="Symbol" w:hAnsi="Symbol"/>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7z0" w:customStyle="1">
    <w:name w:val="WW8Num7z0"/>
    <w:qFormat/>
    <w:rPr>
      <w:b/>
    </w:rPr>
  </w:style>
  <w:style w:type="character" w:styleId="WW8Num8z0" w:customStyle="1">
    <w:name w:val="WW8Num8z0"/>
    <w:qFormat/>
    <w:rPr>
      <w:rFonts w:ascii="Arial" w:hAnsi="Arial" w:eastAsia="Times New Roman" w:cs="Arial"/>
    </w:rPr>
  </w:style>
  <w:style w:type="character" w:styleId="WW8Num8z1" w:customStyle="1">
    <w:name w:val="WW8Num8z1"/>
    <w:qFormat/>
    <w:rPr>
      <w:rFonts w:ascii="Symbol" w:hAnsi="Symbol"/>
    </w:rPr>
  </w:style>
  <w:style w:type="character" w:styleId="WW8Num8z2" w:customStyle="1">
    <w:name w:val="WW8Num8z2"/>
    <w:qFormat/>
    <w:rPr>
      <w:rFonts w:ascii="Wingdings" w:hAnsi="Wingdings"/>
    </w:rPr>
  </w:style>
  <w:style w:type="character" w:styleId="WW8Num8z4" w:customStyle="1">
    <w:name w:val="WW8Num8z4"/>
    <w:qFormat/>
    <w:rPr>
      <w:rFonts w:ascii="Courier New" w:hAnsi="Courier New" w:cs="Courier New"/>
    </w:rPr>
  </w:style>
  <w:style w:type="character" w:styleId="WW8Num9z0" w:customStyle="1">
    <w:name w:val="WW8Num9z0"/>
    <w:qFormat/>
    <w:rPr>
      <w:rFonts w:ascii="Symbol" w:hAnsi="Symbol"/>
    </w:rPr>
  </w:style>
  <w:style w:type="character" w:styleId="WW8Num9z1" w:customStyle="1">
    <w:name w:val="WW8Num9z1"/>
    <w:qFormat/>
    <w:rPr>
      <w:rFonts w:ascii="Courier New" w:hAnsi="Courier New" w:cs="Courier New"/>
    </w:rPr>
  </w:style>
  <w:style w:type="character" w:styleId="WW8Num9z2" w:customStyle="1">
    <w:name w:val="WW8Num9z2"/>
    <w:qFormat/>
    <w:rPr>
      <w:rFonts w:ascii="Wingdings" w:hAnsi="Wingdings"/>
    </w:rPr>
  </w:style>
  <w:style w:type="character" w:styleId="WW8Num10z0" w:customStyle="1">
    <w:name w:val="WW8Num10z0"/>
    <w:qFormat/>
    <w:rPr>
      <w:rFonts w:ascii="Arial" w:hAnsi="Arial" w:eastAsia="Times New Roman" w:cs="Arial"/>
    </w:rPr>
  </w:style>
  <w:style w:type="character" w:styleId="WW8Num10z1" w:customStyle="1">
    <w:name w:val="WW8Num10z1"/>
    <w:qFormat/>
    <w:rPr>
      <w:rFonts w:ascii="Courier New" w:hAnsi="Courier New" w:cs="Courier New"/>
    </w:rPr>
  </w:style>
  <w:style w:type="character" w:styleId="WW8Num10z2" w:customStyle="1">
    <w:name w:val="WW8Num10z2"/>
    <w:qFormat/>
    <w:rPr>
      <w:rFonts w:ascii="Wingdings" w:hAnsi="Wingdings"/>
    </w:rPr>
  </w:style>
  <w:style w:type="character" w:styleId="WW8Num10z3" w:customStyle="1">
    <w:name w:val="WW8Num10z3"/>
    <w:qFormat/>
    <w:rPr>
      <w:rFonts w:ascii="Symbol" w:hAnsi="Symbol"/>
    </w:rPr>
  </w:style>
  <w:style w:type="character" w:styleId="WW8Num11z0" w:customStyle="1">
    <w:name w:val="WW8Num11z0"/>
    <w:qFormat/>
    <w:rPr>
      <w:rFonts w:ascii="Arial" w:hAnsi="Arial" w:eastAsia="Times New Roman" w:cs="Arial"/>
    </w:rPr>
  </w:style>
  <w:style w:type="character" w:styleId="WW8Num11z1" w:customStyle="1">
    <w:name w:val="WW8Num11z1"/>
    <w:qFormat/>
    <w:rPr>
      <w:rFonts w:ascii="Courier New" w:hAnsi="Courier New" w:cs="Courier New"/>
    </w:rPr>
  </w:style>
  <w:style w:type="character" w:styleId="WW8Num11z2" w:customStyle="1">
    <w:name w:val="WW8Num11z2"/>
    <w:qFormat/>
    <w:rPr>
      <w:rFonts w:ascii="Wingdings" w:hAnsi="Wingdings"/>
    </w:rPr>
  </w:style>
  <w:style w:type="character" w:styleId="WW8Num11z3" w:customStyle="1">
    <w:name w:val="WW8Num11z3"/>
    <w:qFormat/>
    <w:rPr>
      <w:rFonts w:ascii="Symbol" w:hAnsi="Symbol"/>
    </w:rPr>
  </w:style>
  <w:style w:type="character" w:styleId="WW8Num12z0" w:customStyle="1">
    <w:name w:val="WW8Num12z0"/>
    <w:qFormat/>
    <w:rPr>
      <w:b/>
    </w:rPr>
  </w:style>
  <w:style w:type="character" w:styleId="WW8Num13z0" w:customStyle="1">
    <w:name w:val="WW8Num13z0"/>
    <w:qFormat/>
    <w:rPr>
      <w:rFonts w:ascii="Symbol" w:hAnsi="Symbol"/>
      <w:b/>
      <w:i w:val="false"/>
      <w:color w:val="auto"/>
      <w:sz w:val="24"/>
      <w:szCs w:val="24"/>
      <w:u w:val="none"/>
    </w:rPr>
  </w:style>
  <w:style w:type="character" w:styleId="WW8Num13z1" w:customStyle="1">
    <w:name w:val="WW8Num13z1"/>
    <w:qFormat/>
    <w:rPr>
      <w:rFonts w:ascii="Courier New" w:hAnsi="Courier New" w:cs="Courier New"/>
    </w:rPr>
  </w:style>
  <w:style w:type="character" w:styleId="WW8Num13z2" w:customStyle="1">
    <w:name w:val="WW8Num13z2"/>
    <w:qFormat/>
    <w:rPr>
      <w:rFonts w:ascii="Wingdings" w:hAnsi="Wingdings"/>
    </w:rPr>
  </w:style>
  <w:style w:type="character" w:styleId="WW8Num13z3" w:customStyle="1">
    <w:name w:val="WW8Num13z3"/>
    <w:qFormat/>
    <w:rPr>
      <w:rFonts w:ascii="Symbol" w:hAnsi="Symbol"/>
    </w:rPr>
  </w:style>
  <w:style w:type="character" w:styleId="WW8Num14z0" w:customStyle="1">
    <w:name w:val="WW8Num14z0"/>
    <w:qFormat/>
    <w:rPr>
      <w:rFonts w:ascii="Symbol" w:hAnsi="Symbol"/>
    </w:rPr>
  </w:style>
  <w:style w:type="character" w:styleId="WW8Num14z1" w:customStyle="1">
    <w:name w:val="WW8Num14z1"/>
    <w:qFormat/>
    <w:rPr>
      <w:rFonts w:ascii="Courier New" w:hAnsi="Courier New" w:cs="Courier New"/>
    </w:rPr>
  </w:style>
  <w:style w:type="character" w:styleId="WW8Num14z2" w:customStyle="1">
    <w:name w:val="WW8Num14z2"/>
    <w:qFormat/>
    <w:rPr>
      <w:rFonts w:ascii="Wingdings" w:hAnsi="Wingdings"/>
    </w:rPr>
  </w:style>
  <w:style w:type="character" w:styleId="WW8Num15z0" w:customStyle="1">
    <w:name w:val="WW8Num15z0"/>
    <w:qFormat/>
    <w:rPr>
      <w:rFonts w:ascii="Wingdings" w:hAnsi="Wingdings"/>
    </w:rPr>
  </w:style>
  <w:style w:type="character" w:styleId="WW8Num15z1" w:customStyle="1">
    <w:name w:val="WW8Num15z1"/>
    <w:qFormat/>
    <w:rPr>
      <w:rFonts w:ascii="Courier New" w:hAnsi="Courier New" w:cs="Courier New"/>
    </w:rPr>
  </w:style>
  <w:style w:type="character" w:styleId="WW8Num15z3" w:customStyle="1">
    <w:name w:val="WW8Num15z3"/>
    <w:qFormat/>
    <w:rPr>
      <w:rFonts w:ascii="Symbol" w:hAnsi="Symbol"/>
    </w:rPr>
  </w:style>
  <w:style w:type="character" w:styleId="WW8Num16z0" w:customStyle="1">
    <w:name w:val="WW8Num16z0"/>
    <w:qFormat/>
    <w:rPr>
      <w:b/>
    </w:rPr>
  </w:style>
  <w:style w:type="character" w:styleId="WW8Num17z0" w:customStyle="1">
    <w:name w:val="WW8Num17z0"/>
    <w:qFormat/>
    <w:rPr>
      <w:rFonts w:ascii="Wingdings" w:hAnsi="Wingdings"/>
      <w:b/>
      <w:i w:val="false"/>
      <w:color w:val="auto"/>
      <w:sz w:val="22"/>
      <w:szCs w:val="24"/>
      <w:u w:val="none"/>
    </w:rPr>
  </w:style>
  <w:style w:type="character" w:styleId="WW8Num17z1" w:customStyle="1">
    <w:name w:val="WW8Num17z1"/>
    <w:qFormat/>
    <w:rPr>
      <w:rFonts w:ascii="Courier New" w:hAnsi="Courier New" w:cs="Courier New"/>
    </w:rPr>
  </w:style>
  <w:style w:type="character" w:styleId="WW8Num17z2" w:customStyle="1">
    <w:name w:val="WW8Num17z2"/>
    <w:qFormat/>
    <w:rPr>
      <w:rFonts w:ascii="Wingdings" w:hAnsi="Wingdings"/>
    </w:rPr>
  </w:style>
  <w:style w:type="character" w:styleId="WW8Num17z3" w:customStyle="1">
    <w:name w:val="WW8Num17z3"/>
    <w:qFormat/>
    <w:rPr>
      <w:rFonts w:ascii="Symbol" w:hAnsi="Symbol"/>
    </w:rPr>
  </w:style>
  <w:style w:type="character" w:styleId="WW8Num19z0" w:customStyle="1">
    <w:name w:val="WW8Num19z0"/>
    <w:qFormat/>
    <w:rPr>
      <w:rFonts w:ascii="Symbol" w:hAnsi="Symbol"/>
    </w:rPr>
  </w:style>
  <w:style w:type="character" w:styleId="WW8Num19z1" w:customStyle="1">
    <w:name w:val="WW8Num19z1"/>
    <w:qFormat/>
    <w:rPr>
      <w:rFonts w:ascii="Courier New" w:hAnsi="Courier New" w:cs="Courier New"/>
    </w:rPr>
  </w:style>
  <w:style w:type="character" w:styleId="WW8Num19z2" w:customStyle="1">
    <w:name w:val="WW8Num19z2"/>
    <w:qFormat/>
    <w:rPr>
      <w:rFonts w:ascii="Wingdings" w:hAnsi="Wingdings"/>
    </w:rPr>
  </w:style>
  <w:style w:type="character" w:styleId="WW8Num20z0" w:customStyle="1">
    <w:name w:val="WW8Num20z0"/>
    <w:qFormat/>
    <w:rPr>
      <w:rFonts w:ascii="Symbol" w:hAnsi="Symbol"/>
    </w:rPr>
  </w:style>
  <w:style w:type="character" w:styleId="WW8Num20z1" w:customStyle="1">
    <w:name w:val="WW8Num20z1"/>
    <w:qFormat/>
    <w:rPr>
      <w:rFonts w:ascii="Courier New" w:hAnsi="Courier New" w:cs="Courier New"/>
    </w:rPr>
  </w:style>
  <w:style w:type="character" w:styleId="WW8Num20z2" w:customStyle="1">
    <w:name w:val="WW8Num20z2"/>
    <w:qFormat/>
    <w:rPr>
      <w:rFonts w:ascii="Wingdings" w:hAnsi="Wingdings"/>
    </w:rPr>
  </w:style>
  <w:style w:type="character" w:styleId="WW8Num21z0" w:customStyle="1">
    <w:name w:val="WW8Num21z0"/>
    <w:qFormat/>
    <w:rPr>
      <w:rFonts w:ascii="Symbol" w:hAnsi="Symbol"/>
    </w:rPr>
  </w:style>
  <w:style w:type="character" w:styleId="WW8Num22z0" w:customStyle="1">
    <w:name w:val="WW8Num22z0"/>
    <w:qFormat/>
    <w:rPr>
      <w:rFonts w:ascii="Arial" w:hAnsi="Arial" w:eastAsia="Times New Roman" w:cs="Arial"/>
    </w:rPr>
  </w:style>
  <w:style w:type="character" w:styleId="WW8Num22z1" w:customStyle="1">
    <w:name w:val="WW8Num22z1"/>
    <w:qFormat/>
    <w:rPr>
      <w:rFonts w:ascii="Courier New" w:hAnsi="Courier New" w:cs="Courier New"/>
    </w:rPr>
  </w:style>
  <w:style w:type="character" w:styleId="WW8Num22z2" w:customStyle="1">
    <w:name w:val="WW8Num22z2"/>
    <w:qFormat/>
    <w:rPr>
      <w:rFonts w:ascii="Wingdings" w:hAnsi="Wingdings"/>
    </w:rPr>
  </w:style>
  <w:style w:type="character" w:styleId="WW8Num22z3" w:customStyle="1">
    <w:name w:val="WW8Num22z3"/>
    <w:qFormat/>
    <w:rPr>
      <w:rFonts w:ascii="Symbol" w:hAnsi="Symbol"/>
    </w:rPr>
  </w:style>
  <w:style w:type="character" w:styleId="WW8Num24z0" w:customStyle="1">
    <w:name w:val="WW8Num24z0"/>
    <w:qFormat/>
    <w:rPr>
      <w:rFonts w:ascii="Arial" w:hAnsi="Arial"/>
    </w:rPr>
  </w:style>
  <w:style w:type="character" w:styleId="WW8Num25z0" w:customStyle="1">
    <w:name w:val="WW8Num25z0"/>
    <w:qFormat/>
    <w:rPr>
      <w:rFonts w:ascii="Wingdings" w:hAnsi="Wingdings"/>
      <w:b/>
      <w:i w:val="false"/>
      <w:color w:val="auto"/>
      <w:sz w:val="24"/>
      <w:szCs w:val="24"/>
      <w:u w:val="none"/>
    </w:rPr>
  </w:style>
  <w:style w:type="character" w:styleId="WW8Num25z1" w:customStyle="1">
    <w:name w:val="WW8Num25z1"/>
    <w:qFormat/>
    <w:rPr>
      <w:rFonts w:ascii="Courier New" w:hAnsi="Courier New" w:cs="Courier New"/>
    </w:rPr>
  </w:style>
  <w:style w:type="character" w:styleId="WW8Num25z2" w:customStyle="1">
    <w:name w:val="WW8Num25z2"/>
    <w:qFormat/>
    <w:rPr>
      <w:rFonts w:ascii="Wingdings" w:hAnsi="Wingdings"/>
    </w:rPr>
  </w:style>
  <w:style w:type="character" w:styleId="WW8Num25z3" w:customStyle="1">
    <w:name w:val="WW8Num25z3"/>
    <w:qFormat/>
    <w:rPr>
      <w:rFonts w:ascii="Symbol" w:hAnsi="Symbol"/>
    </w:rPr>
  </w:style>
  <w:style w:type="character" w:styleId="WW8Num26z0" w:customStyle="1">
    <w:name w:val="WW8Num26z0"/>
    <w:qFormat/>
    <w:rPr>
      <w:rFonts w:ascii="Wingdings" w:hAnsi="Wingdings"/>
    </w:rPr>
  </w:style>
  <w:style w:type="character" w:styleId="WW8Num26z1" w:customStyle="1">
    <w:name w:val="WW8Num26z1"/>
    <w:qFormat/>
    <w:rPr>
      <w:rFonts w:ascii="Courier New" w:hAnsi="Courier New" w:cs="Courier New"/>
    </w:rPr>
  </w:style>
  <w:style w:type="character" w:styleId="WW8Num26z3" w:customStyle="1">
    <w:name w:val="WW8Num26z3"/>
    <w:qFormat/>
    <w:rPr>
      <w:rFonts w:ascii="Symbol" w:hAnsi="Symbol"/>
    </w:rPr>
  </w:style>
  <w:style w:type="character" w:styleId="WW8Num27z0" w:customStyle="1">
    <w:name w:val="WW8Num27z0"/>
    <w:qFormat/>
    <w:rPr>
      <w:rFonts w:ascii="Arial" w:hAnsi="Arial"/>
    </w:rPr>
  </w:style>
  <w:style w:type="character" w:styleId="WW8Num27z1" w:customStyle="1">
    <w:name w:val="WW8Num27z1"/>
    <w:qFormat/>
    <w:rPr>
      <w:rFonts w:ascii="Times New Roman" w:hAnsi="Times New Roman"/>
    </w:rPr>
  </w:style>
  <w:style w:type="character" w:styleId="WW8Num28z0" w:customStyle="1">
    <w:name w:val="WW8Num28z0"/>
    <w:qFormat/>
    <w:rPr>
      <w:b/>
    </w:rPr>
  </w:style>
  <w:style w:type="character" w:styleId="WW8Num29z0" w:customStyle="1">
    <w:name w:val="WW8Num29z0"/>
    <w:qFormat/>
    <w:rPr>
      <w:rFonts w:ascii="Wingdings" w:hAnsi="Wingdings"/>
      <w:b/>
      <w:i w:val="false"/>
      <w:color w:val="auto"/>
      <w:sz w:val="24"/>
      <w:szCs w:val="24"/>
      <w:u w:val="none"/>
    </w:rPr>
  </w:style>
  <w:style w:type="character" w:styleId="WW8Num29z1" w:customStyle="1">
    <w:name w:val="WW8Num29z1"/>
    <w:qFormat/>
    <w:rPr>
      <w:rFonts w:ascii="Courier New" w:hAnsi="Courier New" w:cs="Courier New"/>
    </w:rPr>
  </w:style>
  <w:style w:type="character" w:styleId="WW8Num29z2" w:customStyle="1">
    <w:name w:val="WW8Num29z2"/>
    <w:qFormat/>
    <w:rPr>
      <w:rFonts w:ascii="Wingdings" w:hAnsi="Wingdings"/>
    </w:rPr>
  </w:style>
  <w:style w:type="character" w:styleId="WW8Num29z3" w:customStyle="1">
    <w:name w:val="WW8Num29z3"/>
    <w:qFormat/>
    <w:rPr>
      <w:rFonts w:ascii="Symbol" w:hAnsi="Symbol"/>
    </w:rPr>
  </w:style>
  <w:style w:type="character" w:styleId="WW8Num30z0" w:customStyle="1">
    <w:name w:val="WW8Num30z0"/>
    <w:qFormat/>
    <w:rPr>
      <w:b/>
    </w:rPr>
  </w:style>
  <w:style w:type="character" w:styleId="WW8Num31z0" w:customStyle="1">
    <w:name w:val="WW8Num31z0"/>
    <w:qFormat/>
    <w:rPr>
      <w:rFonts w:ascii="Symbol" w:hAnsi="Symbol"/>
      <w:b/>
      <w:i w:val="false"/>
      <w:color w:val="auto"/>
      <w:sz w:val="24"/>
      <w:szCs w:val="24"/>
      <w:u w:val="none"/>
    </w:rPr>
  </w:style>
  <w:style w:type="character" w:styleId="WW8Num31z1" w:customStyle="1">
    <w:name w:val="WW8Num31z1"/>
    <w:qFormat/>
    <w:rPr>
      <w:rFonts w:ascii="Courier New" w:hAnsi="Courier New" w:cs="Courier New"/>
    </w:rPr>
  </w:style>
  <w:style w:type="character" w:styleId="WW8Num31z2" w:customStyle="1">
    <w:name w:val="WW8Num31z2"/>
    <w:qFormat/>
    <w:rPr>
      <w:rFonts w:ascii="Wingdings" w:hAnsi="Wingdings"/>
    </w:rPr>
  </w:style>
  <w:style w:type="character" w:styleId="WW8Num31z3" w:customStyle="1">
    <w:name w:val="WW8Num31z3"/>
    <w:qFormat/>
    <w:rPr>
      <w:rFonts w:ascii="Symbol" w:hAnsi="Symbol"/>
    </w:rPr>
  </w:style>
  <w:style w:type="character" w:styleId="WW8Num32z0" w:customStyle="1">
    <w:name w:val="WW8Num32z0"/>
    <w:qFormat/>
    <w:rPr>
      <w:rFonts w:ascii="Symbol" w:hAnsi="Symbol"/>
    </w:rPr>
  </w:style>
  <w:style w:type="character" w:styleId="WW8Num32z1" w:customStyle="1">
    <w:name w:val="WW8Num32z1"/>
    <w:qFormat/>
    <w:rPr>
      <w:rFonts w:ascii="Courier New" w:hAnsi="Courier New" w:cs="Courier New"/>
    </w:rPr>
  </w:style>
  <w:style w:type="character" w:styleId="WW8Num32z2" w:customStyle="1">
    <w:name w:val="WW8Num32z2"/>
    <w:qFormat/>
    <w:rPr>
      <w:rFonts w:ascii="Wingdings" w:hAnsi="Wingdings"/>
    </w:rPr>
  </w:style>
  <w:style w:type="character" w:styleId="Fuentedeprrafopredeter1" w:customStyle="1">
    <w:name w:val="Fuente de párrafo predeter.1"/>
    <w:qFormat/>
    <w:rPr/>
  </w:style>
  <w:style w:type="character" w:styleId="Destacado">
    <w:name w:val="Destacado"/>
    <w:qFormat/>
    <w:rPr>
      <w:i/>
      <w:iCs/>
    </w:rPr>
  </w:style>
  <w:style w:type="character" w:styleId="EnlacedeInternet">
    <w:name w:val="Enlace de Internet"/>
    <w:semiHidden/>
    <w:rPr>
      <w:strike w:val="false"/>
      <w:dstrike w:val="false"/>
      <w:color w:val="0000FF"/>
      <w:u w:val="none"/>
    </w:rPr>
  </w:style>
  <w:style w:type="character" w:styleId="PlaceholderText">
    <w:name w:val="Placeholder Text"/>
    <w:basedOn w:val="DefaultParagraphFont"/>
    <w:uiPriority w:val="99"/>
    <w:semiHidden/>
    <w:qFormat/>
    <w:rsid w:val="00d50d2b"/>
    <w:rPr>
      <w:color w:val="808080"/>
    </w:rPr>
  </w:style>
  <w:style w:type="character" w:styleId="EncabezadoCar" w:customStyle="1">
    <w:name w:val="Encabezado Car"/>
    <w:basedOn w:val="DefaultParagraphFont"/>
    <w:link w:val="Encabezado"/>
    <w:uiPriority w:val="99"/>
    <w:qFormat/>
    <w:rsid w:val="007b225d"/>
    <w:rPr>
      <w:sz w:val="24"/>
      <w:szCs w:val="24"/>
      <w:lang w:eastAsia="ar-SA"/>
    </w:rPr>
  </w:style>
  <w:style w:type="character" w:styleId="PiedepginaCar" w:customStyle="1">
    <w:name w:val="Pie de página Car"/>
    <w:basedOn w:val="DefaultParagraphFont"/>
    <w:link w:val="Piedepgina"/>
    <w:uiPriority w:val="99"/>
    <w:qFormat/>
    <w:rsid w:val="007b225d"/>
    <w:rPr>
      <w:sz w:val="24"/>
      <w:szCs w:val="24"/>
      <w:lang w:eastAsia="ar-SA"/>
    </w:rPr>
  </w:style>
  <w:style w:type="character" w:styleId="UnresolvedMention">
    <w:name w:val="Unresolved Mention"/>
    <w:basedOn w:val="DefaultParagraphFont"/>
    <w:uiPriority w:val="99"/>
    <w:semiHidden/>
    <w:unhideWhenUsed/>
    <w:qFormat/>
    <w:rsid w:val="00694c0e"/>
    <w:rPr>
      <w:color w:val="605E5C"/>
      <w:shd w:fill="E1DFDD" w:val="clear"/>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semiHidden/>
    <w:pPr>
      <w:spacing w:before="0" w:after="120"/>
    </w:pPr>
    <w:rPr/>
  </w:style>
  <w:style w:type="paragraph" w:styleId="Lista">
    <w:name w:val="List"/>
    <w:basedOn w:val="Cuerpodetexto"/>
    <w:semiHidden/>
    <w:pPr/>
    <w:rPr>
      <w:rFonts w:cs="Tahoma"/>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Tahoma"/>
    </w:rPr>
  </w:style>
  <w:style w:type="paragraph" w:styleId="Encabezado1" w:customStyle="1">
    <w:name w:val="Encabezado1"/>
    <w:basedOn w:val="Normal"/>
    <w:next w:val="Cuerpodetexto"/>
    <w:qFormat/>
    <w:pPr>
      <w:keepNext w:val="true"/>
      <w:spacing w:before="240" w:after="120"/>
    </w:pPr>
    <w:rPr>
      <w:rFonts w:ascii="Arial" w:hAnsi="Arial" w:eastAsia="Arial Unicode MS" w:cs="Tahoma"/>
      <w:sz w:val="28"/>
      <w:szCs w:val="28"/>
    </w:rPr>
  </w:style>
  <w:style w:type="paragraph" w:styleId="Etiqueta" w:customStyle="1">
    <w:name w:val="Etiqueta"/>
    <w:basedOn w:val="Normal"/>
    <w:qFormat/>
    <w:pPr>
      <w:suppressLineNumbers/>
      <w:spacing w:before="120" w:after="120"/>
    </w:pPr>
    <w:rPr>
      <w:rFonts w:cs="Tahoma"/>
      <w:i/>
      <w:iCs/>
    </w:rPr>
  </w:style>
  <w:style w:type="paragraph" w:styleId="WWNormalWeb" w:customStyle="1">
    <w:name w:val="WW-Normal (Web)"/>
    <w:basedOn w:val="Normal"/>
    <w:qFormat/>
    <w:pPr>
      <w:spacing w:before="0" w:after="120"/>
      <w:ind w:left="1077" w:hanging="0"/>
      <w:jc w:val="both"/>
    </w:pPr>
    <w:rPr>
      <w:spacing w:val="-5"/>
      <w:szCs w:val="20"/>
      <w:lang w:val="es-ES"/>
    </w:rPr>
  </w:style>
  <w:style w:type="paragraph" w:styleId="NormalWeb">
    <w:name w:val="Normal (Web)"/>
    <w:basedOn w:val="Normal"/>
    <w:uiPriority w:val="99"/>
    <w:qFormat/>
    <w:pPr>
      <w:spacing w:before="280" w:after="280"/>
    </w:pPr>
    <w:rPr>
      <w:lang w:val="es-ES"/>
    </w:rPr>
  </w:style>
  <w:style w:type="paragraph" w:styleId="Contenidodelatabla" w:customStyle="1">
    <w:name w:val="Contenido de la tabla"/>
    <w:basedOn w:val="Normal"/>
    <w:qFormat/>
    <w:pPr>
      <w:suppressLineNumbers/>
    </w:pPr>
    <w:rPr/>
  </w:style>
  <w:style w:type="paragraph" w:styleId="Encabezadodelatabla" w:customStyle="1">
    <w:name w:val="Encabezado de la tabla"/>
    <w:basedOn w:val="Contenidodelatabla"/>
    <w:qFormat/>
    <w:pPr>
      <w:jc w:val="center"/>
    </w:pPr>
    <w:rPr>
      <w:b/>
      <w:bCs/>
    </w:rPr>
  </w:style>
  <w:style w:type="paragraph" w:styleId="ListParagraph">
    <w:name w:val="List Paragraph"/>
    <w:basedOn w:val="Normal"/>
    <w:uiPriority w:val="34"/>
    <w:qFormat/>
    <w:rsid w:val="00e53646"/>
    <w:pPr>
      <w:suppressAutoHyphens w:val="false"/>
      <w:spacing w:lineRule="auto" w:line="276" w:before="0" w:after="200"/>
      <w:ind w:left="720" w:hanging="0"/>
      <w:contextualSpacing/>
    </w:pPr>
    <w:rPr>
      <w:rFonts w:ascii="Calibri" w:hAnsi="Calibri" w:eastAsia="Calibri"/>
      <w:sz w:val="22"/>
      <w:szCs w:val="22"/>
      <w:lang w:val="es-ES" w:eastAsia="en-US"/>
    </w:rPr>
  </w:style>
  <w:style w:type="paragraph" w:styleId="Cabeceraypie">
    <w:name w:val="Cabecera y pie"/>
    <w:basedOn w:val="Normal"/>
    <w:qFormat/>
    <w:pPr/>
    <w:rPr/>
  </w:style>
  <w:style w:type="paragraph" w:styleId="Cabecera">
    <w:name w:val="Header"/>
    <w:basedOn w:val="Normal"/>
    <w:link w:val="EncabezadoCar"/>
    <w:uiPriority w:val="99"/>
    <w:unhideWhenUsed/>
    <w:rsid w:val="007b225d"/>
    <w:pPr>
      <w:tabs>
        <w:tab w:val="clear" w:pos="708"/>
        <w:tab w:val="center" w:pos="4419" w:leader="none"/>
        <w:tab w:val="right" w:pos="8838" w:leader="none"/>
      </w:tabs>
    </w:pPr>
    <w:rPr/>
  </w:style>
  <w:style w:type="paragraph" w:styleId="Piedepgina">
    <w:name w:val="Footer"/>
    <w:basedOn w:val="Normal"/>
    <w:link w:val="PiedepginaCar"/>
    <w:uiPriority w:val="99"/>
    <w:unhideWhenUsed/>
    <w:rsid w:val="007b225d"/>
    <w:pPr>
      <w:tabs>
        <w:tab w:val="clear" w:pos="708"/>
        <w:tab w:val="center" w:pos="4419" w:leader="none"/>
        <w:tab w:val="right" w:pos="8838" w:leader="none"/>
      </w:tabs>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google.com/document/d/1izV50oZh4ihL1l7MNFrqat-NU60VYN_t3AxMVuNngQE/edit?usp=sharing" TargetMode="External"/><Relationship Id="rId3" Type="http://schemas.openxmlformats.org/officeDocument/2006/relationships/hyperlink" Target="https://drive.google.com/drive/folders/1igMwiw5nk1sRp1wFzAeWjCwVbVKweqSt" TargetMode="External"/><Relationship Id="rId4" Type="http://schemas.openxmlformats.org/officeDocument/2006/relationships/hyperlink" Target="https://drive.google.com/drive/folders/1igMwiw5nk1sRp1wFzAeWjCwVbVKweqSt" TargetMode="External"/><Relationship Id="rId5" Type="http://schemas.openxmlformats.org/officeDocument/2006/relationships/hyperlink" Target="https://sites.google.com/saber.uis.edu.co/comdig/sw" TargetMode="External"/><Relationship Id="rId6" Type="http://schemas.openxmlformats.org/officeDocument/2006/relationships/hyperlink" Target="https://github.com/hortegab/comdig_su_software_libro3.8.git" TargetMode="External"/><Relationship Id="rId7" Type="http://schemas.openxmlformats.org/officeDocument/2006/relationships/image" Target="media/image1.wmf"/><Relationship Id="rId8" Type="http://schemas.openxmlformats.org/officeDocument/2006/relationships/hyperlink" Target="https://pixabay.com/es/photos/oceano-mar-playa-ondas-rocas-7118082/"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36.jpeg"/>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E0E45-CC28-4AEC-B3E5-DA258973D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Application>LibreOffice/6.4.7.2$Linux_X86_64 LibreOffice_project/40$Build-2</Application>
  <Pages>25</Pages>
  <Words>2070</Words>
  <Characters>10147</Characters>
  <CharactersWithSpaces>12053</CharactersWithSpaces>
  <Paragraphs>202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2018-04-06T20:38:00Z</dcterms:created>
  <dc:creator>*</dc:creator>
  <dc:description/>
  <dc:language>es-CO</dc:language>
  <cp:lastModifiedBy/>
  <cp:lastPrinted>2018-04-06T20:38:00Z</cp:lastPrinted>
  <dcterms:modified xsi:type="dcterms:W3CDTF">2023-09-11T10:55:23Z</dcterms:modified>
  <cp:revision>129</cp:revision>
  <dc:subject/>
  <dc:titl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_DocHome">
    <vt:i4>-968826154</vt:i4>
  </property>
</Properties>
</file>