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F75C4" w14:textId="1709AE71" w:rsidR="00CF249C" w:rsidRDefault="00CF249C" w:rsidP="00CF249C">
      <w:pPr>
        <w:spacing w:beforeAutospacing="1" w:afterAutospacing="1" w:line="240" w:lineRule="auto"/>
        <w:outlineLvl w:val="0"/>
        <w:rPr>
          <w:rFonts w:ascii="Times New Roman" w:eastAsia="Times New Roman" w:hAnsi="Times New Roman" w:cs="Times New Roman"/>
          <w:b/>
          <w:bCs/>
          <w:sz w:val="48"/>
          <w:szCs w:val="48"/>
          <w:lang w:eastAsia="es-419"/>
        </w:rPr>
      </w:pPr>
      <w:r>
        <w:rPr>
          <w:rFonts w:ascii="Times New Roman" w:eastAsia="Times New Roman" w:hAnsi="Times New Roman" w:cs="Times New Roman"/>
          <w:b/>
          <w:bCs/>
          <w:sz w:val="48"/>
          <w:szCs w:val="48"/>
          <w:lang w:eastAsia="es-419"/>
        </w:rPr>
        <w:t xml:space="preserve">Diseño e Implementación de un Sistema </w:t>
      </w:r>
      <w:r w:rsidR="00411B62">
        <w:rPr>
          <w:rFonts w:ascii="Times New Roman" w:eastAsia="Times New Roman" w:hAnsi="Times New Roman" w:cs="Times New Roman"/>
          <w:b/>
          <w:bCs/>
          <w:sz w:val="48"/>
          <w:szCs w:val="48"/>
          <w:lang w:eastAsia="es-419"/>
        </w:rPr>
        <w:t>de Información Distribuido</w:t>
      </w:r>
    </w:p>
    <w:p w14:paraId="41341F68" w14:textId="77777777" w:rsidR="00CB15DC" w:rsidRPr="00CB15DC" w:rsidRDefault="00CB15DC" w:rsidP="00CB15DC">
      <w:pPr>
        <w:spacing w:before="100" w:beforeAutospacing="1" w:after="100" w:afterAutospacing="1" w:line="240" w:lineRule="auto"/>
        <w:outlineLvl w:val="1"/>
        <w:rPr>
          <w:rFonts w:ascii="Times New Roman" w:eastAsia="Times New Roman" w:hAnsi="Times New Roman" w:cs="Times New Roman"/>
          <w:b/>
          <w:bCs/>
          <w:sz w:val="36"/>
          <w:szCs w:val="36"/>
          <w:lang w:val="es-419" w:eastAsia="es-419"/>
        </w:rPr>
      </w:pPr>
      <w:r w:rsidRPr="00CB15DC">
        <w:rPr>
          <w:rFonts w:ascii="Times New Roman" w:eastAsia="Times New Roman" w:hAnsi="Times New Roman" w:cs="Times New Roman"/>
          <w:b/>
          <w:bCs/>
          <w:sz w:val="36"/>
          <w:szCs w:val="36"/>
          <w:lang w:val="es-419" w:eastAsia="es-419"/>
        </w:rPr>
        <w:t>Universidad Distrital Francisco José de Caldas</w:t>
      </w:r>
      <w:r w:rsidRPr="00CB15DC">
        <w:rPr>
          <w:rFonts w:ascii="Times New Roman" w:eastAsia="Times New Roman" w:hAnsi="Times New Roman" w:cs="Times New Roman"/>
          <w:b/>
          <w:bCs/>
          <w:sz w:val="36"/>
          <w:szCs w:val="36"/>
          <w:lang w:val="es-419" w:eastAsia="es-419"/>
        </w:rPr>
        <w:br/>
        <w:t>Ingeniería de Sistemas</w:t>
      </w:r>
      <w:r w:rsidRPr="00CB15DC">
        <w:rPr>
          <w:rFonts w:ascii="Times New Roman" w:eastAsia="Times New Roman" w:hAnsi="Times New Roman" w:cs="Times New Roman"/>
          <w:b/>
          <w:bCs/>
          <w:sz w:val="36"/>
          <w:szCs w:val="36"/>
          <w:lang w:val="es-419" w:eastAsia="es-419"/>
        </w:rPr>
        <w:br/>
        <w:t>Bases de Datos II Gr. 81</w:t>
      </w:r>
    </w:p>
    <w:p w14:paraId="07A5B087" w14:textId="77777777" w:rsidR="00CB15DC" w:rsidRPr="00CB15DC" w:rsidRDefault="00CB15DC" w:rsidP="00CB15DC">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CB15DC">
        <w:rPr>
          <w:rFonts w:ascii="Times New Roman" w:eastAsia="Times New Roman" w:hAnsi="Times New Roman" w:cs="Times New Roman"/>
          <w:b/>
          <w:bCs/>
          <w:sz w:val="27"/>
          <w:szCs w:val="27"/>
          <w:lang w:val="es-419" w:eastAsia="es-419"/>
        </w:rPr>
        <w:t>Septiembre 2024</w:t>
      </w:r>
    </w:p>
    <w:p w14:paraId="7A71D30D" w14:textId="77777777" w:rsidR="00CB15DC" w:rsidRPr="00CB15DC" w:rsidRDefault="00CB15DC" w:rsidP="00CB15DC">
      <w:pPr>
        <w:spacing w:after="0" w:line="276" w:lineRule="auto"/>
        <w:rPr>
          <w:rFonts w:ascii="Times New Roman" w:eastAsia="Arial" w:hAnsi="Times New Roman" w:cs="Times New Roman"/>
          <w:color w:val="000000"/>
          <w:lang w:val="es-419"/>
        </w:rPr>
      </w:pPr>
      <w:r w:rsidRPr="00CB15DC">
        <w:rPr>
          <w:rFonts w:ascii="Times New Roman" w:eastAsia="Arial" w:hAnsi="Times New Roman" w:cs="Times New Roman"/>
          <w:color w:val="000000"/>
          <w:lang w:val="es-CO"/>
        </w:rPr>
        <w:t>Brayan Alejandro Riveros Rodríguez – 20201020084</w:t>
      </w:r>
    </w:p>
    <w:p w14:paraId="3DCBD25F" w14:textId="77777777" w:rsidR="00A77F96" w:rsidRDefault="00A77F96" w:rsidP="00A77F96">
      <w:pPr>
        <w:spacing w:after="0" w:line="276" w:lineRule="auto"/>
        <w:rPr>
          <w:rFonts w:ascii="Times New Roman" w:eastAsia="Arial" w:hAnsi="Times New Roman" w:cs="Times New Roman"/>
          <w:color w:val="000000" w:themeColor="text1"/>
          <w:lang w:val="es-CO"/>
        </w:rPr>
      </w:pPr>
      <w:r w:rsidRPr="00C80D55">
        <w:rPr>
          <w:rFonts w:ascii="Times New Roman" w:eastAsia="Arial" w:hAnsi="Times New Roman" w:cs="Times New Roman"/>
          <w:color w:val="000000" w:themeColor="text1"/>
          <w:lang w:val="es-CO"/>
        </w:rPr>
        <w:t>Jorge Edison Velandia Lozano – 20182020159</w:t>
      </w:r>
    </w:p>
    <w:p w14:paraId="023BC7DC" w14:textId="4F526C1D" w:rsidR="00CB15DC" w:rsidRDefault="00A77F96" w:rsidP="00A77F96">
      <w:pPr>
        <w:spacing w:after="0" w:line="276" w:lineRule="auto"/>
        <w:rPr>
          <w:rFonts w:ascii="Times New Roman" w:eastAsia="Arial" w:hAnsi="Times New Roman" w:cs="Times New Roman"/>
          <w:color w:val="000000" w:themeColor="text1"/>
          <w:lang w:val="es-CO"/>
        </w:rPr>
      </w:pPr>
      <w:r w:rsidRPr="00C80D55">
        <w:rPr>
          <w:rFonts w:ascii="Times New Roman" w:eastAsia="Arial" w:hAnsi="Times New Roman" w:cs="Times New Roman"/>
          <w:color w:val="000000" w:themeColor="text1"/>
          <w:lang w:val="es-CO"/>
        </w:rPr>
        <w:t>Nicolás David Sabogal Velásquez – 20202020008</w:t>
      </w:r>
    </w:p>
    <w:p w14:paraId="0DA4AC4F" w14:textId="77777777" w:rsidR="00F97E0B" w:rsidRDefault="00F97E0B" w:rsidP="00A77F96">
      <w:pPr>
        <w:spacing w:after="0" w:line="276" w:lineRule="auto"/>
        <w:rPr>
          <w:rFonts w:ascii="Times New Roman" w:eastAsia="Arial" w:hAnsi="Times New Roman" w:cs="Times New Roman"/>
          <w:color w:val="000000" w:themeColor="text1"/>
          <w:lang w:val="es-CO"/>
        </w:rPr>
      </w:pPr>
    </w:p>
    <w:p w14:paraId="4B33AE2D" w14:textId="085BB7BF" w:rsidR="008973B4" w:rsidRPr="00ED5CEF" w:rsidRDefault="00ED5CEF" w:rsidP="00ED5CEF">
      <w:pPr>
        <w:spacing w:before="100" w:beforeAutospacing="1" w:after="100" w:afterAutospacing="1" w:line="240" w:lineRule="auto"/>
        <w:outlineLvl w:val="1"/>
        <w:rPr>
          <w:rFonts w:ascii="Times New Roman" w:eastAsia="Arial" w:hAnsi="Times New Roman" w:cs="Times New Roman"/>
          <w:b/>
          <w:bCs/>
          <w:sz w:val="36"/>
          <w:szCs w:val="36"/>
          <w:lang w:val="es-419" w:eastAsia="es-419"/>
        </w:rPr>
      </w:pPr>
      <w:r w:rsidRPr="00ED5CEF">
        <w:rPr>
          <w:rFonts w:ascii="Times New Roman" w:eastAsia="Arial" w:hAnsi="Times New Roman" w:cs="Times New Roman"/>
          <w:b/>
          <w:bCs/>
          <w:sz w:val="36"/>
          <w:szCs w:val="36"/>
          <w:lang w:val="es-419" w:eastAsia="es-419"/>
        </w:rPr>
        <w:t>Introducción</w:t>
      </w:r>
    </w:p>
    <w:p w14:paraId="083209E6" w14:textId="77777777" w:rsidR="002A011B" w:rsidRPr="002A011B" w:rsidRDefault="002A011B" w:rsidP="002A011B">
      <w:pPr>
        <w:jc w:val="both"/>
        <w:rPr>
          <w:rFonts w:ascii="Times New Roman" w:hAnsi="Times New Roman" w:cs="Times New Roman"/>
          <w:lang w:val="es-CO"/>
        </w:rPr>
      </w:pPr>
      <w:r w:rsidRPr="002A011B">
        <w:rPr>
          <w:rFonts w:ascii="Times New Roman" w:hAnsi="Times New Roman" w:cs="Times New Roman"/>
          <w:b/>
          <w:bCs/>
          <w:lang w:val="es-CO"/>
        </w:rPr>
        <w:t>Introducción</w:t>
      </w:r>
    </w:p>
    <w:p w14:paraId="02B27B6C" w14:textId="4E874F64" w:rsidR="002A011B" w:rsidRPr="002A011B" w:rsidRDefault="00610B3E" w:rsidP="002A011B">
      <w:pPr>
        <w:jc w:val="both"/>
        <w:rPr>
          <w:rFonts w:ascii="Times New Roman" w:hAnsi="Times New Roman" w:cs="Times New Roman"/>
          <w:lang w:val="es-CO"/>
        </w:rPr>
      </w:pPr>
      <w:r>
        <w:rPr>
          <w:rFonts w:ascii="Times New Roman" w:hAnsi="Times New Roman" w:cs="Times New Roman"/>
          <w:lang w:val="es-CO"/>
        </w:rPr>
        <w:t xml:space="preserve">Las </w:t>
      </w:r>
      <w:r w:rsidR="002A011B" w:rsidRPr="002A011B">
        <w:rPr>
          <w:rFonts w:ascii="Times New Roman" w:hAnsi="Times New Roman" w:cs="Times New Roman"/>
          <w:lang w:val="es-CO"/>
        </w:rPr>
        <w:t>instituciones académicas enfrentan el reto de gestionar grandes volúmenes de información de manera eficiente y segura, especialmente cuando se trata de operar en múltiples sedes. La necesidad de disponer de sistemas de información escalables y confiables ha impulsado la adopción de arquitecturas distribuidas, que permiten integrar y administrar datos críticos—como los pregrados, asignaturas, estudiantes y profesores—de forma coordinada a lo largo de diversas ubicaciones geográficas.</w:t>
      </w:r>
    </w:p>
    <w:p w14:paraId="1435A0EC" w14:textId="77777777" w:rsidR="002A011B" w:rsidRPr="002A011B" w:rsidRDefault="002A011B" w:rsidP="002A011B">
      <w:pPr>
        <w:jc w:val="both"/>
        <w:rPr>
          <w:rFonts w:ascii="Times New Roman" w:hAnsi="Times New Roman" w:cs="Times New Roman"/>
          <w:lang w:val="es-CO"/>
        </w:rPr>
      </w:pPr>
      <w:r w:rsidRPr="002A011B">
        <w:rPr>
          <w:rFonts w:ascii="Times New Roman" w:hAnsi="Times New Roman" w:cs="Times New Roman"/>
          <w:lang w:val="es-CO"/>
        </w:rPr>
        <w:t xml:space="preserve">Un </w:t>
      </w:r>
      <w:r w:rsidRPr="002A011B">
        <w:rPr>
          <w:rFonts w:ascii="Times New Roman" w:hAnsi="Times New Roman" w:cs="Times New Roman"/>
          <w:b/>
          <w:bCs/>
          <w:lang w:val="es-CO"/>
        </w:rPr>
        <w:t>sistema distribuido</w:t>
      </w:r>
      <w:r w:rsidRPr="002A011B">
        <w:rPr>
          <w:rFonts w:ascii="Times New Roman" w:hAnsi="Times New Roman" w:cs="Times New Roman"/>
          <w:lang w:val="es-CO"/>
        </w:rPr>
        <w:t xml:space="preserve"> se define como un conjunto de computadoras interconectadas que colaboran para alcanzar objetivos comunes, presentándose ante el usuario como una única entidad coherente, a pesar de estar físicamente dispersas. Esta característica facilita el procesamiento paralelo, la redundancia y la tolerancia a fallos, aspectos fundamentales para entornos en los que la disponibilidad y la integridad de la información son prioritarias.</w:t>
      </w:r>
    </w:p>
    <w:p w14:paraId="686B4A89" w14:textId="05D3CDCF" w:rsidR="002A011B" w:rsidRPr="002A011B" w:rsidRDefault="002A011B" w:rsidP="002A011B">
      <w:pPr>
        <w:jc w:val="both"/>
        <w:rPr>
          <w:rFonts w:ascii="Times New Roman" w:hAnsi="Times New Roman" w:cs="Times New Roman"/>
          <w:lang w:val="es-CO"/>
        </w:rPr>
      </w:pPr>
      <w:r w:rsidRPr="002A011B">
        <w:rPr>
          <w:rFonts w:ascii="Times New Roman" w:hAnsi="Times New Roman" w:cs="Times New Roman"/>
          <w:lang w:val="es-CO"/>
        </w:rPr>
        <w:t xml:space="preserve">Por otro lado, dentro de la gestión de bases de datos en entornos distribuidos, el </w:t>
      </w:r>
      <w:r w:rsidRPr="002A011B">
        <w:rPr>
          <w:rFonts w:ascii="Times New Roman" w:hAnsi="Times New Roman" w:cs="Times New Roman"/>
          <w:b/>
          <w:bCs/>
          <w:lang w:val="es-CO"/>
        </w:rPr>
        <w:t>particionamiento horizontal</w:t>
      </w:r>
      <w:r w:rsidRPr="002A011B">
        <w:rPr>
          <w:rFonts w:ascii="Times New Roman" w:hAnsi="Times New Roman" w:cs="Times New Roman"/>
          <w:lang w:val="es-CO"/>
        </w:rPr>
        <w:t xml:space="preserve"> </w:t>
      </w:r>
      <w:r w:rsidR="00DE5F6C">
        <w:rPr>
          <w:rFonts w:ascii="Times New Roman" w:hAnsi="Times New Roman" w:cs="Times New Roman"/>
          <w:lang w:val="es-CO"/>
        </w:rPr>
        <w:t xml:space="preserve">es </w:t>
      </w:r>
      <w:r w:rsidRPr="002A011B">
        <w:rPr>
          <w:rFonts w:ascii="Times New Roman" w:hAnsi="Times New Roman" w:cs="Times New Roman"/>
          <w:lang w:val="es-CO"/>
        </w:rPr>
        <w:t>una estrategia que consiste en dividir una tabla en múltiples particiones, donde cada partición contiene un subconjunto de filas basadas en criterios específicos. En</w:t>
      </w:r>
      <w:r w:rsidR="00AF4FB1">
        <w:rPr>
          <w:rFonts w:ascii="Times New Roman" w:hAnsi="Times New Roman" w:cs="Times New Roman"/>
          <w:lang w:val="es-CO"/>
        </w:rPr>
        <w:t xml:space="preserve"> este caso</w:t>
      </w:r>
      <w:r w:rsidRPr="002A011B">
        <w:rPr>
          <w:rFonts w:ascii="Times New Roman" w:hAnsi="Times New Roman" w:cs="Times New Roman"/>
          <w:lang w:val="es-CO"/>
        </w:rPr>
        <w:t xml:space="preserve">, todas las sedes comparten un mismo esquema, lo que garantiza la consistencia estructural de la información, mientras que el particionamiento horizontal permite distribuir los datos según la ubicación de cada sede. Este enfoque no solo optimiza el rendimiento del sistema, sino que también facilita el mantenimiento y la escalabilidad, al segmentar la información de </w:t>
      </w:r>
      <w:r w:rsidR="00DD48CE">
        <w:rPr>
          <w:rFonts w:ascii="Times New Roman" w:hAnsi="Times New Roman" w:cs="Times New Roman"/>
          <w:lang w:val="es-CO"/>
        </w:rPr>
        <w:t xml:space="preserve">forma </w:t>
      </w:r>
      <w:r w:rsidRPr="002A011B">
        <w:rPr>
          <w:rFonts w:ascii="Times New Roman" w:hAnsi="Times New Roman" w:cs="Times New Roman"/>
          <w:lang w:val="es-CO"/>
        </w:rPr>
        <w:t>coherente.</w:t>
      </w:r>
    </w:p>
    <w:p w14:paraId="42770A20" w14:textId="208909E6" w:rsidR="006D54FA" w:rsidRDefault="008161B8" w:rsidP="006D54FA">
      <w:pPr>
        <w:jc w:val="both"/>
        <w:rPr>
          <w:rFonts w:ascii="Times New Roman" w:hAnsi="Times New Roman" w:cs="Times New Roman"/>
          <w:lang w:val="es-CO"/>
        </w:rPr>
      </w:pPr>
      <w:r>
        <w:rPr>
          <w:rFonts w:ascii="Times New Roman" w:hAnsi="Times New Roman" w:cs="Times New Roman"/>
          <w:lang w:val="es-CO"/>
        </w:rPr>
        <w:t xml:space="preserve">A </w:t>
      </w:r>
      <w:r w:rsidR="006402BC">
        <w:rPr>
          <w:rFonts w:ascii="Times New Roman" w:hAnsi="Times New Roman" w:cs="Times New Roman"/>
          <w:lang w:val="es-CO"/>
        </w:rPr>
        <w:t>continuación,</w:t>
      </w:r>
      <w:r>
        <w:rPr>
          <w:rFonts w:ascii="Times New Roman" w:hAnsi="Times New Roman" w:cs="Times New Roman"/>
          <w:lang w:val="es-CO"/>
        </w:rPr>
        <w:t xml:space="preserve"> se presenta</w:t>
      </w:r>
      <w:r w:rsidR="002A011B" w:rsidRPr="002A011B">
        <w:rPr>
          <w:rFonts w:ascii="Times New Roman" w:hAnsi="Times New Roman" w:cs="Times New Roman"/>
          <w:lang w:val="es-CO"/>
        </w:rPr>
        <w:t xml:space="preserve"> el análisis teórico de estos conceptos—sistemas distribuidos y particionamiento horizontal—como </w:t>
      </w:r>
      <w:r w:rsidR="006402BC">
        <w:rPr>
          <w:rFonts w:ascii="Times New Roman" w:hAnsi="Times New Roman" w:cs="Times New Roman"/>
          <w:lang w:val="es-CO"/>
        </w:rPr>
        <w:t xml:space="preserve">herramientas </w:t>
      </w:r>
      <w:r w:rsidR="002A011B" w:rsidRPr="002A011B">
        <w:rPr>
          <w:rFonts w:ascii="Times New Roman" w:hAnsi="Times New Roman" w:cs="Times New Roman"/>
          <w:lang w:val="es-CO"/>
        </w:rPr>
        <w:t xml:space="preserve">para el diseño </w:t>
      </w:r>
      <w:r w:rsidR="009A71EA">
        <w:rPr>
          <w:rFonts w:ascii="Times New Roman" w:hAnsi="Times New Roman" w:cs="Times New Roman"/>
          <w:lang w:val="es-CO"/>
        </w:rPr>
        <w:t xml:space="preserve">de una solución </w:t>
      </w:r>
      <w:r w:rsidR="009A71EA">
        <w:rPr>
          <w:rFonts w:ascii="Times New Roman" w:hAnsi="Times New Roman" w:cs="Times New Roman"/>
          <w:lang w:val="es-CO"/>
        </w:rPr>
        <w:lastRenderedPageBreak/>
        <w:t xml:space="preserve">informática para </w:t>
      </w:r>
      <w:r w:rsidR="001F2C75">
        <w:rPr>
          <w:rFonts w:ascii="Times New Roman" w:hAnsi="Times New Roman" w:cs="Times New Roman"/>
          <w:lang w:val="es-CO"/>
        </w:rPr>
        <w:t>el contexto de gestión académcia</w:t>
      </w:r>
      <w:r w:rsidR="002A011B" w:rsidRPr="002A011B">
        <w:rPr>
          <w:rFonts w:ascii="Times New Roman" w:hAnsi="Times New Roman" w:cs="Times New Roman"/>
          <w:lang w:val="es-CO"/>
        </w:rPr>
        <w:t xml:space="preserve">. Se discutirán las ventajas, desafíos y consideraciones inherentes a la implementación de </w:t>
      </w:r>
      <w:r w:rsidR="009C6B7E">
        <w:rPr>
          <w:rFonts w:ascii="Times New Roman" w:hAnsi="Times New Roman" w:cs="Times New Roman"/>
          <w:lang w:val="es-CO"/>
        </w:rPr>
        <w:t>esta solución.</w:t>
      </w:r>
    </w:p>
    <w:p w14:paraId="6CACB399" w14:textId="77777777" w:rsidR="00C71593" w:rsidRPr="002A011B" w:rsidRDefault="00C71593" w:rsidP="006D54FA">
      <w:pPr>
        <w:jc w:val="both"/>
        <w:rPr>
          <w:rFonts w:ascii="Times New Roman" w:hAnsi="Times New Roman" w:cs="Times New Roman"/>
          <w:lang w:val="es-CO"/>
        </w:rPr>
      </w:pPr>
    </w:p>
    <w:p w14:paraId="38D88D85" w14:textId="09F6B082" w:rsidR="00AF2463" w:rsidRDefault="001F3B95">
      <w:pPr>
        <w:rPr>
          <w:rFonts w:ascii="Times New Roman" w:eastAsia="Times New Roman" w:hAnsi="Times New Roman" w:cs="Times New Roman"/>
          <w:b/>
          <w:bCs/>
          <w:sz w:val="36"/>
          <w:szCs w:val="36"/>
          <w:lang w:eastAsia="es-419"/>
        </w:rPr>
      </w:pPr>
      <w:r>
        <w:rPr>
          <w:rFonts w:ascii="Times New Roman" w:eastAsia="Times New Roman" w:hAnsi="Times New Roman" w:cs="Times New Roman"/>
          <w:b/>
          <w:bCs/>
          <w:sz w:val="36"/>
          <w:szCs w:val="36"/>
          <w:lang w:eastAsia="es-419"/>
        </w:rPr>
        <w:t>Diseño Inicial de la Base de Datos</w:t>
      </w:r>
    </w:p>
    <w:p w14:paraId="48BB5AC2" w14:textId="1AF7193D" w:rsidR="00F0268C" w:rsidRDefault="00205D35" w:rsidP="00C9443B">
      <w:pPr>
        <w:jc w:val="both"/>
        <w:rPr>
          <w:rFonts w:ascii="Times New Roman" w:hAnsi="Times New Roman" w:cs="Times New Roman"/>
          <w:lang w:val="es-CO"/>
        </w:rPr>
      </w:pPr>
      <w:r>
        <w:rPr>
          <w:rFonts w:ascii="Times New Roman" w:hAnsi="Times New Roman" w:cs="Times New Roman"/>
          <w:lang w:val="es-CO"/>
        </w:rPr>
        <w:t xml:space="preserve">El diseño </w:t>
      </w:r>
      <w:r w:rsidR="00412982">
        <w:rPr>
          <w:rFonts w:ascii="Times New Roman" w:hAnsi="Times New Roman" w:cs="Times New Roman"/>
          <w:lang w:val="es-CO"/>
        </w:rPr>
        <w:t>preliminar tiene una serie de consideraciones:</w:t>
      </w:r>
    </w:p>
    <w:p w14:paraId="2D16B9A7" w14:textId="5A2740B6" w:rsidR="00412982" w:rsidRDefault="00412982" w:rsidP="00C9443B">
      <w:pPr>
        <w:pStyle w:val="Prrafodelista"/>
        <w:numPr>
          <w:ilvl w:val="0"/>
          <w:numId w:val="1"/>
        </w:numPr>
        <w:jc w:val="both"/>
        <w:rPr>
          <w:rFonts w:ascii="Times New Roman" w:hAnsi="Times New Roman" w:cs="Times New Roman"/>
          <w:lang w:val="es-CO"/>
        </w:rPr>
      </w:pPr>
      <w:r>
        <w:rPr>
          <w:rFonts w:ascii="Times New Roman" w:hAnsi="Times New Roman" w:cs="Times New Roman"/>
          <w:lang w:val="es-CO"/>
        </w:rPr>
        <w:t xml:space="preserve">Existen pocos casos en los que a otras sedes les interesa </w:t>
      </w:r>
      <w:r w:rsidR="00C9443B">
        <w:rPr>
          <w:rFonts w:ascii="Times New Roman" w:hAnsi="Times New Roman" w:cs="Times New Roman"/>
          <w:lang w:val="es-CO"/>
        </w:rPr>
        <w:t xml:space="preserve">consultar los pegrados ofrecidos por otras sedes. En un contexto de gestión local, solamente a las sedes </w:t>
      </w:r>
      <w:r w:rsidR="00462D33">
        <w:rPr>
          <w:rFonts w:ascii="Times New Roman" w:hAnsi="Times New Roman" w:cs="Times New Roman"/>
          <w:lang w:val="es-CO"/>
        </w:rPr>
        <w:t>que ofrecen un determinado pregrado le interesa tener acceso a su información.</w:t>
      </w:r>
    </w:p>
    <w:p w14:paraId="7236373D" w14:textId="6DBB1EC1" w:rsidR="00462D33" w:rsidRPr="00412982" w:rsidRDefault="00E863AD" w:rsidP="00C9443B">
      <w:pPr>
        <w:pStyle w:val="Prrafodelista"/>
        <w:numPr>
          <w:ilvl w:val="0"/>
          <w:numId w:val="1"/>
        </w:numPr>
        <w:jc w:val="both"/>
        <w:rPr>
          <w:rFonts w:ascii="Times New Roman" w:hAnsi="Times New Roman" w:cs="Times New Roman"/>
          <w:lang w:val="es-CO"/>
        </w:rPr>
      </w:pPr>
      <w:r>
        <w:rPr>
          <w:rFonts w:ascii="Times New Roman" w:hAnsi="Times New Roman" w:cs="Times New Roman"/>
          <w:lang w:val="es-CO"/>
        </w:rPr>
        <w:t xml:space="preserve">Los estudiantes representan un gran volumen de datos que </w:t>
      </w:r>
      <w:r w:rsidR="00042633">
        <w:rPr>
          <w:rFonts w:ascii="Times New Roman" w:hAnsi="Times New Roman" w:cs="Times New Roman"/>
          <w:lang w:val="es-CO"/>
        </w:rPr>
        <w:t>está asociado a un pregrado</w:t>
      </w:r>
      <w:r w:rsidR="00EE1FF0">
        <w:rPr>
          <w:rFonts w:ascii="Times New Roman" w:hAnsi="Times New Roman" w:cs="Times New Roman"/>
          <w:lang w:val="es-CO"/>
        </w:rPr>
        <w:t xml:space="preserve"> </w:t>
      </w:r>
      <w:r w:rsidR="009D7115">
        <w:rPr>
          <w:rFonts w:ascii="Times New Roman" w:hAnsi="Times New Roman" w:cs="Times New Roman"/>
          <w:lang w:val="es-CO"/>
        </w:rPr>
        <w:t>determinado.</w:t>
      </w:r>
      <w:r w:rsidR="00C87353">
        <w:rPr>
          <w:rFonts w:ascii="Times New Roman" w:hAnsi="Times New Roman" w:cs="Times New Roman"/>
          <w:lang w:val="es-CO"/>
        </w:rPr>
        <w:t xml:space="preserve"> </w:t>
      </w:r>
    </w:p>
    <w:p w14:paraId="5DF39083" w14:textId="75D12883" w:rsidR="001F3B95" w:rsidRDefault="002D4CA4">
      <w:pPr>
        <w:rPr>
          <w:rFonts w:ascii="Times New Roman" w:hAnsi="Times New Roman" w:cs="Times New Roman"/>
          <w:lang w:val="es-CO"/>
        </w:rPr>
      </w:pPr>
      <w:r>
        <w:rPr>
          <w:rFonts w:ascii="Times New Roman" w:hAnsi="Times New Roman" w:cs="Times New Roman"/>
          <w:noProof/>
          <w:lang w:val="es-CO"/>
        </w:rPr>
        <w:drawing>
          <wp:inline distT="0" distB="0" distL="0" distR="0" wp14:anchorId="1EFE4D5F" wp14:editId="15847D25">
            <wp:extent cx="5391150" cy="4132580"/>
            <wp:effectExtent l="0" t="0" r="0" b="1270"/>
            <wp:docPr id="1567425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4132580"/>
                    </a:xfrm>
                    <a:prstGeom prst="rect">
                      <a:avLst/>
                    </a:prstGeom>
                    <a:noFill/>
                    <a:ln>
                      <a:noFill/>
                    </a:ln>
                  </pic:spPr>
                </pic:pic>
              </a:graphicData>
            </a:graphic>
          </wp:inline>
        </w:drawing>
      </w:r>
    </w:p>
    <w:p w14:paraId="1039C5C0" w14:textId="3ED77612" w:rsidR="00A97937" w:rsidRDefault="00A97937" w:rsidP="00A97937">
      <w:pPr>
        <w:jc w:val="center"/>
        <w:rPr>
          <w:rFonts w:ascii="Times New Roman" w:hAnsi="Times New Roman" w:cs="Times New Roman"/>
          <w:lang w:val="es-CO"/>
        </w:rPr>
      </w:pPr>
      <w:r>
        <w:rPr>
          <w:rFonts w:ascii="Times New Roman" w:hAnsi="Times New Roman" w:cs="Times New Roman"/>
          <w:lang w:val="es-CO"/>
        </w:rPr>
        <w:t xml:space="preserve">Figura 1. </w:t>
      </w:r>
      <w:r w:rsidR="00367A0A">
        <w:rPr>
          <w:rFonts w:ascii="Times New Roman" w:hAnsi="Times New Roman" w:cs="Times New Roman"/>
          <w:lang w:val="es-CO"/>
        </w:rPr>
        <w:t>Diagrama Entidad-Relación. Diseño inicial.</w:t>
      </w:r>
    </w:p>
    <w:p w14:paraId="163DEAC2" w14:textId="7A376EBA" w:rsidR="00C71593" w:rsidRDefault="00F0268C">
      <w:pPr>
        <w:rPr>
          <w:lang w:val="es-CO"/>
        </w:rPr>
      </w:pPr>
      <w:r>
        <w:rPr>
          <w:rFonts w:ascii="Times New Roman" w:hAnsi="Times New Roman" w:cs="Times New Roman"/>
          <w:noProof/>
          <w:lang w:val="es-CO"/>
        </w:rPr>
        <w:lastRenderedPageBreak/>
        <w:drawing>
          <wp:inline distT="0" distB="0" distL="0" distR="0" wp14:anchorId="3B9FC1D8" wp14:editId="3F118195">
            <wp:extent cx="5367646" cy="3770130"/>
            <wp:effectExtent l="0" t="0" r="5080" b="1905"/>
            <wp:docPr id="2078130221" name="Imagen 2"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30221" name="Imagen 2" descr="Diagrama, Esquemático&#10;&#10;El contenido generado por IA puede ser incorrecto."/>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526" t="7977" r="3951" b="7967"/>
                    <a:stretch/>
                  </pic:blipFill>
                  <pic:spPr bwMode="auto">
                    <a:xfrm>
                      <a:off x="0" y="0"/>
                      <a:ext cx="5386548" cy="3783407"/>
                    </a:xfrm>
                    <a:prstGeom prst="rect">
                      <a:avLst/>
                    </a:prstGeom>
                    <a:noFill/>
                    <a:ln>
                      <a:noFill/>
                    </a:ln>
                    <a:extLst>
                      <a:ext uri="{53640926-AAD7-44D8-BBD7-CCE9431645EC}">
                        <a14:shadowObscured xmlns:a14="http://schemas.microsoft.com/office/drawing/2010/main"/>
                      </a:ext>
                    </a:extLst>
                  </pic:spPr>
                </pic:pic>
              </a:graphicData>
            </a:graphic>
          </wp:inline>
        </w:drawing>
      </w:r>
    </w:p>
    <w:p w14:paraId="30D8C82A" w14:textId="7EED9F4C" w:rsidR="00367A0A" w:rsidRPr="00A05B7C" w:rsidRDefault="00367A0A" w:rsidP="00367A0A">
      <w:pPr>
        <w:jc w:val="center"/>
      </w:pPr>
      <w:r w:rsidRPr="00A05B7C">
        <w:rPr>
          <w:rFonts w:ascii="Times New Roman" w:hAnsi="Times New Roman" w:cs="Times New Roman"/>
          <w:lang w:val="es-CO"/>
        </w:rPr>
        <w:t xml:space="preserve">Figura 2. </w:t>
      </w:r>
      <w:r w:rsidR="00EC75E4" w:rsidRPr="00A05B7C">
        <w:rPr>
          <w:rFonts w:ascii="Times New Roman" w:hAnsi="Times New Roman" w:cs="Times New Roman"/>
          <w:lang w:val="es-CO"/>
        </w:rPr>
        <w:t>Diagrama Relacional. Diseño Original</w:t>
      </w:r>
      <w:r w:rsidR="00A05B7C">
        <w:rPr>
          <w:rFonts w:ascii="Times New Roman" w:hAnsi="Times New Roman" w:cs="Times New Roman"/>
          <w:lang w:val="es-CO"/>
        </w:rPr>
        <w:t>.</w:t>
      </w:r>
    </w:p>
    <w:p w14:paraId="735F704E" w14:textId="77777777" w:rsidR="00EC75E4" w:rsidRPr="00C71593" w:rsidRDefault="00EC75E4" w:rsidP="00EC75E4">
      <w:pPr>
        <w:jc w:val="both"/>
        <w:rPr>
          <w:lang w:val="es-CO"/>
        </w:rPr>
      </w:pPr>
    </w:p>
    <w:p w14:paraId="41988C86" w14:textId="45C15F7E" w:rsidR="001F3B95" w:rsidRDefault="001F3B95" w:rsidP="001F3B95">
      <w:pPr>
        <w:rPr>
          <w:rFonts w:ascii="Times New Roman" w:eastAsia="Times New Roman" w:hAnsi="Times New Roman" w:cs="Times New Roman"/>
          <w:b/>
          <w:bCs/>
          <w:sz w:val="36"/>
          <w:szCs w:val="36"/>
          <w:lang w:eastAsia="es-419"/>
        </w:rPr>
      </w:pPr>
      <w:r>
        <w:rPr>
          <w:rFonts w:ascii="Times New Roman" w:eastAsia="Times New Roman" w:hAnsi="Times New Roman" w:cs="Times New Roman"/>
          <w:b/>
          <w:bCs/>
          <w:sz w:val="36"/>
          <w:szCs w:val="36"/>
          <w:lang w:eastAsia="es-419"/>
        </w:rPr>
        <w:t>Modificaciones por Particionamiento</w:t>
      </w:r>
    </w:p>
    <w:p w14:paraId="13C2E5F4" w14:textId="6ACA9EB5" w:rsidR="001F3B95" w:rsidRDefault="001F3B95" w:rsidP="00C71593">
      <w:pPr>
        <w:jc w:val="both"/>
        <w:rPr>
          <w:rFonts w:ascii="Times New Roman" w:hAnsi="Times New Roman" w:cs="Times New Roman"/>
          <w:lang w:val="es-CO"/>
        </w:rPr>
      </w:pPr>
    </w:p>
    <w:p w14:paraId="36A63526" w14:textId="77777777" w:rsidR="00C71593" w:rsidRPr="00C71593" w:rsidRDefault="00C71593" w:rsidP="00C71593">
      <w:pPr>
        <w:jc w:val="both"/>
        <w:rPr>
          <w:rFonts w:ascii="Times New Roman" w:hAnsi="Times New Roman" w:cs="Times New Roman"/>
          <w:lang w:val="es-CO"/>
        </w:rPr>
      </w:pPr>
    </w:p>
    <w:p w14:paraId="38727B36" w14:textId="687A2D7F" w:rsidR="001F3B95" w:rsidRDefault="00C71593" w:rsidP="001F3B95">
      <w:pPr>
        <w:rPr>
          <w:rFonts w:ascii="Times New Roman" w:eastAsia="Times New Roman" w:hAnsi="Times New Roman" w:cs="Times New Roman"/>
          <w:b/>
          <w:bCs/>
          <w:sz w:val="36"/>
          <w:szCs w:val="36"/>
          <w:lang w:eastAsia="es-419"/>
        </w:rPr>
      </w:pPr>
      <w:r>
        <w:rPr>
          <w:rFonts w:ascii="Times New Roman" w:eastAsia="Times New Roman" w:hAnsi="Times New Roman" w:cs="Times New Roman"/>
          <w:b/>
          <w:bCs/>
          <w:sz w:val="36"/>
          <w:szCs w:val="36"/>
          <w:lang w:eastAsia="es-419"/>
        </w:rPr>
        <w:t>Implementación del Servicio Backend</w:t>
      </w:r>
    </w:p>
    <w:p w14:paraId="560459F0" w14:textId="77777777" w:rsidR="00C71593" w:rsidRDefault="00C71593" w:rsidP="00C71593">
      <w:pPr>
        <w:jc w:val="both"/>
        <w:rPr>
          <w:rFonts w:ascii="Times New Roman" w:hAnsi="Times New Roman" w:cs="Times New Roman"/>
          <w:lang w:val="es-CO"/>
        </w:rPr>
      </w:pPr>
    </w:p>
    <w:p w14:paraId="6AC041CD" w14:textId="77777777" w:rsidR="00C71593" w:rsidRPr="00C71593" w:rsidRDefault="00C71593" w:rsidP="00C71593">
      <w:pPr>
        <w:jc w:val="both"/>
        <w:rPr>
          <w:rFonts w:ascii="Times New Roman" w:hAnsi="Times New Roman" w:cs="Times New Roman"/>
          <w:lang w:val="es-CO"/>
        </w:rPr>
      </w:pPr>
    </w:p>
    <w:p w14:paraId="0D9EC12F" w14:textId="7D242701" w:rsidR="001F3B95" w:rsidRDefault="00C71593" w:rsidP="001F3B95">
      <w:pPr>
        <w:rPr>
          <w:rFonts w:ascii="Times New Roman" w:eastAsia="Times New Roman" w:hAnsi="Times New Roman" w:cs="Times New Roman"/>
          <w:b/>
          <w:bCs/>
          <w:sz w:val="36"/>
          <w:szCs w:val="36"/>
          <w:lang w:eastAsia="es-419"/>
        </w:rPr>
      </w:pPr>
      <w:r>
        <w:rPr>
          <w:rFonts w:ascii="Times New Roman" w:eastAsia="Times New Roman" w:hAnsi="Times New Roman" w:cs="Times New Roman"/>
          <w:b/>
          <w:bCs/>
          <w:sz w:val="36"/>
          <w:szCs w:val="36"/>
          <w:lang w:eastAsia="es-419"/>
        </w:rPr>
        <w:t>Implementación del Servicio Frontend</w:t>
      </w:r>
    </w:p>
    <w:p w14:paraId="4E6B573A" w14:textId="6CA944D0" w:rsidR="00C71593" w:rsidRDefault="00C71593" w:rsidP="00C71593">
      <w:pPr>
        <w:jc w:val="both"/>
        <w:rPr>
          <w:rFonts w:ascii="Times New Roman" w:hAnsi="Times New Roman" w:cs="Times New Roman"/>
          <w:lang w:val="es-CO"/>
        </w:rPr>
      </w:pPr>
    </w:p>
    <w:p w14:paraId="0C397963" w14:textId="77777777" w:rsidR="00C71593" w:rsidRPr="00C71593" w:rsidRDefault="00C71593" w:rsidP="00C71593">
      <w:pPr>
        <w:jc w:val="both"/>
        <w:rPr>
          <w:rFonts w:ascii="Times New Roman" w:hAnsi="Times New Roman" w:cs="Times New Roman"/>
          <w:lang w:val="es-CO"/>
        </w:rPr>
      </w:pPr>
    </w:p>
    <w:sectPr w:rsidR="00C71593" w:rsidRPr="00C71593">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0E3B46"/>
    <w:multiLevelType w:val="hybridMultilevel"/>
    <w:tmpl w:val="B6E617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19082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C74FCA"/>
    <w:rsid w:val="00042633"/>
    <w:rsid w:val="000441ED"/>
    <w:rsid w:val="000E7DBD"/>
    <w:rsid w:val="00114E88"/>
    <w:rsid w:val="00146971"/>
    <w:rsid w:val="00156FF2"/>
    <w:rsid w:val="001F2C75"/>
    <w:rsid w:val="001F3B95"/>
    <w:rsid w:val="00200FEF"/>
    <w:rsid w:val="00205D35"/>
    <w:rsid w:val="00296E88"/>
    <w:rsid w:val="002A011B"/>
    <w:rsid w:val="002C54C5"/>
    <w:rsid w:val="002D4CA4"/>
    <w:rsid w:val="002E49B0"/>
    <w:rsid w:val="002F09A4"/>
    <w:rsid w:val="00363070"/>
    <w:rsid w:val="00367A0A"/>
    <w:rsid w:val="00411B62"/>
    <w:rsid w:val="00412982"/>
    <w:rsid w:val="00462D33"/>
    <w:rsid w:val="00474BDE"/>
    <w:rsid w:val="004A722B"/>
    <w:rsid w:val="005A4714"/>
    <w:rsid w:val="005D3563"/>
    <w:rsid w:val="00610B3E"/>
    <w:rsid w:val="006132C2"/>
    <w:rsid w:val="00635482"/>
    <w:rsid w:val="006402BC"/>
    <w:rsid w:val="0065000C"/>
    <w:rsid w:val="006D54FA"/>
    <w:rsid w:val="00753F22"/>
    <w:rsid w:val="008161B8"/>
    <w:rsid w:val="008973B4"/>
    <w:rsid w:val="00915E12"/>
    <w:rsid w:val="009556FA"/>
    <w:rsid w:val="009A71EA"/>
    <w:rsid w:val="009C6B7E"/>
    <w:rsid w:val="009D7115"/>
    <w:rsid w:val="009E3AD8"/>
    <w:rsid w:val="00A05B7C"/>
    <w:rsid w:val="00A77F96"/>
    <w:rsid w:val="00A97937"/>
    <w:rsid w:val="00AF2463"/>
    <w:rsid w:val="00AF4FB1"/>
    <w:rsid w:val="00B20BD3"/>
    <w:rsid w:val="00B827E4"/>
    <w:rsid w:val="00C71593"/>
    <w:rsid w:val="00C87353"/>
    <w:rsid w:val="00C9443B"/>
    <w:rsid w:val="00CB15DC"/>
    <w:rsid w:val="00CF249C"/>
    <w:rsid w:val="00CF2954"/>
    <w:rsid w:val="00DD48CE"/>
    <w:rsid w:val="00DE5F6C"/>
    <w:rsid w:val="00E6676F"/>
    <w:rsid w:val="00E863AD"/>
    <w:rsid w:val="00E86607"/>
    <w:rsid w:val="00EC75E4"/>
    <w:rsid w:val="00ED5CEF"/>
    <w:rsid w:val="00EE1FF0"/>
    <w:rsid w:val="00F0268C"/>
    <w:rsid w:val="00F97E0B"/>
    <w:rsid w:val="1D8C5DC6"/>
    <w:rsid w:val="470D7CA7"/>
    <w:rsid w:val="4BC74F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A282"/>
  <w15:chartTrackingRefBased/>
  <w15:docId w15:val="{6A6397D1-657C-4C85-9AF9-CE98D9D7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593"/>
  </w:style>
  <w:style w:type="paragraph" w:styleId="Ttulo1">
    <w:name w:val="heading 1"/>
    <w:basedOn w:val="Normal"/>
    <w:next w:val="Normal"/>
    <w:uiPriority w:val="9"/>
    <w:qFormat/>
    <w:rsid w:val="009E3A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semiHidden/>
    <w:unhideWhenUsed/>
    <w:qFormat/>
    <w:rsid w:val="009E3A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semiHidden/>
    <w:unhideWhenUsed/>
    <w:qFormat/>
    <w:rsid w:val="009E3A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9E3A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9E3A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9E3A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9E3A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9E3A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9E3A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2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771523">
      <w:bodyDiv w:val="1"/>
      <w:marLeft w:val="0"/>
      <w:marRight w:val="0"/>
      <w:marTop w:val="0"/>
      <w:marBottom w:val="0"/>
      <w:divBdr>
        <w:top w:val="none" w:sz="0" w:space="0" w:color="auto"/>
        <w:left w:val="none" w:sz="0" w:space="0" w:color="auto"/>
        <w:bottom w:val="none" w:sz="0" w:space="0" w:color="auto"/>
        <w:right w:val="none" w:sz="0" w:space="0" w:color="auto"/>
      </w:divBdr>
    </w:div>
    <w:div w:id="14215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451</Words>
  <Characters>2482</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Nicolás David Sabogal Velásquez</cp:lastModifiedBy>
  <cp:revision>57</cp:revision>
  <dcterms:created xsi:type="dcterms:W3CDTF">2025-02-10T18:02:00Z</dcterms:created>
  <dcterms:modified xsi:type="dcterms:W3CDTF">2025-02-12T00:55:00Z</dcterms:modified>
</cp:coreProperties>
</file>