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Brayan Titon Uhry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Facilitar a comunicação: O principal objetivo do projeto é permitir que as pesoas se comuniquem facilmente entre si, independente de sua localização geográfica e fuso-horário.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Já como é uma simples aplicação de chatting, não será necessário tantos formulários, apenas Cad</w:t>
            </w:r>
            <w:r>
              <w:rPr>
                <w:rFonts w:hint="default"/>
                <w:b w:val="0"/>
                <w:bCs w:val="0"/>
                <w:lang w:val="pt-PT"/>
              </w:rPr>
              <w:t>astro de Usuário e Login de Usuário.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Em uma aplicação de chatting, as principáis tabelas requiridas são: Informações Confidenciais Usuário (Senha, Email); Perfil Usuário (Nome de Usuário, Foto de Perfil, Contatos, Grupos que Participa), Mensagens do Usuário (Mensagens Diretas, Mensagens Grupos).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Troca direta de Mensagens entre Usuários.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DF23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40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2023-03-06T08:46:44Z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